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5103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2">
      <w:pPr>
        <w:widowControl w:val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Р Е Ш Е Н И Е  </w:t>
      </w:r>
    </w:p>
    <w:p w:rsidR="00000000" w:rsidDel="00000000" w:rsidP="00000000" w:rsidRDefault="00000000" w:rsidRPr="00000000" w14:paraId="00000006">
      <w:pPr>
        <w:widowControl w:val="0"/>
        <w:ind w:left="2832" w:firstLine="708.0000000000001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№ 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РС-150-24-116</w:t>
      </w:r>
    </w:p>
    <w:p w:rsidR="00000000" w:rsidDel="00000000" w:rsidP="00000000" w:rsidRDefault="00000000" w:rsidRPr="00000000" w14:paraId="00000007">
      <w:pPr>
        <w:widowControl w:val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708"/>
        <w:jc w:val="both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rtl w:val="0"/>
        </w:rPr>
        <w:t xml:space="preserve">Днес,18.09.2024 година, в град София,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Комисията за противодействие на корупцията, в състав: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firstLine="709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За председател: Антон Славчев</w:t>
      </w:r>
    </w:p>
    <w:p w:rsidR="00000000" w:rsidDel="00000000" w:rsidP="00000000" w:rsidRDefault="00000000" w:rsidRPr="00000000" w14:paraId="0000000C">
      <w:pPr>
        <w:ind w:firstLine="709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Член: Антоанета Цонкова</w:t>
      </w:r>
    </w:p>
    <w:p w:rsidR="00000000" w:rsidDel="00000000" w:rsidP="00000000" w:rsidRDefault="00000000" w:rsidRPr="00000000" w14:paraId="0000000D">
      <w:pPr>
        <w:ind w:firstLine="709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709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Член: Силвия Къдрева</w:t>
        <w:tab/>
      </w:r>
    </w:p>
    <w:p w:rsidR="00000000" w:rsidDel="00000000" w:rsidP="00000000" w:rsidRDefault="00000000" w:rsidRPr="00000000" w14:paraId="0000000F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У С Т А Н О В И:</w:t>
      </w:r>
    </w:p>
    <w:p w:rsidR="00000000" w:rsidDel="00000000" w:rsidP="00000000" w:rsidRDefault="00000000" w:rsidRPr="00000000" w14:paraId="00000012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Производството е по реда на чл. 89, ал. 1 от Закона за противодействие на корупцията (ЗПК) образувано въз основа на Решение на Комисията за противодействие на корупцията (КПК) с рег. № КИ-144 от 08.04.2024 г. по сигнал с вх. рег. № С-150/28.02.2024 г. на КПК, към който са приобщени сигнали с вх. № С-639/19.08.2024 г. и вх. № КПК-9415/20.08.2024 година.</w:t>
      </w:r>
    </w:p>
    <w:p w:rsidR="00000000" w:rsidDel="00000000" w:rsidP="00000000" w:rsidRDefault="00000000" w:rsidRPr="00000000" w14:paraId="00000015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Производството е образувано против Александър Сабанов - кмет на Община С. </w:t>
      </w:r>
    </w:p>
    <w:p w:rsidR="00000000" w:rsidDel="00000000" w:rsidP="00000000" w:rsidRDefault="00000000" w:rsidRPr="00000000" w14:paraId="00000016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сигнала се съдържат твърдения, че на 27.10.2023 г. (преди датата на провеждане на местните избори) в Общински съвет С. е било внесено предложение за частично изменение на Общ Устройствен План във връзка с реализиране на инвестиционно намерение с предмет: „Изграждане на вятърен парк за производство на електрическа енергия ВЕП- С.“. Предложението е внесено от името на пълномощник на дружествата „*****“ АД и „*****“ ООД и лицата Н. С., Александър Сабанов и Я. С. Съдружник и управител на „*****“ ООД е Александър Сабанов. Твърди се още, че въпросният вятърен парк за производство на електрическа енергия е проектиран изцяло на територията на община С. върху земеделски земи, частна собственост на семейство С. В сигнала се посочва още, че след провеждането на изборите и спечелване на кметското място от Сабанов, една от първите докладни, привидно депозирана от заместник – кмета пред новосформирания общински съвет, съдържа предложение с абсолютно идентичен инвестиционен проект – вятърен парк, изграден върху земеделска земя, собственост на Н. С. и родителите му. </w:t>
      </w:r>
    </w:p>
    <w:p w:rsidR="00000000" w:rsidDel="00000000" w:rsidP="00000000" w:rsidRDefault="00000000" w:rsidRPr="00000000" w14:paraId="00000017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 писмо вх. № КПК-5006-6/07.06.2024 г. на КПК от председателя на Постоянна комисия „Противодействие на корупцията“ при Общински съвет С. са получени заверени копия на следните доказателства: Клетвен лист подписан от Александър  Сабанов като кмет на Община С. за мандат 2023–2027 г.; Писмо от „*****“ АД с вх. №*******.2023 г. на Община С.; Препис-извлечение от Протокол № 54 на Общински съвет (ОбС) – гр. С. от *****.2023 г. – стр. 1-5 и 18-22; Докладна записка с вх. № ******.2023 г. относно „Изменение на действаш общ устройствен план (ОУП) за обект: „Вятърен парк за производство на електрическа енергия „ВЕП С.“; Препис-извлечение от Протокол № 2 на ОбС – гр. С. от *****.2023 г. – стр. 1-4 и 49-50; Решение № ** по Протокол № 2 на ОбС – гр. С. от *****.2023 г.; Писмо с вх. № *****.2023 г. на Областния управител на Област С., относно Заповед №******.2023 г.; Докладна записка вх. № *****2023 г., относно „Изменение на действащ общ устройствен план за обект: „Вятърен парк за производство на електрическа енергия „ВЕП“ С.“; Докладна записка с изх.******.2023 г., относно Заповед на Областния управител с № *****.2023 г.; Препис-извлечение от Протокол № 4 на ОбС – гр. С. от ****2023 г. и Решение № ** по Протокол № 4 на ОбС – гр. С. от *****.2023 година.</w:t>
      </w:r>
    </w:p>
    <w:p w:rsidR="00000000" w:rsidDel="00000000" w:rsidP="00000000" w:rsidRDefault="00000000" w:rsidRPr="00000000" w14:paraId="00000018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Служебно са направени справки на електронната страница на Общинска избирателна комисия (ОИК) С., електронната страница на Община С., НБД „Население“ и Търговския регистър и регистър на юридическите лица с нестопанска цел (ТРРЮЛНЦ).</w:t>
      </w:r>
    </w:p>
    <w:p w:rsidR="00000000" w:rsidDel="00000000" w:rsidP="00000000" w:rsidRDefault="00000000" w:rsidRPr="00000000" w14:paraId="0000001A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firstLine="709"/>
        <w:jc w:val="both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След като обсъди събраните в хода на административното производство доказателства, Комисията установи следното от фактическа страна:</w:t>
      </w:r>
    </w:p>
    <w:p w:rsidR="00000000" w:rsidDel="00000000" w:rsidP="00000000" w:rsidRDefault="00000000" w:rsidRPr="00000000" w14:paraId="0000001C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Сигналът е подаден от идентифицирано лице с посочени три имена, адрес, телефон и е подписан. </w:t>
      </w:r>
    </w:p>
    <w:p w:rsidR="00000000" w:rsidDel="00000000" w:rsidP="00000000" w:rsidRDefault="00000000" w:rsidRPr="00000000" w14:paraId="0000001E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Александър  Сабанов е избран за кмет на Община С. за мандат 2023 – 2027 г., видно от Решение № 211-МИ/06.11.2023 г. на ОИК С. и подписан от Сабанов клетвен лист, съответно на 10.11.2023 година.</w:t>
      </w:r>
    </w:p>
    <w:p w:rsidR="00000000" w:rsidDel="00000000" w:rsidP="00000000" w:rsidRDefault="00000000" w:rsidRPr="00000000" w14:paraId="0000001F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 събраните в хода на производството доказателства се установи, че в Община С. на 27.10.2023 г. с вх. № ****** е постъпило писмо от „*****“ АД чрез пълномощника си Ф. Г. е пълномощник и на  „*****“ ООД, Александър  Сабанов, Н. С. и Я. С, относно предложение за частично изменение на Общ устройствен план на Община С., във връзка с реализиране на инвестиционно намерение.</w:t>
      </w:r>
    </w:p>
    <w:p w:rsidR="00000000" w:rsidDel="00000000" w:rsidP="00000000" w:rsidRDefault="00000000" w:rsidRPr="00000000" w14:paraId="00000020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 Решение № **** по Протокол № ** от ****.2023 г. ОбС – гр. С. приема дневния ред за провеждане на редовно заседание на същата дата, като под т. 9 е посочено, че Ю. Н – кмет на Община С. е изготвил Докладна записка № ****, относно: Изменение на действаш Общ устройствен план, нов Подробен устройствен план – план за застрояване и парцеларен план за техническа инфраструктура за обект: Вятърен парк за производство на електрическа енергия „ВЕП С.“, състоящ се от 43 броя ветрогенератори, 2 подстанции и съпътстващата ги техническа инфраструктура“.</w:t>
      </w:r>
    </w:p>
    <w:p w:rsidR="00000000" w:rsidDel="00000000" w:rsidP="00000000" w:rsidRDefault="00000000" w:rsidRPr="00000000" w14:paraId="00000021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проведеното заседание на ****.2023 на ОбС - гр. С., след проведени разисквания по т. 9 от дневния ред на заседанието е взето решение № ****, с което не се приема предложеното в Докладна записка № **** на кмета на общината. </w:t>
      </w:r>
    </w:p>
    <w:p w:rsidR="00000000" w:rsidDel="00000000" w:rsidP="00000000" w:rsidRDefault="00000000" w:rsidRPr="00000000" w14:paraId="00000022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проведено заседание на ОбС- гр. С. на *****2023 г. под т. ** е разгледана Докладна записка № **** от Т. Б. – ЗА кмет на Община С., съдържаща идентична информация с горепосочената такава, която видно от Протокол № *, обективиращ заседание на Общинския съвет, е взето Решение № ** за одобряване на направеното предложение за проектиране и изработване на изменение на Общ устройствен план „Вятърен парк за производство на електрическа енергия „ВЕП – С.“.   </w:t>
      </w:r>
    </w:p>
    <w:p w:rsidR="00000000" w:rsidDel="00000000" w:rsidP="00000000" w:rsidRDefault="00000000" w:rsidRPr="00000000" w14:paraId="00000023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 вх. № ******.2023 г. в ОбС – гр. С. е постъпило писмо от Областния управител на Област С., като е посочено, че във връзка с упражняване на контрол за законосъобразност на решенията по протокол № * от проведено заседание на ОбС – гр. С. на ******2023 г., е издадена и приложена към писмото Заповед № ******.2023 г. чрез която областния управител на Област С. връща Решение № ** по Протокол № *****.2023 г., като незаконосъобразно и за ново обсъждане в 14 - дневен срок от получаване на писмото.</w:t>
      </w:r>
    </w:p>
    <w:p w:rsidR="00000000" w:rsidDel="00000000" w:rsidP="00000000" w:rsidRDefault="00000000" w:rsidRPr="00000000" w14:paraId="00000024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ОбС – гр. С. е постъпила Докладна записка № **** от С. С. – ЗА кмет на Община С., с която уведомява Общинския съвет, за постъпило заявление с вх. № **** от *****.2023 г. с искане за допускане изработването на изменение на действащ Общ устройствен план, за изграждане на обект: „Вятърен парк за производство на електрическа енергия „ВЕП С.“ в землищата на с. А*, с Б*, с. Б*, с. К*, гр. С., с. С., с. Ц*, Община С.. Посочено е, че към заявлението са приложени документи за собственост, задание, предварителни договори за учредяване на срочно и възмездно вещно право на строеж и вещно право на ползване, предварителни договори за продажба, техническо задание за проектиране и скици и предложение за изготвяне на общ устройствен план. В докладната се съдържа и проект на Решение за одобряване на заданията за проектиране и разрешаване изработването на изменение на действаш Общ устройствен план за  изграждане на посочения по – горе обект.</w:t>
      </w:r>
    </w:p>
    <w:p w:rsidR="00000000" w:rsidDel="00000000" w:rsidP="00000000" w:rsidRDefault="00000000" w:rsidRPr="00000000" w14:paraId="00000025">
      <w:pPr>
        <w:ind w:firstLine="70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Д. Т. – председател на ОбС – С. със своя Докладна записка относно Заповед № ******.2023 г. на Областния управител на Област С., уведомява членовете на съвета, че са изискани допълнителни пояснение от Община С. във връзка с посочените мотиви в горепосочената Заповед за връщане за ново обсъждане на Решение № ** по Протокол № * от заседание на ОбС – гр. С. Във тази връзка предлага проект на решение за одобряване на задания за проектиране и разрешаване на изработването на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изменение на действаш Общ устройствен план, за изграждане на обект: „Вятърен парк за производство на електрическа енергия „ВЕП С.“ в землищата на с. А., с Б., с. Б., с. К., гр. С., с. С., с. Ц., община С..</w:t>
      </w:r>
    </w:p>
    <w:p w:rsidR="00000000" w:rsidDel="00000000" w:rsidP="00000000" w:rsidRDefault="00000000" w:rsidRPr="00000000" w14:paraId="00000026">
      <w:pPr>
        <w:ind w:firstLine="70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 Протокол № * от заседание на ОбС – гр. С. от ***.2023 г. става ясно, че С. С. – заместник-кмет на Община С. уведомява Общинския съвет, че е изтеглил своя Докладна записка вх. № *** за изменение на действащ Общ устройствен план, за изграждане на обект: „Вятърен парк за производство на електрическа енергия „ВЕП С.“. Видно е също, че председателят на ОбС – гр. С. предлага да бъде прегласувано Решение № *****2024 г. на ОбС – гр. С. във връзка с решението на Областния управител на Област С., с което същото е върнато за повторно разглеждане. С Решение № ***** Общинският съвет приема направеното предложение и включва като т. ** в дневния ред на проведеното на *****.2023 г.заседание на ОбС – гр. С. направеното предложение. </w:t>
      </w:r>
    </w:p>
    <w:p w:rsidR="00000000" w:rsidDel="00000000" w:rsidP="00000000" w:rsidRDefault="00000000" w:rsidRPr="00000000" w14:paraId="00000027">
      <w:pPr>
        <w:ind w:firstLine="70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Обективирано също в Протокол № ******.2023 г. е, че с 18 гласа „за“ , 12 гласа „въздържал се“ и два гласа „против“  ОбС – гр. С. взема Решение № ****, с  което на основание чл. 21, ал. 1, т. 11 от Закона за местното самоуправление и местната администрация (ЗМСМА), във връзка с чл. 124, ал. 1 и ал. 2 и чл. 134, ал. 8, т. 8 от Закона за устройство на територията, одобрява задания за проектиране и разрешава изработването на изменение на действащ Общ устройствен план, за изграждане на обект: „Вятърен парк за производство на електрическа енергия „ВЕП С.“ в землищата на с. А., с Б., с. Б., с. К., гр. С., с. С., с. Ц., Община С..</w:t>
      </w:r>
    </w:p>
    <w:p w:rsidR="00000000" w:rsidDel="00000000" w:rsidP="00000000" w:rsidRDefault="00000000" w:rsidRPr="00000000" w14:paraId="00000028">
      <w:pPr>
        <w:ind w:firstLine="708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firstLine="709"/>
        <w:jc w:val="both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Въз основа на така изяснената фактическа обстановка, комисията установи  следното от правна страна:</w:t>
      </w:r>
    </w:p>
    <w:p w:rsidR="00000000" w:rsidDel="00000000" w:rsidP="00000000" w:rsidRDefault="00000000" w:rsidRPr="00000000" w14:paraId="0000002B">
      <w:pPr>
        <w:ind w:right="-235" w:firstLine="709"/>
        <w:jc w:val="both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firstLine="709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За да е осъществен конфликт на интереси по смисъла на чл. 70 от Закона за противодействие на корупцията (ЗПК), трябва да са налице три кумулативни предпоставки: лице, заемащо публична длъжност, наличие на негов или на свързани с него лица частен интерес,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правомощие, повлияно от частния интерес.</w:t>
      </w:r>
    </w:p>
    <w:p w:rsidR="00000000" w:rsidDel="00000000" w:rsidP="00000000" w:rsidRDefault="00000000" w:rsidRPr="00000000" w14:paraId="0000002D">
      <w:pPr>
        <w:ind w:firstLine="709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Легалните дефиниции на понятията частен интерес и облага се съдържат в чл. 71 и чл. 72 от ЗПК. Частен интерес е всеки интерес, който води до облага от материален или нематериален характер за лицето, заемащо публична длъжност или за свързани с него лица, включително всяко поето задължение, т.е. за да е налице частен интерес, следва да има реална възможност за настъпване на облага. Облага е всеки доход в пари, парични средства или в имущество, включително придобиване на дялове или акции, както и предоставяне, прехвърляне или отказ от права, получаване на стоки или услуги безплатно или на цени, по-ниски от пазарните, получаване на привилегия или почести, помощ, глас в полза на избор, подкрепа или влияние, предимство, получаване на или обещание за работа, длъжност, дар, награда или обещание за избягване на загуба, отговорност, санкция или друго неблагоприятно събитие. </w:t>
      </w:r>
    </w:p>
    <w:p w:rsidR="00000000" w:rsidDel="00000000" w:rsidP="00000000" w:rsidRDefault="00000000" w:rsidRPr="00000000" w14:paraId="0000002E">
      <w:pPr>
        <w:ind w:firstLine="709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Александър  Сабанов, в качеството му на кмет на Община С. е лице, заемащо  публична длъжност по чл. 6, ал. 1, т. 32 от ЗПК и органът, компетентен да се произнесе относно наличието или липсата на конфликт на интереси по отношение на него е Комисията за противодействие на корупцията. </w:t>
      </w:r>
    </w:p>
    <w:p w:rsidR="00000000" w:rsidDel="00000000" w:rsidP="00000000" w:rsidRDefault="00000000" w:rsidRPr="00000000" w14:paraId="0000002F">
      <w:pPr>
        <w:ind w:firstLine="709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Съгласно чл. 38, ал. 1 от ЗМСМА кметът на общината е орган на изпълнителната власт в общината, с изчерпателно посочени правомощия в чл. 44 от същия закон.</w:t>
      </w:r>
    </w:p>
    <w:p w:rsidR="00000000" w:rsidDel="00000000" w:rsidP="00000000" w:rsidRDefault="00000000" w:rsidRPr="00000000" w14:paraId="00000030">
      <w:pPr>
        <w:ind w:firstLine="709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Видно от справка в НБД „Население“ Александър  Сабанов е син на Н. С., което обуславя тяхната свързаност, съгласно § 1, т. 9, б. „а“ от ДР на ЗПК. </w:t>
      </w:r>
    </w:p>
    <w:p w:rsidR="00000000" w:rsidDel="00000000" w:rsidP="00000000" w:rsidRDefault="00000000" w:rsidRPr="00000000" w14:paraId="00000031">
      <w:pPr>
        <w:ind w:firstLine="709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Самостоятелно обаче, наличието на свързано лице не води непременно до конфликт на интереси, ако не е налице упражнено от лицето, заемащо публична длъжност правомощие по служба в частен интерес.</w:t>
      </w:r>
    </w:p>
    <w:p w:rsidR="00000000" w:rsidDel="00000000" w:rsidP="00000000" w:rsidRDefault="00000000" w:rsidRPr="00000000" w14:paraId="00000032">
      <w:pPr>
        <w:ind w:firstLine="709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От извършената справка в ТРРЮЛНЦ по партидата на „*****“ ООД с ЕИК ******** се установи, че Дружеството е с ограничена отговорност и предмет на дейност: производство, изкупуване, преработка и реализация на селскостопанска продукция и животновъдство; арендуване на земеделска земя; търговия с препарати и торове за растителна защита; внос и износ; търговия на едро и дребно в страната и чужбина, внос и износ, реекспорт; транспортни и авторемонтни услуги; търговия с авточасти; комисионна дейност; търговско представителство на местни и чуждестранни физически и юридически лица; както и всяка друга дейност разрешена от закона. Управител на Дружеството е Николай Александров Сабанов, който е и съдружник заедно със „******“ ЕАД с ЕИК *******8. </w:t>
      </w:r>
    </w:p>
    <w:p w:rsidR="00000000" w:rsidDel="00000000" w:rsidP="00000000" w:rsidRDefault="00000000" w:rsidRPr="00000000" w14:paraId="00000033">
      <w:pPr>
        <w:ind w:firstLine="709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От извършената справка в ТРРЮЛНЦ по партидата на „*****“ ЕАД с ЕИК ********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се установи, че същото е еднолично акционерно дружество и с предмет на дейност: производство и търговия с препарати за растителна защита, хранителни, промишлени, селскостопански стоки и спиртни напитки, таксиметрови и други услуги, счетоводна дейност, хотелиерство и ресторантьорство, животновъдство, селскостопанска и външнотърговска дейност, както и всички други дейности незабранени от закона. Представител и едноличен собственик на капитала на Дружеството е Н. С. В съвета на директорите влизат  Н. С., А. Д. и С. Т.</w:t>
      </w:r>
    </w:p>
    <w:p w:rsidR="00000000" w:rsidDel="00000000" w:rsidP="00000000" w:rsidRDefault="00000000" w:rsidRPr="00000000" w14:paraId="00000034">
      <w:pPr>
        <w:ind w:firstLine="709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От извършената справка в ТРРЮЛНЦ по партидата „*****“ АД с ЕИК ******* се установи, че е акционерно дружество и с предмет на дейност: придобиване, изграждане, експлоатация и управление на енергийни обекти, развиване на проекти от възобновяеми енергийни източници, производство на електроенергия от слънце, вятър, хибридни проекти и свързани технологии на производство на енергия, както и всякаква свързана търговска дейност, незабранена от законите на Република България. Представители на Дружеството са Е. М., и К. С., със съвет на директорите Е. М., К. С. – П., Й. У., и К. Н. </w:t>
      </w:r>
    </w:p>
    <w:p w:rsidR="00000000" w:rsidDel="00000000" w:rsidP="00000000" w:rsidRDefault="00000000" w:rsidRPr="00000000" w14:paraId="00000035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Д. Т. – председател на ОбС – С. чрез Докладна записка относно Заповед № *********2023 г. на Областния управител на Област С., уведомява членовете на съвета, за изискани допълнителни пояснение от Община С. във връзка със Заповедта на Областния управител на Област С., с която е върнато за повторно обсъждане Решение № ** по Протокол № * от заседание на ОбС – гр. С. от *****.2023 година. Предлага и проект на решение за одобряване на задания за проектиране и разрешаване на изработването на изменение на действаш Общ устройствен план, за изграждане на обект: „Вятърен парк за производство на електрическа енергия „ВЕП С.“ в землищата на с. А., с Б., с. Б., с. К., гр. С., с. С., с. Ц., община С..</w:t>
      </w:r>
    </w:p>
    <w:p w:rsidR="00000000" w:rsidDel="00000000" w:rsidP="00000000" w:rsidRDefault="00000000" w:rsidRPr="00000000" w14:paraId="00000036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Протокол № 4 от заседание на ОбС – гр. С. от ******2023 г. е видно, че заместник-кметът на Община С. С. С. е уведомил Общинския съвет, за изтегляне на своя Докладна записка вх. № **** относно предложение за изменение на действащ Общ устройствен план, за изграждане на обект: „Вятърен парк за производство на електрическа енергия „ВЕП С.“. </w:t>
      </w:r>
    </w:p>
    <w:p w:rsidR="00000000" w:rsidDel="00000000" w:rsidP="00000000" w:rsidRDefault="00000000" w:rsidRPr="00000000" w14:paraId="00000037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същия Протокол е посочено, че председателят на ОбС – гр. С. Д. Т. предлага да бъде прегласувано Решение № *****.2023 г. на ОбС – гр. С.. С Решение № *** Общинският съвет приема направеното предложение и включва като т. ** в дневния ред на проведеното заседание на ОбС – гр. С. направеното предложение. </w:t>
      </w:r>
    </w:p>
    <w:p w:rsidR="00000000" w:rsidDel="00000000" w:rsidP="00000000" w:rsidRDefault="00000000" w:rsidRPr="00000000" w14:paraId="00000038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Обективирано също в Протокол № ***** 2023 г. е обстоятелството, че ОбС – гр. С. взема Решение № ***, с  което на основание чл. 21, ал. 1, т. 11 от Закона за местното самоуправление и местната администрация, във връзка с чл. 124, ал. 1 и ал. 2 и чл. 134, ал. 8, т. 8 от Закона за устройство на територията, одобрява задания за проектиране и разрешава изработването на изменение на действащ Общ устройствен план, за изграждане на обект: „Вятърен парк за производство на електрическа енергия „ВЕП С.“ в землищата на с. А., с Б., с. Б., с. К., гр. С., с. С., с. Ц., Община С..</w:t>
      </w:r>
    </w:p>
    <w:p w:rsidR="00000000" w:rsidDel="00000000" w:rsidP="00000000" w:rsidRDefault="00000000" w:rsidRPr="00000000" w14:paraId="00000039">
      <w:pPr>
        <w:ind w:firstLine="709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В хода на производството не се събраха доказателства и не се установяват упражнени правомощия във връзка с участие в подготовката, обсъждането и внасянето на Докладна записка относно одобряване на задания за проектиране и разрешаване изработването на изменение на действащ Общ устройствен план за изграждане на обект: „Вятърен парк за производство на електрическа енергия „ВЕП С.“ в землищата на с. А., с Б., с. Б., с. К., гр. С., с. С., с. Ц., Община С., от страна на Александър Сабанов, в качеството му на кмет на Община С.</w:t>
      </w:r>
    </w:p>
    <w:p w:rsidR="00000000" w:rsidDel="00000000" w:rsidP="00000000" w:rsidRDefault="00000000" w:rsidRPr="00000000" w14:paraId="0000003A">
      <w:pPr>
        <w:ind w:firstLine="709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В тази връзка, в случая е налице само една от предпоставките за „конфликт на интереси“ по отношение на Александър Сабанов, в качеството му на кмет на Община С. – лице заемащо публична длъжност. Липсата на упражнени правомощия по служба от лицето, заемащо публична длъжност, изключва наличието на нарушение на разпоредбите на Глава Осма, Раздел II от ЗПК, което води и до липсата на конфликт на интереси.   </w:t>
      </w:r>
    </w:p>
    <w:p w:rsidR="00000000" w:rsidDel="00000000" w:rsidP="00000000" w:rsidRDefault="00000000" w:rsidRPr="00000000" w14:paraId="0000003B">
      <w:pPr>
        <w:ind w:firstLine="709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По преписката не се събраха доказателства за това Александър Сабанов в качеството си на кмет на Община С. да е използвал служебното си положение за оказване на влияние в хипотезата на чл. 75 от ЗПК.</w:t>
      </w:r>
    </w:p>
    <w:p w:rsidR="00000000" w:rsidDel="00000000" w:rsidP="00000000" w:rsidRDefault="00000000" w:rsidRPr="00000000" w14:paraId="0000003C">
      <w:pPr>
        <w:ind w:firstLine="709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Комисията прави своите изводи за наличие или липса на конфликт на интереси на база доказателства, събрани по реда на Административнопроцесуалния кодекс, а в случая събраните такива водят до извода за липса на упражнени правомощия от Александър  Сабанов, в качеството му на кмет на Община С., по отношение на участие в подготовката, обсъждането и внасянето на Докладна записка относно одобряване на задания за проектиране и разрешава изработването на изменение на действащ Общ устройствен план, за изграждане на обект: „Вятърен парк за производство на електрическа енергия „ВЕП С.“ в землищата на с. А., с Б., с. Б., с. К., гр. С., с. С., с. Ц., Община С..  </w:t>
      </w:r>
    </w:p>
    <w:p w:rsidR="00000000" w:rsidDel="00000000" w:rsidP="00000000" w:rsidRDefault="00000000" w:rsidRPr="00000000" w14:paraId="0000003D">
      <w:pPr>
        <w:ind w:firstLine="709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Предвид горното, Комисията за противодействие на корупцията, на основание чл. 92, ал. 1 и ал. 2 от ЗПК и §7, ал. 2 от ДР на ЗПК,</w:t>
      </w:r>
    </w:p>
    <w:p w:rsidR="00000000" w:rsidDel="00000000" w:rsidP="00000000" w:rsidRDefault="00000000" w:rsidRPr="00000000" w14:paraId="0000003E">
      <w:pPr>
        <w:ind w:left="3539" w:firstLine="708.9999999999998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3539" w:firstLine="708.9999999999998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                                                              РЕШИ:</w:t>
      </w:r>
    </w:p>
    <w:p w:rsidR="00000000" w:rsidDel="00000000" w:rsidP="00000000" w:rsidRDefault="00000000" w:rsidRPr="00000000" w14:paraId="00000041">
      <w:pPr>
        <w:ind w:left="3539" w:firstLine="708.9999999999998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firstLine="709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firstLine="709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НЕ УСТАНОВЯВА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конфликт на интереси по отношение на Александър  Сабанов, EГН *********, в качеството му на кмет на Община С. и лице, заемащо публична длъжност по чл. 6, ал. 1, т. 32 от ЗПК, във връзка с внасяне на Докладна записка относно одобряване на задания за проектиране и разрешаване изработването на изменение на действащ Общ устройствен план за изграждане на обект: „Вятърен парк за производство на електрическа енергия „ВЕП С.“ в землищата на с. А., с Б., с. Б., с. К., гр. С., с. С., с. Ц., Община С., поради липса на упражнени правомощия по служба.</w:t>
      </w:r>
    </w:p>
    <w:p w:rsidR="00000000" w:rsidDel="00000000" w:rsidP="00000000" w:rsidRDefault="00000000" w:rsidRPr="00000000" w14:paraId="00000044">
      <w:pPr>
        <w:ind w:firstLine="709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firstLine="709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Препис от Решението да се изпрати на Окръжна прокуратура С., с оглед преценка за реализиране на правомощията ѝ по чл. 94, ал. 2 от ЗПК, съгласно който прокурорът може да подаде протест до съда в едномесечен срок от съобщаването на решението, с което се установява липсата на конфликт на интереси и с оглед правомощията си по надзор за законност на административните актове.</w:t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line="276" w:lineRule="auto"/>
        <w:ind w:right="49"/>
        <w:jc w:val="both"/>
        <w:rPr>
          <w:b w:val="1"/>
          <w:bCs w:val="1"/>
          <w:color w:val="000000"/>
          <w:u w:val="none"/>
        </w:rPr>
      </w:pPr>
      <w:r w:rsidDel="00000000" w:rsidR="00000000" w:rsidRPr="00000000">
        <w:rPr>
          <w:b w:val="1"/>
          <w:bCs w:val="1"/>
          <w:color w:val="000000"/>
          <w:u w:val="none"/>
          <w:rtl w:val="0"/>
        </w:rPr>
        <w:tab/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line="276" w:lineRule="auto"/>
        <w:ind w:right="49"/>
        <w:jc w:val="both"/>
        <w:rPr>
          <w:b w:val="1"/>
          <w:bCs w:val="1"/>
          <w:color w:val="000000"/>
          <w:u w:val="none"/>
        </w:rPr>
      </w:pPr>
      <w:bookmarkStart w:colFirst="0" w:colLast="0" w:name="_j62qjpaa9gr0" w:id="0"/>
      <w:bookmarkEnd w:id="0"/>
      <w:r w:rsidDel="00000000" w:rsidR="00000000" w:rsidRPr="00000000">
        <w:rPr>
          <w:b w:val="1"/>
          <w:bCs w:val="1"/>
          <w:color w:val="000000"/>
          <w:u w:val="none"/>
          <w:rtl w:val="0"/>
        </w:rPr>
        <w:tab/>
        <w:t xml:space="preserve">КОМИСИЯ:</w:t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line="276" w:lineRule="auto"/>
        <w:ind w:right="49"/>
        <w:jc w:val="both"/>
        <w:rPr>
          <w:b w:val="1"/>
          <w:bCs w:val="1"/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76" w:lineRule="auto"/>
        <w:ind w:left="1416" w:firstLine="72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ЗАМЕСТНИК-ПРЕДСЕДАТЕЛ:………….…./АНТОН СЛАВЧЕВ/</w:t>
      </w:r>
    </w:p>
    <w:p w:rsidR="00000000" w:rsidDel="00000000" w:rsidP="00000000" w:rsidRDefault="00000000" w:rsidRPr="00000000" w14:paraId="0000004A">
      <w:pPr>
        <w:spacing w:line="276" w:lineRule="auto"/>
        <w:ind w:firstLine="72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76" w:lineRule="auto"/>
        <w:ind w:left="1416" w:firstLine="72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ЧЛЕН:…………………………………...../АНТОАНЕТА ЦОНКОВА/</w:t>
      </w:r>
    </w:p>
    <w:p w:rsidR="00000000" w:rsidDel="00000000" w:rsidP="00000000" w:rsidRDefault="00000000" w:rsidRPr="00000000" w14:paraId="0000004C">
      <w:pPr>
        <w:spacing w:line="276" w:lineRule="auto"/>
        <w:ind w:firstLine="72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76" w:lineRule="auto"/>
        <w:ind w:left="1416" w:firstLine="72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ЧЛЕН:…………………...…………….................../ПЛАМЕН ЙОЦОВ/</w:t>
      </w:r>
    </w:p>
    <w:p w:rsidR="00000000" w:rsidDel="00000000" w:rsidP="00000000" w:rsidRDefault="00000000" w:rsidRPr="00000000" w14:paraId="0000004E">
      <w:pPr>
        <w:spacing w:line="276" w:lineRule="auto"/>
        <w:ind w:left="1416" w:firstLine="72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76" w:lineRule="auto"/>
        <w:ind w:left="1416" w:firstLine="72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ЧЛЕН:……….…………………………………/СИЛВИЯ КЪДРЕВА/</w:t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right="49"/>
        <w:jc w:val="both"/>
        <w:rPr>
          <w:b w:val="1"/>
          <w:bCs w:val="1"/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right="49"/>
        <w:jc w:val="both"/>
        <w:rPr>
          <w:b w:val="1"/>
          <w:bCs w:val="1"/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right="49"/>
        <w:jc w:val="both"/>
        <w:rPr>
          <w:b w:val="1"/>
          <w:bCs w:val="1"/>
          <w:color w:val="000000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firstLine="709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pgSz w:h="16834" w:w="11909" w:orient="portrait"/>
      <w:pgMar w:bottom="2694" w:top="1417" w:left="1417" w:right="1417" w:header="284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/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color w:val="000000"/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1"/>
      <w:tblW w:w="10207.0" w:type="dxa"/>
      <w:jc w:val="left"/>
      <w:tblInd w:w="-743.0" w:type="dxa"/>
      <w:tblLayout w:type="fixed"/>
      <w:tblLook w:val="0400"/>
    </w:tblPr>
    <w:tblGrid>
      <w:gridCol w:w="1135"/>
      <w:gridCol w:w="9072"/>
      <w:tblGridChange w:id="0">
        <w:tblGrid>
          <w:gridCol w:w="1135"/>
          <w:gridCol w:w="9072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5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391" w:right="0" w:firstLine="0"/>
            <w:jc w:val="center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392" w:right="0" w:firstLine="392"/>
            <w:jc w:val="left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                                Р Е П У Б Л И К А   Б Ъ Л Г А Р И Я</w:t>
          </w:r>
        </w:p>
        <w:p w:rsidR="00000000" w:rsidDel="00000000" w:rsidP="00000000" w:rsidRDefault="00000000" w:rsidRPr="00000000" w14:paraId="0000005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  <w:tab w:val="right" w:leader="none" w:pos="8397"/>
            </w:tabs>
            <w:spacing w:after="20" w:before="20" w:line="240" w:lineRule="auto"/>
            <w:ind w:left="0" w:right="-357" w:firstLine="0"/>
            <w:jc w:val="left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М И С И Я   З А   П Р О Т И В О Д Е Й С Т В И Е   Н А  К О Р У П Ц И Я Т А   </w:t>
          </w:r>
        </w:p>
        <w:p w:rsidR="00000000" w:rsidDel="00000000" w:rsidP="00000000" w:rsidRDefault="00000000" w:rsidRPr="00000000" w14:paraId="0000005A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1"/>
              <w:bCs w:val="1"/>
              <w:sz w:val="16"/>
              <w:szCs w:val="16"/>
              <w:u w:val="singl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София 1000, пл. "Света Неделя" №6 ,  тел: (+359 2)  9401 444, факс: (+359 2) 9401 595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