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РН-504-24-25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16.09.2024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КИ-249 от 01.07.2024 г. по сигнал с вх. № С-504/25.06.2024 г. на КПК. 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срещу Бойко Клечков, в качеството му на заместник-кмет на Община К. 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изложени твърдения за несъвместимост между заеманата от  Бойко Клечков длъжност „заместник-кмет“ на Община К. и обстоятелствата, че към момента в Търговския регистър същия фигурира, като съдружник в търговското дружество „*********“ ООД с ЕИК *********.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Изискани са и с писмо вх. № КПК-9307-1/22.08.2024 г. на КПК от кмета на Община К. са получени заверени копия от Трудов договор № 19/10.01.2024 г. и Декларация за несъвместимост по чл. 49, ал. 1, т. 1 от ЗПК на Бойко Клечков.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Търговския регистър и регистър на юридическите лица с нестопанска цел (ТРРЮЛНЦ)</w:t>
      </w:r>
    </w:p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Сигналите са подадени от физическо лице с посочени три имена, ЕГН, адрес, телефон и са надлежно подписани.</w:t>
      </w:r>
    </w:p>
    <w:p w:rsidR="00000000" w:rsidDel="00000000" w:rsidP="00000000" w:rsidRDefault="00000000" w:rsidRPr="00000000" w14:paraId="00000015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Бойко Клечков заема длъжността „заместник-кмет“ в Община К. по силата на Трудов договор </w:t>
      </w:r>
      <w:r w:rsidDel="00000000" w:rsidR="00000000" w:rsidRPr="00000000">
        <w:rPr>
          <w:color w:val="000000"/>
          <w:vertAlign w:val="baseline"/>
          <w:rtl w:val="0"/>
        </w:rPr>
        <w:t xml:space="preserve"> № 19/10.01.2024 г., сключен на основание чл. 68, ал. 1, т. 5 от КТ във вр. с чл. 39 от ЗМСМА с кмета на Община К., считано от 10.01.2024 г.</w:t>
      </w:r>
    </w:p>
    <w:p w:rsidR="00000000" w:rsidDel="00000000" w:rsidP="00000000" w:rsidRDefault="00000000" w:rsidRPr="00000000" w14:paraId="00000016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Бойко Клечков </w:t>
      </w:r>
      <w:r w:rsidDel="00000000" w:rsidR="00000000" w:rsidRPr="00000000">
        <w:rPr>
          <w:color w:val="000000"/>
          <w:vertAlign w:val="baseline"/>
          <w:rtl w:val="0"/>
        </w:rPr>
        <w:t xml:space="preserve">е подал Декларация за несъвместимост по чл. 49, ал. 1, т. 1 от ЗПК,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17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 справка в </w:t>
      </w:r>
      <w:r w:rsidDel="00000000" w:rsidR="00000000" w:rsidRPr="00000000">
        <w:rPr>
          <w:vertAlign w:val="baseline"/>
          <w:rtl w:val="0"/>
        </w:rPr>
        <w:t xml:space="preserve">Търговския регистър и регистър на юридическите лица с нестопанска цел по отношение на дружеството „*********“ ООД с ЕИК ********* се установява, че съдружници и собственици на дружеството са: Бойко Клечков с 25%, К. С. К. с 25%, К. С. М. с 25% и Д. Й. Д. с 25% от капитала. Управител на дружеството е К. С. 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1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Бойко Клечков в качеството си на заместник-кмет на Община К. е лице, заемащо  публична длъжност по чл. 6, ал. 1, т. 32 от ЗПК.</w:t>
      </w:r>
    </w:p>
    <w:p w:rsidR="00000000" w:rsidDel="00000000" w:rsidP="00000000" w:rsidRDefault="00000000" w:rsidRPr="00000000" w14:paraId="0000001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Бойко Клечков е подал Декларация за несъвместимост по чл. 49, ал. 1, т. 1 от ЗПК,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Бойко Клечков като заместник-кмет на Община К., приложение намират разпоредбите на ЗМСМА.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41, ал. 1 от ЗМСМА 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 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им. 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41, ал. 4 от ЗМСМА заместник-кметовете на общини и на райони, кметските наместници и секретарите на общини при назначаването им на съответната длъжност представят декларация, удостоверяваща изискванията по ал. 1.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1, ал. 1 от Търговския закон търговец по смисъла на този закон е всяко физическо или юридическо лице, което по занятие извършва някоя от изчерпателно изброените в разпоредбата сделки. Съгласно ал. 2 и ал. 3 търговци са: 1. търговските дружества; 2. кооперациите с изключение на жилищностроителните кооперации. За търговец се смята и всяко лице, образувало предприятие, което по предмет и обем изисква неговите дела да се водят по търговски начин даже ако дейността му не е посочена в ал. 1.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„Търговска дейност“ по смисъла на българското законодателство извършват търговците по смисъла на Търговския закон – търговци по правноорганизационната си форма (търговските дружества), лицата които извършват търговски сделки по чл. 1, ал. 1 по занятие и лицата по чл. 1, ал. 3, които са образували предприятие, което по предмет и обем изисква неговите дела да се водят по търговски начин. Физическите лица, които извършват търговска дейност във втората и третата хипотеза, са едноличните търговци.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твърденията в сигнала е извършена и справка в ТРРЮЛНЦ по партидата на „*********“ ООД, при която е установено, че Бойко Клечков е съдружник в търговското дружество и собственик на 25% от капитала.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Съдружниците в търговски дружества са извън приложното поле на ограниченията за заемане на длъжността „заместник-кмет“ на община, въведени с разпоредбата на чл. 41, ал. 1 от ЗМСМА, което от своя страна налага извод за липсата на несъвместимост със заеманата длъжност.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установената информация, не може да се направи обоснован извод за наличие на несъвместимост по чл. 41, ал.1 от ЗМСМА по отношение на Бойко Клечков, в качеството му на заместник-кмет на Община К. за периода от встъпването му в длъжност като такъв до настоящия момент, във връзка с участието му, като съдружник в търговското дружество „*********“ ООД.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A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 Бойко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*********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 Клечков с ЕГН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*********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, заместник-кмет на Община Кюстендил и лице, заемащо публична длъжност по смисъла на чл. 6, ал. 1, т. 32 от ЗПК, във връзка с участието му като съдружник в търговското дружество „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*********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“ ООД.</w:t>
      </w:r>
    </w:p>
    <w:p w:rsidR="00000000" w:rsidDel="00000000" w:rsidP="00000000" w:rsidRDefault="00000000" w:rsidRPr="00000000" w14:paraId="0000002E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709" w:top="1134" w:left="1276" w:right="1041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