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360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№ РС-1332-22-027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13.04.2022г., Комисията за противодействие на корупцията и за отнемане на незаконно придобитото имущество /КПКОНПИ/, в състав: </w:t>
        <w:tab/>
        <w:tab/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</w:t>
        <w:tab/>
        <w:tab/>
        <w:tab/>
        <w:t xml:space="preserve">   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</w:t>
      </w:r>
      <w:r w:rsidDel="00000000" w:rsidR="00000000" w:rsidRPr="00000000">
        <w:rPr>
          <w:vertAlign w:val="baseline"/>
          <w:rtl w:val="0"/>
        </w:rPr>
        <w:t xml:space="preserve"> Решение за образуване на производство за конфликт на интереси № КИ-080 от 02.03.2022 г.</w:t>
      </w:r>
      <w:r w:rsidDel="00000000" w:rsidR="00000000" w:rsidRPr="00000000">
        <w:rPr>
          <w:color w:val="000000"/>
          <w:vertAlign w:val="baseline"/>
          <w:rtl w:val="0"/>
        </w:rPr>
        <w:t xml:space="preserve"> по сигнал с вх. № ЦУ01-1332/17.02.2022г. на КПКОНПИ.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насочен срещу Тома *** Белев – общински съветник в ***.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са изложени твърдения, че Тома Белев е бил в несъвместимост по време на мандата си като общински съветник в ***, тъй като от 14.06.2018 г. до момента е вписан без прекъсване като председател на Управителния съвет на сдружение „***“. Твърди се, че е възможно Белев да е участвал при вземането на решения на *** в ситуация на конфликт на интереси във връзка с това, че е председател на Управителния съвет на горепосоченото сдружение.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сигнала, Комисията е събрала следните доказателства по преписката: писмо с вх. № ЦУ01-1332#10/31.03.2022г. на председателя на Постоянната комисия, съгласно ЗПКОНПИ в *** общински съвет, писмо с рег. № СОА22-ПК03-13/29.03.2022г. на *** община, клетвен лист от 12.11.2019г., писмо с рег. № ***22-ПК06-104/30.03.2022г. на *** общински съвет, Решение № 1050-МИ от 29.10.2019г. на ***, Решение № 1249-МИ/07.01.2022г. на ***, Протокол от 16.01.2022г. на Общото събрание на сдружение „***“.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направила справки в регистър НБД „Население“, Търговски регистър и регистър на юридическите лица с нестопанска цел (Търговски регистър/ТРРЮЛНЦ),  Регистър на лица, заемащи висши публични длъжности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и регистър „НОИ“.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</w:tabs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</w:r>
      <w:r w:rsidDel="00000000" w:rsidR="00000000" w:rsidRPr="00000000">
        <w:rPr>
          <w:vertAlign w:val="baseline"/>
          <w:rtl w:val="0"/>
        </w:rPr>
        <w:t xml:space="preserve">Сигналът отговаря на изискванията на чл. 48, ал. 1 от ЗПКОНПИ.</w:t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Тома *** Белев е общински съветник в ***в периода от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12.11.2019г. до 07.01.2022г.</w:t>
      </w:r>
      <w:r w:rsidDel="00000000" w:rsidR="00000000" w:rsidRPr="00000000">
        <w:rPr>
          <w:vertAlign w:val="baseline"/>
          <w:rtl w:val="0"/>
        </w:rPr>
        <w:t xml:space="preserve">, видно от Решение № 1050-МИ от 29.10.2019г. на Общинска избирателна комисия – *** и клетвен лист от 12.11.2019г. и Решение № 1249-МИ/07.01.2022г. на Общинска избирателна комисия – ***.</w:t>
      </w:r>
    </w:p>
    <w:p w:rsidR="00000000" w:rsidDel="00000000" w:rsidP="00000000" w:rsidRDefault="00000000" w:rsidRPr="00000000" w14:paraId="00000017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справка в ТРРЮЛНЦ, Тома Белев е бил управител и член на Управителния съвет на сдружение „***“, ЕИК *** в периодa от 14.06.2018г. до 06.04.2022г. Видно от Протокол от Общо събрание на сдружение „***“, на проведеното на 16.01.2022г. заседание е прието решение за избор на нов председател на Управителния съвет на сдружението, като на мястото на Тома *** Белев е избрана Л. К. Д. </w:t>
      </w:r>
    </w:p>
    <w:p w:rsidR="00000000" w:rsidDel="00000000" w:rsidP="00000000" w:rsidRDefault="00000000" w:rsidRPr="00000000" w14:paraId="00000018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ЦУ01-1332#10/31.03.2022г. на КПКОНПИ, председателят на Постоянната комисия, съгласно ЗПКОНПИ в ***удостоверява, че в ***през мандат 2019 – 2023г., не са приемани решения, касаещи сдружение „***“, както и че след направена справка в деловодната система на *** община е установено, че в същия период няма регистрирани предложения до ***, внесени от Тома Белев, в качеството му на общински съветник, касаещи сдружението. </w:t>
      </w:r>
    </w:p>
    <w:p w:rsidR="00000000" w:rsidDel="00000000" w:rsidP="00000000" w:rsidRDefault="00000000" w:rsidRPr="00000000" w14:paraId="00000019">
      <w:pPr>
        <w:ind w:firstLine="708"/>
        <w:jc w:val="both"/>
        <w:rPr>
          <w:rFonts w:ascii="Calibri" w:cs="Calibri" w:eastAsia="Calibri" w:hAnsi="Calibri"/>
          <w:color w:val="222222"/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декларацията за имущество и интереси по чл. 35, ал. 1, т. 2 от ЗПКОНПИ с контролно число 13D987C9 от 11.12.2019г., подадена от Тома Белев в Регистър на лица, заемащи висши публични длъжности на КПКОНПИ, същият е декларирал, че е председател на Управителния съвет на сдружение „***“.</w:t>
      </w:r>
      <w:r w:rsidDel="00000000" w:rsidR="00000000" w:rsidRPr="00000000">
        <w:rPr>
          <w:rFonts w:ascii="Arimo" w:cs="Arimo" w:eastAsia="Arimo" w:hAnsi="Arimo"/>
          <w:color w:val="222222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line="276" w:lineRule="auto"/>
        <w:ind w:firstLine="720"/>
        <w:jc w:val="both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52 от ЗПКОНПИ, следва да са налице три кумулативно изискуеми предпоставки: лице, заемащо висша публична длъжност по смисъла на чл. 6, ал. 1 от ЗПКОНПИ,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частен интерес и облага се съдържат в чл. 53 и чл. 54 от ЗПКОНПИ. Частен е всеки интерес, който води до облага от материален или нематериален характер за лице, заемащо публична длъжност или за свързани с него лица, включително всяко поето задължение. Облага е всеки доход в пари или в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по-ниски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общински съветник в *** в периода от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12.11.2019г. до 07.01.2022г. </w:t>
      </w:r>
      <w:r w:rsidDel="00000000" w:rsidR="00000000" w:rsidRPr="00000000">
        <w:rPr>
          <w:vertAlign w:val="baseline"/>
          <w:rtl w:val="0"/>
        </w:rPr>
        <w:t xml:space="preserve">Тома *** Белев е лице, заемащо висша публична длъжност, по смисъла на чл. 6, ал. 1, т. 32 от ЗПКОНПИ</w:t>
      </w:r>
      <w:r w:rsidDel="00000000" w:rsidR="00000000" w:rsidRPr="00000000">
        <w:rPr>
          <w:color w:val="000000"/>
          <w:shd w:fill="fefefe" w:val="clear"/>
          <w:vertAlign w:val="baseline"/>
          <w:rtl w:val="0"/>
        </w:rPr>
        <w:t xml:space="preserve"> и компетентна да се произнесе относно наличието или липсата на конфликт на интереси по отношение на него е КПКОНПИ.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писмо с вх. № ЦУ01-1332#10/31.03.2022г. на КПКОНПИ от председателя на Постоянната комисия, съгласно ЗПКОНПИ в *** общински съвет, след направена справка в деловодната система на ***е установено, че няма регистрирани предложения до *** общински съвет, внесени от общинския съветник Тома Белев, касаещи сдружение „***“ в периода, докато същият е заемал тази длъжност (12.11.2019г. – 07.01.2022г.). Видно от посоченото писмо, в ***през мандат 2019 – 2023г. не са приемани решения, касаещи сдружение „***“.</w:t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обстоятелствата, че Белев не е внасял предложения относно Сдружение „***“ и че ***не е приемал решения по отношение на това сдружение, може да бъде направен извод, че не са налице упражнени правомощия по служба от Тома Белев, в качеството му на общински съветник в *** и лице, заемащо висша публична длъжност по чл. 6, ал. 1, т. 32 от ЗПКОНПИ в частен интерес, касаещи Сдружение „***“. </w:t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Липсата на който и да е елемент от понятието „конфликт на интереси“ обуславя извод за невъзможност за нарушаване на забраните Глава Осма, Раздел II от ЗПКОНПИ, които представляват негова проявна форма и за липсата на конфликт на интереси по смисъла на чл. 52 от ЗПКОНПИ.</w:t>
      </w:r>
    </w:p>
    <w:p w:rsidR="00000000" w:rsidDel="00000000" w:rsidP="00000000" w:rsidRDefault="00000000" w:rsidRPr="00000000" w14:paraId="00000024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13, ал. 1, т. 5 от ЗПКОНПИ, Комисията е компетентния орган, който да извърши проверка на сигнали във връзка с декларациите за несъвместимост на лицата, заемащи висши публични длъжности и да сезира органа по избора или назначаването за предприемане на съответните действия. </w:t>
      </w:r>
    </w:p>
    <w:p w:rsidR="00000000" w:rsidDel="00000000" w:rsidP="00000000" w:rsidRDefault="00000000" w:rsidRPr="00000000" w14:paraId="00000025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 по смисъла на §1, т. 7 от ДР на ЗПКОНПИ е заемането на друга длъжност или извършването на дейност, която съгласно Конституцията или закон е несъвместима с положението на лицето, заемащо висша публична длъжност. </w:t>
      </w:r>
    </w:p>
    <w:p w:rsidR="00000000" w:rsidDel="00000000" w:rsidP="00000000" w:rsidRDefault="00000000" w:rsidRPr="00000000" w14:paraId="00000026">
      <w:pPr>
        <w:ind w:firstLine="708"/>
        <w:jc w:val="both"/>
        <w:rPr>
          <w:rFonts w:ascii="Calibri" w:cs="Calibri" w:eastAsia="Calibri" w:hAnsi="Calibri"/>
          <w:color w:val="222222"/>
          <w:highlight w:val="whit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декларацията за имущество и интереси по чл. 35, ал. 1, т. 2 от ЗПКОНПИ с контролно число № 13D987C9 от 11.12.2019г. на КПКОНПИ, подадена от Тома Белев в Регистъра на лица, заемащи висши публични длъжности, същият е декларирал свързаност със сдружение „***“.</w:t>
      </w:r>
      <w:r w:rsidDel="00000000" w:rsidR="00000000" w:rsidRPr="00000000">
        <w:rPr>
          <w:rFonts w:ascii="Arimo" w:cs="Arimo" w:eastAsia="Arimo" w:hAnsi="Arimo"/>
          <w:color w:val="222222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Законът за местното самоуправление и местната администрация (ЗМСМА) въвежда забрана на основание чл. 34, ал. 5 от ЗМСМА за съвместяване на длъжностите общински съветник и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 по </w:t>
      </w:r>
      <w:hyperlink r:id="rId6">
        <w:r w:rsidDel="00000000" w:rsidR="00000000" w:rsidRPr="00000000">
          <w:rPr>
            <w:vertAlign w:val="baseline"/>
            <w:rtl w:val="0"/>
          </w:rPr>
          <w:t xml:space="preserve">Закона за общинската собственост</w:t>
        </w:r>
      </w:hyperlink>
      <w:r w:rsidDel="00000000" w:rsidR="00000000" w:rsidRPr="00000000">
        <w:rPr>
          <w:vertAlign w:val="baseline"/>
          <w:rtl w:val="0"/>
        </w:rPr>
        <w:t xml:space="preserve">, както и със заемането на длъжност като общински съветник или подобна длъжност в друга държава - членка на Европейския съюз. В обхвата на забраната обуславяща несъвместимост за общинския съветник, въведена с разпоредбата на чл. 34, ал. 5, т. 1 от ЗМСМА не попадат управител и член на управителния съвет на юридическо лице с нестопанска цел, каквото е сдружение „***“.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74, ал. 1 и ал. 2 и чл. 13, ал. 1, т. 5 от ЗПКОНПИ, Комисията за противодействие на корупцията и за отнемане на незаконно придобитото имущество, </w:t>
      </w:r>
    </w:p>
    <w:p w:rsidR="00000000" w:rsidDel="00000000" w:rsidP="00000000" w:rsidRDefault="00000000" w:rsidRPr="00000000" w14:paraId="0000002A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</w:t>
      </w:r>
      <w:r w:rsidDel="00000000" w:rsidR="00000000" w:rsidRPr="00000000">
        <w:rPr>
          <w:vertAlign w:val="baseline"/>
          <w:rtl w:val="0"/>
        </w:rPr>
        <w:t xml:space="preserve">конфликт на интереси по отношение на Тома *** Белев, ЕГН ***, в качеството му на общински съветник в ***и в това му качество лице, заемащо висша публична длъжност по смисъла на чл. 6, ал. 1, т. 32 от ЗПКОНПИ, във връзка с внасяне на предложения или гласуване на решения, в периода от 12.11.2019г. до 07.01.2022г., на ***по отношение на сдружение „***“, поради липса на упражнени правомощия по служба.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ИЗПРАЩА</w:t>
      </w:r>
      <w:r w:rsidDel="00000000" w:rsidR="00000000" w:rsidRPr="00000000">
        <w:rPr>
          <w:vertAlign w:val="baseline"/>
          <w:rtl w:val="0"/>
        </w:rPr>
        <w:t xml:space="preserve"> сигнал с рег. </w:t>
      </w:r>
      <w:r w:rsidDel="00000000" w:rsidR="00000000" w:rsidRPr="00000000">
        <w:rPr>
          <w:color w:val="000000"/>
          <w:vertAlign w:val="baseline"/>
          <w:rtl w:val="0"/>
        </w:rPr>
        <w:t xml:space="preserve">№ ЦУ01-1332/17.02.2022г. </w:t>
      </w:r>
      <w:r w:rsidDel="00000000" w:rsidR="00000000" w:rsidRPr="00000000">
        <w:rPr>
          <w:vertAlign w:val="baseline"/>
          <w:rtl w:val="0"/>
        </w:rPr>
        <w:t xml:space="preserve">против Тома *** Белев, ЕГН ***, общински съветник в ***и в това му качество лице, заемащо висша публична длъжност по смисъла на чл. 6, ал. 1, т. 32 от ЗПКОНПИ, на Постоянната комисия по ЗПКОНПИ в ***за предприемане на необходимите действия по компетентност.</w:t>
      </w:r>
    </w:p>
    <w:p w:rsidR="00000000" w:rsidDel="00000000" w:rsidP="00000000" w:rsidRDefault="00000000" w:rsidRPr="00000000" w14:paraId="0000003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*** прокуратура, с оглед преценка за реализиране на правомощията ѝ по чл. 76, ал. 2 от ЗПКОНПИ. 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Препис от решението да се изпрати на Тома *** Белев, на основание чл. 75, т. 1 от ЗКОНПИ.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9"/>
        </w:tabs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КОМИСИЯ: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ЗАМЕСТНИК - ПРЕДСЕДАТЕЛ:…/п/…………….../АНТОН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ЧЛЕН:…………………………………/п/.…….../АНТОАНЕТА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708" w:firstLine="720.0000000000001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ЧЛЕН:…………………...……………./п/….…...………./ПЛАМЕН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1440"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ind w:firstLine="720"/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ЧЛЕН:…………………………………/п/.................../СИЛВИЯ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5400"/>
        </w:tabs>
        <w:jc w:val="both"/>
        <w:rPr>
          <w:color w:val="ff000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6300"/>
        </w:tabs>
        <w:spacing w:line="276" w:lineRule="auto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 w:orient="portrait"/>
      <w:pgMar w:bottom="1134" w:top="1134" w:left="1418" w:right="1041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4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7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  <w:rtl w:val="0"/>
      </w:rPr>
      <w:tab/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2580865&amp;dbId=0&amp;refId=9848844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