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РС-КПК-9342-25-142</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 w:val="left" w:leader="none" w:pos="9923"/>
        </w:tabs>
        <w:spacing w:line="276" w:lineRule="auto"/>
        <w:ind w:right="283"/>
        <w:jc w:val="both"/>
        <w:rPr>
          <w:color w:val="000000"/>
          <w:vertAlign w:val="baseline"/>
        </w:rPr>
      </w:pPr>
      <w:r w:rsidDel="00000000" w:rsidR="00000000" w:rsidRPr="00000000">
        <w:rPr>
          <w:color w:val="000000"/>
          <w:vertAlign w:val="baseline"/>
          <w:rtl w:val="0"/>
        </w:rPr>
        <w:tab/>
        <w:t xml:space="preserve">Днес, 15.12.2025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 w:val="left" w:leader="none" w:pos="9923"/>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 w:val="left" w:leader="none" w:pos="9923"/>
        </w:tabs>
        <w:spacing w:line="276" w:lineRule="auto"/>
        <w:ind w:right="425"/>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 w:val="left" w:leader="none" w:pos="9923"/>
        </w:tabs>
        <w:spacing w:line="276" w:lineRule="auto"/>
        <w:ind w:right="425"/>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 w:val="left" w:leader="none" w:pos="9923"/>
        </w:tabs>
        <w:spacing w:line="276" w:lineRule="auto"/>
        <w:ind w:right="425"/>
        <w:jc w:val="both"/>
        <w:rPr>
          <w:color w:val="000000"/>
          <w:vertAlign w:val="baseline"/>
        </w:rPr>
      </w:pPr>
      <w:r w:rsidDel="00000000" w:rsidR="00000000" w:rsidRPr="00000000">
        <w:rPr>
          <w:b w:val="1"/>
          <w:bCs w:val="1"/>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 w:val="left" w:leader="none" w:pos="9923"/>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 w:val="left" w:leader="none" w:pos="9923"/>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B">
      <w:pP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КИ-195/14.07.2025 г. на Комисия за противодействие на корупцията (КПК) по сигнал с рег. № КПК-9342/23.06.2025 г.</w:t>
      </w:r>
    </w:p>
    <w:p w:rsidR="00000000" w:rsidDel="00000000" w:rsidP="00000000" w:rsidRDefault="00000000" w:rsidRPr="00000000" w14:paraId="0000000C">
      <w:pP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Производството е образувано срещу Магбуле Дерменджиева – директор на Средно училище /СУ/ „Св. Паисий Хилендарски“ – гр. В., област Ш.</w:t>
      </w:r>
    </w:p>
    <w:p w:rsidR="00000000" w:rsidDel="00000000" w:rsidP="00000000" w:rsidRDefault="00000000" w:rsidRPr="00000000" w14:paraId="0000000D">
      <w:pP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По същество в сигнала се твърди, че СУ „Св. Паисий Хилендарски“ – гр. В. е краен получател по Договор за финансиране на инвестиция по Националния план за възстановяване и устойчивост /НПВУ/ с рег. №  BG-RRP-1.015-0897-С01, отнасящ се до изпълнението на инвестиционен проект с наименование „ХАЙТЕХ ЗОНА“, респективно училището е бенефициент на средствата по инвестицията. Твърди се, че в представен от бенефициента финансово-технически отчет е установено, че по силата на Заповед № 1261/13.09.2024 г., изменена със Заповед № 397/16.01.2025 г. на директора на училището – Магбуле Дерменджиева, последната е определила състав на екип за изпълнение на проекта, като е посочила себе си за ръководител и то срещу възнаграждение, чийто конкретен размер също се определя със заповед на директора, след представен от ръководителя на проекта отчет за извършената работа. Сочи се, че по този начин, като представляващ крайния получател по силата на подписания договор по НПВУ - директорът се явява от една страна лицето, осъществяващо контрол, а от друга страна и като ръководител на проекта - контролирано лице, по който начин Магбуле Дерменджиева сама оценява работата си, създавайки предпоставки за възникването на конфликт на интереси.</w:t>
      </w:r>
    </w:p>
    <w:p w:rsidR="00000000" w:rsidDel="00000000" w:rsidP="00000000" w:rsidRDefault="00000000" w:rsidRPr="00000000" w14:paraId="0000000E">
      <w:pP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Наред с изложеното, в сигнала се съдържат твърдения, че останалите членове на екипа за изпълнение на проекта не разполагат с информация по отношение на обществената поръчка по същия. Твърди се, че във връзка с провеждането й са изпратени покани за представянето на оферти до фирми със съмнителен статут и крайно различен предмет на дейност, никому неизвестни, като представените от тях ценови предложения са изключително завишени.</w:t>
      </w:r>
    </w:p>
    <w:p w:rsidR="00000000" w:rsidDel="00000000" w:rsidP="00000000" w:rsidRDefault="00000000" w:rsidRPr="00000000" w14:paraId="0000000F">
      <w:pP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Към сигнал с рег. № КПК-9342/23.06.2025 г. са представени доказателства.</w:t>
      </w:r>
    </w:p>
    <w:p w:rsidR="00000000" w:rsidDel="00000000" w:rsidP="00000000" w:rsidRDefault="00000000" w:rsidRPr="00000000" w14:paraId="00000010">
      <w:pPr>
        <w:tabs>
          <w:tab w:val="left" w:leader="none" w:pos="709"/>
          <w:tab w:val="left" w:leader="none" w:pos="3528"/>
          <w:tab w:val="left" w:leader="none" w:pos="9923"/>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началника на Регионално управление на образованието – Ш. с писмо с вх.№ КПК-9342-2</w:t>
      </w:r>
      <w:r w:rsidDel="00000000" w:rsidR="00000000" w:rsidRPr="00000000">
        <w:rPr>
          <w:color w:val="000000"/>
          <w:vertAlign w:val="baseline"/>
          <w:rtl w:val="0"/>
        </w:rPr>
        <w:t xml:space="preserve">/25.08.2025</w:t>
      </w:r>
      <w:r w:rsidDel="00000000" w:rsidR="00000000" w:rsidRPr="00000000">
        <w:rPr>
          <w:vertAlign w:val="baseline"/>
          <w:rtl w:val="0"/>
        </w:rPr>
        <w:t xml:space="preserve"> г. на КПК са изискани и представени: Трудов договор № 177/27.09.2024 г., Длъжностна характеристика на длъжността „директор“ на общинско средно училище, Заповед № РД07-234/28.10.2024 г., Трудов договор РД 07-238/31.10.2024 г., Заповед № РД07-135/11.08.2025 г., Споразумение № РД07-136/11.08.2025 г., Трудов договор № РД07-59/11.09.2023 г., Заповед № РД07-237/31.10.2024 г., Заповед № 397/16.01.2025 г., Заповед № 1216/13.09.2024 г., Договори за възлагане на обществена поръчка № 666/28.03.2025 г., № 664/28.03.2025 г. и № 661/28.03.2025 г.</w:t>
      </w:r>
    </w:p>
    <w:p w:rsidR="00000000" w:rsidDel="00000000" w:rsidP="00000000" w:rsidRDefault="00000000" w:rsidRPr="00000000" w14:paraId="00000011">
      <w:pP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На основание чл. 90 ал. 5 от ЗПК, с покана с изх. № КПК-9342-5/10.11.2025 г. на КПК, Магбуле Дерменджиева, в качеството й на директор на СУ „Св. Паисий Хилендарски“ – гр. В. и лице, заемащо публична длъжност по чл. 6, ал. 1, т. 50 от ЗПК, е поканена за изслушване пред Комисията на 17.11.2025 г.</w:t>
      </w:r>
    </w:p>
    <w:p w:rsidR="00000000" w:rsidDel="00000000" w:rsidP="00000000" w:rsidRDefault="00000000" w:rsidRPr="00000000" w14:paraId="00000012">
      <w:pP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На насроченото на 17.11.2025 г. от 10.00 часа изслушване Магбуле Дерменджиева се явява лично и с адв. Р. Г. от Софийска адвокатска колегия.</w:t>
      </w:r>
    </w:p>
    <w:p w:rsidR="00000000" w:rsidDel="00000000" w:rsidP="00000000" w:rsidRDefault="00000000" w:rsidRPr="00000000" w14:paraId="00000013">
      <w:pPr>
        <w:tabs>
          <w:tab w:val="left" w:leader="none" w:pos="709"/>
          <w:tab w:val="left" w:leader="none" w:pos="3528"/>
          <w:tab w:val="left" w:leader="none" w:pos="9923"/>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По време на заседанието на комисията, проведено на 17.11.2025 г. и обективирано в т. 1 от Протокол № 129 от същата дата, Магбуле Дерменджиева заявява, че през месец октомври 2024 г. е назначена за директор на СУ „Св. Паисий Хилендарски“ – гр. В. През месец януари екипът по управление на проекта я е посъветвал да замени името на М. М. – Й. със своето, за да получи достъп до системата ИСУН, тъй като тя е била ръководител на проекта. С така издадената заповед не е променила екипа за управление на проекта, а единствено е заменила името на предишния ръководител със своето. По това време по проекта не е имало никакво движение, след което през месец май са получили писмо в ИСУН, системата която наблюдава проекта, че директорите не могат да бъдат ръководители, след което е последвало писмо от Регионално управление на образованието  Ш., с което е изискан доклад относно подаден сигнал. След получаването на тази кореспонденция е издала заповед, с която се е заменила като ръководител на проекта с М. А. – другият й заместник директор и като цяло ще изпълнява функциите само на директор на училището, но не и на ръководител на проекта. Проектът е сключен преди да започне работа в училището, от предишния директор и е бил в заварено положение. Проектът касае обзавеждане и оборудване на СТЕМ кабинети по биология, химия, физика и математика, като в момента текат строително-монтажни работи. Всички процедури са били по реда на Закона за обществените поръчки. Има закупени два летателни апарата – дронове, като обзавеждането на кабинетите е пристигнало в училището и следва друг етап по изпълнението, за който отново ще бъдат обявени обществени поръчки. Никой от екипа за управление на проекта не е получавал възнаграждения.</w:t>
      </w:r>
    </w:p>
    <w:p w:rsidR="00000000" w:rsidDel="00000000" w:rsidP="00000000" w:rsidRDefault="00000000" w:rsidRPr="00000000" w14:paraId="00000014">
      <w:pPr>
        <w:tabs>
          <w:tab w:val="left" w:leader="none" w:pos="709"/>
          <w:tab w:val="left" w:leader="none" w:pos="3528"/>
          <w:tab w:val="left" w:leader="none" w:pos="9923"/>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 Писмо с вх.№ КПК-9342-8/20.11.2025 г. на КПК Магбуле Дерменджиева допълнително представя Заповед № 1160/21.08.2025 г. и заверено копие от Книга за регистриране заповедите на директора  - страници 176 и 177 от същата.</w:t>
      </w:r>
    </w:p>
    <w:p w:rsidR="00000000" w:rsidDel="00000000" w:rsidP="00000000" w:rsidRDefault="00000000" w:rsidRPr="00000000" w14:paraId="00000015">
      <w:pP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От Изпълнителния директор на Изпълнителна агенция „Програма за образование“ с писмо с вх.№ КПК-9342-9/24.11.2025 г. на КПК са изискани и представени: писмо с изх. № 0601-1191/14.11.2025 г. на Изпълнителния директор на Изпълнителна агенция „Програма за образование“ до директора на СУ „Св. Паисий Хилендарски“ – гр. В., Декларация от 23.07.2025 г. от Магбуле Дерменджиева, в качеството й на ръководител на проект BG-RRP-1.015-0897-С02 и Договор BG-RRP-1.015-0897-С01.</w:t>
      </w:r>
    </w:p>
    <w:p w:rsidR="00000000" w:rsidDel="00000000" w:rsidP="00000000" w:rsidRDefault="00000000" w:rsidRPr="00000000" w14:paraId="00000016">
      <w:pP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е извършена справка в Регистър НБД „Население“, в Търговски регистър и регистъра на юридическите лица с нестопанска цел на Агенция по вписванията (ТРРЮЛНЦ) и в Регистъра на уведомленията за трудовите договори и уведомления за промяна на работодател на Националния осигурителен институт.</w:t>
      </w:r>
      <w:r w:rsidDel="00000000" w:rsidR="00000000" w:rsidRPr="00000000">
        <w:rPr>
          <w:rtl w:val="0"/>
        </w:rPr>
      </w:r>
    </w:p>
    <w:p w:rsidR="00000000" w:rsidDel="00000000" w:rsidP="00000000" w:rsidRDefault="00000000" w:rsidRPr="00000000" w14:paraId="00000017">
      <w:pPr>
        <w:tabs>
          <w:tab w:val="left" w:leader="none" w:pos="709"/>
          <w:tab w:val="left" w:leader="none" w:pos="3528"/>
          <w:tab w:val="left" w:leader="none" w:pos="9923"/>
        </w:tabs>
        <w:ind w:right="283"/>
        <w:jc w:val="both"/>
        <w:rPr>
          <w:vertAlign w:val="baseline"/>
        </w:rPr>
      </w:pPr>
      <w:r w:rsidDel="00000000" w:rsidR="00000000" w:rsidRPr="00000000">
        <w:rPr>
          <w:rtl w:val="0"/>
        </w:rPr>
      </w:r>
    </w:p>
    <w:p w:rsidR="00000000" w:rsidDel="00000000" w:rsidP="00000000" w:rsidRDefault="00000000" w:rsidRPr="00000000" w14:paraId="00000018">
      <w:pPr>
        <w:tabs>
          <w:tab w:val="left" w:leader="none" w:pos="709"/>
          <w:tab w:val="left" w:leader="none" w:pos="3528"/>
          <w:tab w:val="left" w:leader="none" w:pos="9923"/>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tabs>
          <w:tab w:val="left" w:leader="none" w:pos="709"/>
          <w:tab w:val="left" w:leader="none" w:pos="3528"/>
          <w:tab w:val="left" w:leader="none" w:pos="9923"/>
        </w:tabs>
        <w:ind w:right="283"/>
        <w:jc w:val="both"/>
        <w:rPr>
          <w:color w:val="000000"/>
          <w:vertAlign w:val="baseline"/>
        </w:rPr>
      </w:pPr>
      <w:r w:rsidDel="00000000" w:rsidR="00000000" w:rsidRPr="00000000">
        <w:rPr>
          <w:rtl w:val="0"/>
        </w:rPr>
      </w:r>
    </w:p>
    <w:p w:rsidR="00000000" w:rsidDel="00000000" w:rsidP="00000000" w:rsidRDefault="00000000" w:rsidRPr="00000000" w14:paraId="0000001A">
      <w:pP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B">
      <w:pP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М. С. М. – Й.</w:t>
      </w:r>
      <w:r w:rsidDel="00000000" w:rsidR="00000000" w:rsidRPr="00000000">
        <w:rPr>
          <w:vertAlign w:val="baseline"/>
          <w:rtl w:val="0"/>
        </w:rPr>
        <w:t xml:space="preserve"> </w:t>
      </w:r>
      <w:r w:rsidDel="00000000" w:rsidR="00000000" w:rsidRPr="00000000">
        <w:rPr>
          <w:color w:val="000000"/>
          <w:vertAlign w:val="baseline"/>
          <w:rtl w:val="0"/>
        </w:rPr>
        <w:t xml:space="preserve">заема длъжността „директор“ на СУ „Св. Паисий Хилендарски“ – гр. В. по силата на Трудов договор № РД 07-59/11.09.2023 г., считано от 12.09.2023 г.</w:t>
      </w:r>
    </w:p>
    <w:p w:rsidR="00000000" w:rsidDel="00000000" w:rsidP="00000000" w:rsidRDefault="00000000" w:rsidRPr="00000000" w14:paraId="0000001C">
      <w:pPr>
        <w:tabs>
          <w:tab w:val="left" w:leader="none" w:pos="709"/>
          <w:tab w:val="left" w:leader="none" w:pos="3528"/>
          <w:tab w:val="left" w:leader="none" w:pos="9923"/>
        </w:tabs>
        <w:ind w:right="283"/>
        <w:jc w:val="both"/>
        <w:rPr>
          <w:vertAlign w:val="baseline"/>
        </w:rPr>
      </w:pPr>
      <w:r w:rsidDel="00000000" w:rsidR="00000000" w:rsidRPr="00000000">
        <w:rPr>
          <w:color w:val="000000"/>
          <w:vertAlign w:val="baseline"/>
          <w:rtl w:val="0"/>
        </w:rPr>
        <w:tab/>
        <w:t xml:space="preserve">Със Заповед № РД 07-237/31.10.2024 г. на началника на РУО – Ш., на основани чл. 334, ал. 1 от КТ</w:t>
      </w:r>
      <w:r w:rsidDel="00000000" w:rsidR="00000000" w:rsidRPr="00000000">
        <w:rPr>
          <w:vertAlign w:val="baseline"/>
          <w:rtl w:val="0"/>
        </w:rPr>
        <w:t xml:space="preserve"> </w:t>
      </w:r>
      <w:r w:rsidDel="00000000" w:rsidR="00000000" w:rsidRPr="00000000">
        <w:rPr>
          <w:color w:val="000000"/>
          <w:vertAlign w:val="baseline"/>
          <w:rtl w:val="0"/>
        </w:rPr>
        <w:t xml:space="preserve">трудовото </w:t>
      </w:r>
      <w:r w:rsidDel="00000000" w:rsidR="00000000" w:rsidRPr="00000000">
        <w:rPr>
          <w:vertAlign w:val="baseline"/>
          <w:rtl w:val="0"/>
        </w:rPr>
        <w:t xml:space="preserve">правоотношение на М. С. М. – Й. е прекратено, считано от 01.11.2024 г.</w:t>
      </w:r>
    </w:p>
    <w:p w:rsidR="00000000" w:rsidDel="00000000" w:rsidP="00000000" w:rsidRDefault="00000000" w:rsidRPr="00000000" w14:paraId="0000001D">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Магбуле Дерменджиева заема длъжността „директор“ на СУ „Св. Паисий Хилендарски“ – гр. В. по силата на Трудов договор № РД 07-177/27.09.2024 г., сключен на основание чл. 68, ал. 1, т. 3 и чл. 70, ал. 1 от КТ, при условията на чл. 61, ал. 2 от КТ и във вр. с чл. 217, ал. 2 от Закона за предучилищното и училищното образование (ЗПУВ) с началник РУО – Ш., считано от 03.10.2024 г.</w:t>
      </w:r>
    </w:p>
    <w:p w:rsidR="00000000" w:rsidDel="00000000" w:rsidP="00000000" w:rsidRDefault="00000000" w:rsidRPr="00000000" w14:paraId="0000001E">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Със Заповед № РД 07-234/28.10.2024 г. на началника на РУО – Ш., на основани чл. 325, ал. 1, т. 5 от КТ трудовото правоотношение на Магбуле Дерменджиева е прекратено, считано от 01.11.2024 г.</w:t>
      </w:r>
    </w:p>
    <w:p w:rsidR="00000000" w:rsidDel="00000000" w:rsidP="00000000" w:rsidRDefault="00000000" w:rsidRPr="00000000" w14:paraId="0000001F">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Магбуле Дерменджиева заема длъжността „директор“ на СУ „Св. Паисий Хилендарски“ – гр. В. по силата на Трудов договор № РД 07-238/31.10.2024 г., сключен на основание чл. 68, ал. 1, т. 4, във вр. с чл. 111 при условията на чл. 70 от КТ и във вр. с чл. 217, ал. 2 от ЗПУВ, считано от 04.11.2024 г. </w:t>
      </w:r>
    </w:p>
    <w:p w:rsidR="00000000" w:rsidDel="00000000" w:rsidP="00000000" w:rsidRDefault="00000000" w:rsidRPr="00000000" w14:paraId="00000020">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Със Заповед № РД 07-135/11.08.2025 г. на началника на РУО – Ш., на основани чл. 325, ал. 1, т. 8 от КТ, във вр. с чл. 217, ал. 2 от ЗПУВ трудовото правоотношение на Магбуле Дерменджиева е прекратено, считано от 11.08.2025 г.</w:t>
      </w:r>
    </w:p>
    <w:p w:rsidR="00000000" w:rsidDel="00000000" w:rsidP="00000000" w:rsidRDefault="00000000" w:rsidRPr="00000000" w14:paraId="00000021">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Със Споразумение № РД 07-136/11.08.2025 г., сключено на основание чл. 107 във вр. с чл. 96, ал. 1 от КТ с началник РУО – Ш. Магбуле Дерменджиева заема длъжността „директор“ на СУ „Св. Паисий Хилендарски“ – гр. В., считано от 11.08.2025 г.</w:t>
      </w:r>
    </w:p>
    <w:p w:rsidR="00000000" w:rsidDel="00000000" w:rsidP="00000000" w:rsidRDefault="00000000" w:rsidRPr="00000000" w14:paraId="00000022">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От извършена справка в Регистъра на уведомленията за трудовите договори и уведомления за промяна на работодател на Националния осигурителен институт и от представените по преписката документи се установява, че Магбуле Дерменджиева заема длъжността „директор“ на СУ „Св. Паисий Хилендарски“ – гр. В. в периода от 03.10.2024 г. до 04.11.2024 г. и от 11.08.2025 г. до настоящия момент.</w:t>
      </w:r>
    </w:p>
    <w:p w:rsidR="00000000" w:rsidDel="00000000" w:rsidP="00000000" w:rsidRDefault="00000000" w:rsidRPr="00000000" w14:paraId="00000023">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От извършената справка в ТРРЮЛНЦ се установява, че дружеството „**********“ ЕООД е с едноличен собственик на капитала и управител М. Р. И., а дружеството „**********“ ООД е със съдружници В. А. П. и А. Т. П. и управител А. Т. П.</w:t>
      </w:r>
    </w:p>
    <w:p w:rsidR="00000000" w:rsidDel="00000000" w:rsidP="00000000" w:rsidRDefault="00000000" w:rsidRPr="00000000" w14:paraId="00000024">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Служебно е извършена справка в Регистър НБД „Население“, от която не се установява Магбуле Дерменджиева да е роднина по права линия, по съребрена линия – до четвърта степен включително, и по сватовство – до втора степен включително с М. Р. И., с В. А. П. и с А. Т. П.</w:t>
      </w:r>
    </w:p>
    <w:p w:rsidR="00000000" w:rsidDel="00000000" w:rsidP="00000000" w:rsidRDefault="00000000" w:rsidRPr="00000000" w14:paraId="00000025">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vertAlign w:val="baseline"/>
          <w:rtl w:val="0"/>
        </w:rPr>
        <w:tab/>
        <w:t xml:space="preserve">На 27.06.2024 г. между Изпълнителна агенция „Програма за образование“, изпълняваща функциите на Структура за наблюдение и докладване (СНД) за инвестиция 1 „Центрове за </w:t>
      </w:r>
      <w:r w:rsidDel="00000000" w:rsidR="00000000" w:rsidRPr="00000000">
        <w:rPr>
          <w:color w:val="000000"/>
          <w:vertAlign w:val="baseline"/>
          <w:rtl w:val="0"/>
        </w:rPr>
        <w:t xml:space="preserve">науката, технологиите, инженерството и математиката (НТИМ) и иновации в образованието“ по Компонент 1 „Образование и умения“ по Плана за възстановяване и устойчивост, представлявана от проф. дхн Г. В. и СУ „Св. Паисий Хилендарски“ – гр. В. – Краен получател, представляван от М. М. – Й. – Директор, е сключен Договор за финансиране на инвестиция по Националния план за възстановяване и устойчивост, Процедура за предоставяне на средства от Механизма за възстановяване и устойчивост BG-RRP-1.015 „Училищна STEM среда“ №</w:t>
      </w:r>
      <w:r w:rsidDel="00000000" w:rsidR="00000000" w:rsidRPr="00000000">
        <w:rPr>
          <w:vertAlign w:val="baseline"/>
          <w:rtl w:val="0"/>
        </w:rPr>
        <w:t xml:space="preserve"> </w:t>
      </w:r>
      <w:r w:rsidDel="00000000" w:rsidR="00000000" w:rsidRPr="00000000">
        <w:rPr>
          <w:color w:val="000000"/>
          <w:vertAlign w:val="baseline"/>
          <w:rtl w:val="0"/>
        </w:rPr>
        <w:t xml:space="preserve">BG-RRP-1.015-0897-С01.</w:t>
      </w:r>
    </w:p>
    <w:p w:rsidR="00000000" w:rsidDel="00000000" w:rsidP="00000000" w:rsidRDefault="00000000" w:rsidRPr="00000000" w14:paraId="00000026">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 Договор № BG-RRP-1.015-0897-С01</w:t>
      </w:r>
      <w:r w:rsidDel="00000000" w:rsidR="00000000" w:rsidRPr="00000000">
        <w:rPr>
          <w:vertAlign w:val="baseline"/>
          <w:rtl w:val="0"/>
        </w:rPr>
        <w:t xml:space="preserve"> </w:t>
      </w:r>
      <w:r w:rsidDel="00000000" w:rsidR="00000000" w:rsidRPr="00000000">
        <w:rPr>
          <w:color w:val="000000"/>
          <w:vertAlign w:val="baseline"/>
          <w:rtl w:val="0"/>
        </w:rPr>
        <w:t xml:space="preserve">Структурата за наблюдение и докладване предоставя на Крайния получател - СУ „Св. Паисий Хилендарски“ – гр. В. средства в размер на 363 584, 47 лв. по Механизма за възстановяване и устойчивост, Стълб „Иновативна България“, Компонент 1 „Образование и умения“, Инвестиция 1 „Центрове за НТИМ и иновации в образованието“, по процедура чрез директно предоставяне на средства на конкретни крайни получатели</w:t>
      </w:r>
      <w:r w:rsidDel="00000000" w:rsidR="00000000" w:rsidRPr="00000000">
        <w:rPr>
          <w:vertAlign w:val="baseline"/>
          <w:rtl w:val="0"/>
        </w:rPr>
        <w:t xml:space="preserve"> </w:t>
      </w:r>
      <w:r w:rsidDel="00000000" w:rsidR="00000000" w:rsidRPr="00000000">
        <w:rPr>
          <w:color w:val="000000"/>
          <w:vertAlign w:val="baseline"/>
          <w:rtl w:val="0"/>
        </w:rPr>
        <w:t xml:space="preserve">BG-RRP-1.015 „Училищна STEM среда“ за изпълнение на одобрено предложение за изпълнение на инвестиция с наименование „ХАЙТЕХ ЗОНА“  и регистрационен номер от Информационната система на Механизма BG-RRP-1.015-0897 – Приложение II от договора.</w:t>
      </w:r>
    </w:p>
    <w:p w:rsidR="00000000" w:rsidDel="00000000" w:rsidP="00000000" w:rsidRDefault="00000000" w:rsidRPr="00000000" w14:paraId="00000027">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Съгласно чл. 1.2 от Договор № BG-RRP-1.015-0897-С01 Инвестиция BG-RRP-1.015-0897 „ХАЙТЕХ ЗОНА“ е с основни дейности: изграждане на STEM център ВОСКС в училище, индикатори: Училища с новоизградени и/или новооборувани лаборатории за НТИМ, в т.ч. класни стаи с достъп до високи технологии – 1 бр. и капацитет на класните стаи на нови или модернизирани детски заведени и образователни заведения – 30 лица. Крайния получател следва да сключил договора за строителство или договора с изпълнител по обществена поръчка за инженеринг за предоставените в предложение за изпълнение на инвестиция № BG-RRP-1.015-0897 дейности по проектиране, авторски надзор и СМР.</w:t>
      </w:r>
    </w:p>
    <w:p w:rsidR="00000000" w:rsidDel="00000000" w:rsidP="00000000" w:rsidRDefault="00000000" w:rsidRPr="00000000" w14:paraId="00000028">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Срокът за изпълнение на Инвестицията е тридесет месеца, считано от датата на сключване на договора, но не по-късно от 31.05.2026 г.</w:t>
      </w:r>
    </w:p>
    <w:p w:rsidR="00000000" w:rsidDel="00000000" w:rsidP="00000000" w:rsidRDefault="00000000" w:rsidRPr="00000000" w14:paraId="00000029">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Съгласно чл. 2.1 максималния размер на общо допустимите разходи по Инвестицията възлиза на 363 585, 47 лв. и включва: 302 987, 08 лв. без ДДС, в т.ч. и 1% непреки разходи от стойността на преките разходи без ДДС, представляващи безвъзмездна финансова подкрепа по Механизма за възстановяване и устойчивост и 60 597,39 лв., представляващи невъзстановим ДДС за преките разходи и непреките разходи, която сума е за сметка на бюджета на Република България.</w:t>
      </w:r>
    </w:p>
    <w:p w:rsidR="00000000" w:rsidDel="00000000" w:rsidP="00000000" w:rsidRDefault="00000000" w:rsidRPr="00000000" w14:paraId="0000002A">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Съгласно чл. 2.3 Структурата за наблюдение и докладване изплаща на Крайния получател  (КП) непреки разходи в размер на 1% от одобрения размер на преките разходи без ДДС (както и съответния размер на невъзстановимия ДДС върху непреките разходи), за които КП е предоставил в Информационната система на механизма (ИСМ) разходнооправдателни документи или документи с еквивалентна доказателствена стойност.</w:t>
      </w:r>
    </w:p>
    <w:p w:rsidR="00000000" w:rsidDel="00000000" w:rsidP="00000000" w:rsidRDefault="00000000" w:rsidRPr="00000000" w14:paraId="0000002B">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Съгласно чл. 3.1 Крайният получател подава към Структурата за наблюдение и докладване на регулярна база чрез ИСМ платежни документи или други документи с еквивалентна доказателствена стойност във връзка с разходи по изпълнение на Инвестицията.</w:t>
      </w:r>
    </w:p>
    <w:p w:rsidR="00000000" w:rsidDel="00000000" w:rsidP="00000000" w:rsidRDefault="00000000" w:rsidRPr="00000000" w14:paraId="0000002C">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Съгласно чл. 7.2 Крайният получател се задължава да определи екип за управление и изпълнение на Инвестицията.</w:t>
      </w:r>
    </w:p>
    <w:p w:rsidR="00000000" w:rsidDel="00000000" w:rsidP="00000000" w:rsidRDefault="00000000" w:rsidRPr="00000000" w14:paraId="0000002D">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Със Заповед № 1261/13.09.2024 г., на основание чл. 258, ал. 1 от Закона за предучилищното и училищното образование, чл. 11.11.б от Общите условия при предоставяне на средства с крайни получатели по Националния план за възстановяване и устойчивост и във вр. с изпълнение на инвестиционния проект  „ХАЙТЕХ ЗОНА“,</w:t>
      </w:r>
      <w:r w:rsidDel="00000000" w:rsidR="00000000" w:rsidRPr="00000000">
        <w:rPr>
          <w:vertAlign w:val="baseline"/>
          <w:rtl w:val="0"/>
        </w:rPr>
        <w:t xml:space="preserve"> </w:t>
      </w:r>
      <w:r w:rsidDel="00000000" w:rsidR="00000000" w:rsidRPr="00000000">
        <w:rPr>
          <w:color w:val="000000"/>
          <w:vertAlign w:val="baseline"/>
          <w:rtl w:val="0"/>
        </w:rPr>
        <w:t xml:space="preserve">Договор № BG-RRP-1.015-0897-С01 от 27.06.2024 г. за финансиране на инвестиция „Изграждане на STEM център и ВОСКС в СУ „Св. Паисий Хилендарски“ – гр. В., М. С. М. – Й., в качеството си на директор на СУ „Св. Паисий Хилендарски“ – гр. В. определя училищен екип за организация, координиране и изпълнение на проект „ХАЙТЕХ ЗОНА“ - Изграждане на STEM център и ВОСКС в СУ „Св. Паисий Хилендарски“ – гр. В. по Договор № BG-RRP-1.015-0897-С01 от 27.06.2024 г., финансиран по линия на Механизма за възстановяване и устойчивост, в състав:</w:t>
      </w:r>
    </w:p>
    <w:p w:rsidR="00000000" w:rsidDel="00000000" w:rsidP="00000000" w:rsidRDefault="00000000" w:rsidRPr="00000000" w14:paraId="0000002E">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1.</w:t>
      </w:r>
      <w:r w:rsidDel="00000000" w:rsidR="00000000" w:rsidRPr="00000000">
        <w:rPr>
          <w:vertAlign w:val="baseline"/>
          <w:rtl w:val="0"/>
        </w:rPr>
        <w:t xml:space="preserve"> </w:t>
      </w:r>
      <w:r w:rsidDel="00000000" w:rsidR="00000000" w:rsidRPr="00000000">
        <w:rPr>
          <w:color w:val="000000"/>
          <w:vertAlign w:val="baseline"/>
          <w:rtl w:val="0"/>
        </w:rPr>
        <w:t xml:space="preserve">М. С. М. – Й. – директор на СУ „Св. Паисий Хилендарски“ – гр. В. и ръководител на проекта.</w:t>
      </w:r>
    </w:p>
    <w:p w:rsidR="00000000" w:rsidDel="00000000" w:rsidP="00000000" w:rsidRDefault="00000000" w:rsidRPr="00000000" w14:paraId="0000002F">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2. С. М. Б. – заместник-директор по учебната дейност и координатор на проекта.</w:t>
      </w:r>
    </w:p>
    <w:p w:rsidR="00000000" w:rsidDel="00000000" w:rsidP="00000000" w:rsidRDefault="00000000" w:rsidRPr="00000000" w14:paraId="00000030">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3. Д. Г. Ч. – счетоводител.</w:t>
      </w:r>
    </w:p>
    <w:p w:rsidR="00000000" w:rsidDel="00000000" w:rsidP="00000000" w:rsidRDefault="00000000" w:rsidRPr="00000000" w14:paraId="00000031">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 т. 2 от Заповед № 1261/13.09.2024 г. се определят задълженията на членовете на Училищния екип, както следва:</w:t>
      </w:r>
    </w:p>
    <w:p w:rsidR="00000000" w:rsidDel="00000000" w:rsidP="00000000" w:rsidRDefault="00000000" w:rsidRPr="00000000" w14:paraId="00000032">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1. Ръководителят на проекта отговаря за цялостното планиране, организация, управление и изпълнение на проекта. Ръководителят на проекта наблюдава напредъка на проекта, управлява бюджета и гарантира спазване то на крайните срокове. Организира провеждането на процедури за възлагане на обществени поръчки.</w:t>
      </w:r>
    </w:p>
    <w:p w:rsidR="00000000" w:rsidDel="00000000" w:rsidP="00000000" w:rsidRDefault="00000000" w:rsidRPr="00000000" w14:paraId="00000033">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2. Координаторът подпомага дейността на ръководителя. Отговаря за координирането на дейностите по организацията и изпълнението на проекта, изготвянето на междинни отчети за напредъка и финансово-техническите отчети. Подпомага директора при организиране провеждането на процедури за възлагане на обществени поръчки.</w:t>
      </w:r>
    </w:p>
    <w:p w:rsidR="00000000" w:rsidDel="00000000" w:rsidP="00000000" w:rsidRDefault="00000000" w:rsidRPr="00000000" w14:paraId="00000034">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3. Счетоводителят отговаря за бюджета на проекта и гарантира спазването на крайните срокове, за изготвянето на междинни отчети за напредъка  и финансово-техническите отчети. Подпомага ръководителя и координатора при организиране и провеждането на процедури за възлагане на обществени поръчки.</w:t>
      </w:r>
    </w:p>
    <w:p w:rsidR="00000000" w:rsidDel="00000000" w:rsidP="00000000" w:rsidRDefault="00000000" w:rsidRPr="00000000" w14:paraId="00000035">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Членовете на екипа получават възнаграждение от непреките разходи по проекта съобразно обема на извършената работа в хода на изпълнение на инвестицията.</w:t>
      </w:r>
    </w:p>
    <w:p w:rsidR="00000000" w:rsidDel="00000000" w:rsidP="00000000" w:rsidRDefault="00000000" w:rsidRPr="00000000" w14:paraId="00000036">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Конкретният размер на възнаграждението се определя със заповед на директора, след представен отчет за извършената работа.</w:t>
      </w:r>
    </w:p>
    <w:p w:rsidR="00000000" w:rsidDel="00000000" w:rsidP="00000000" w:rsidRDefault="00000000" w:rsidRPr="00000000" w14:paraId="00000037">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Контролът върху изпълнението на заповедта се осъществява лично от директора на СУ „Св. Паисий Хилендарски“ – гр. В.</w:t>
      </w:r>
    </w:p>
    <w:p w:rsidR="00000000" w:rsidDel="00000000" w:rsidP="00000000" w:rsidRDefault="00000000" w:rsidRPr="00000000" w14:paraId="00000038">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На 11.07.2024 г. между Изпълнителна агенция „Програма за образование“, изпълняваща функциите на Структурата за наблюдение и докладване,</w:t>
      </w:r>
      <w:r w:rsidDel="00000000" w:rsidR="00000000" w:rsidRPr="00000000">
        <w:rPr>
          <w:vertAlign w:val="baseline"/>
          <w:rtl w:val="0"/>
        </w:rPr>
        <w:t xml:space="preserve"> </w:t>
      </w:r>
      <w:r w:rsidDel="00000000" w:rsidR="00000000" w:rsidRPr="00000000">
        <w:rPr>
          <w:color w:val="000000"/>
          <w:vertAlign w:val="baseline"/>
          <w:rtl w:val="0"/>
        </w:rPr>
        <w:t xml:space="preserve">представлявана от проф. дхн Г. В. и СУ „Св. Паисий Хилендарски“ – гр. В., представлявано от Магбуле а Дерменджиева е сключено Допълнително споразумение № 1 към Договор BG-RRP-1.015-0897 от 27.06.2024 г.</w:t>
      </w:r>
    </w:p>
    <w:p w:rsidR="00000000" w:rsidDel="00000000" w:rsidP="00000000" w:rsidRDefault="00000000" w:rsidRPr="00000000" w14:paraId="00000039">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 Допълнително споразумение № 1 към Договор BG-RRP-1.015-0897 от 27.06.2024 г. се правят следните изменения, като в чл. 1.2 се заличава буква „в“ и се заличава чл. 7.4.2, като всички останали клаузи и Приложения по договора остават непроменени.</w:t>
      </w:r>
    </w:p>
    <w:p w:rsidR="00000000" w:rsidDel="00000000" w:rsidP="00000000" w:rsidRDefault="00000000" w:rsidRPr="00000000" w14:paraId="0000003A">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На 04.11.2024 г. Магбуле Дерменджиева, в качеството си на директор на  СУ „Св. Паисий Хилендарски“ – гр. В. и кандидат по предложение за изпълнение на инвестиция BG-RRP-1.015-0897-С01 подава Декларация за нередности на кандидата/партньора (Приложение ХI)</w:t>
      </w:r>
      <w:r w:rsidDel="00000000" w:rsidR="00000000" w:rsidRPr="00000000">
        <w:rPr>
          <w:vertAlign w:val="baseline"/>
          <w:rtl w:val="0"/>
        </w:rPr>
        <w:t xml:space="preserve"> в която декларира, че е запозната с определението „нередност“, „корупция“, „измама“, „подкуп“, „длъжностно присвояване“, „конфликт на интереси“ и че следва да подава сигнали за нередности и нарушения. </w:t>
      </w:r>
      <w:r w:rsidDel="00000000" w:rsidR="00000000" w:rsidRPr="00000000">
        <w:rPr>
          <w:rtl w:val="0"/>
        </w:rPr>
      </w:r>
    </w:p>
    <w:p w:rsidR="00000000" w:rsidDel="00000000" w:rsidP="00000000" w:rsidRDefault="00000000" w:rsidRPr="00000000" w14:paraId="0000003B">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На 04.11.2024 г. Магбуле Дерменджиева, в качеството си на директор на  СУ „Св. Паисий Хилендарски“ – гр. В.</w:t>
      </w:r>
      <w:r w:rsidDel="00000000" w:rsidR="00000000" w:rsidRPr="00000000">
        <w:rPr>
          <w:vertAlign w:val="baseline"/>
          <w:rtl w:val="0"/>
        </w:rPr>
        <w:t xml:space="preserve"> </w:t>
      </w:r>
      <w:r w:rsidDel="00000000" w:rsidR="00000000" w:rsidRPr="00000000">
        <w:rPr>
          <w:color w:val="000000"/>
          <w:vertAlign w:val="baseline"/>
          <w:rtl w:val="0"/>
        </w:rPr>
        <w:t xml:space="preserve">и кандидат по предложение за изпълнение на инвестиция BG-RRP-1.015-0897-С01 подава Декларация при кандидатстване на кандидата/партньора (Приложение 1) в която декларира, че е запозната с липса на двойно финансиране, липса на конфликт на интереси и спазване на принципа за „ненанасяне на значителни вреди“ и че е запозната с условията за изпълнение и приложенията към тях и е съгласна с ангажиментите, които произтичат  от участието й по настоящата процедура, както и че не е обект на конфликт на интереси по смисъла на § 2, т. 21 от ДР на ЗОП или по смисъла на чл. 61 от Регламент (ЕС ЕВРАТОМ) № 1046/2018 на Европейския парламент и на Съвета от 18.07.2018 г., относно финансовите правила, приложими за общия бюджет на Съюза.</w:t>
      </w:r>
    </w:p>
    <w:p w:rsidR="00000000" w:rsidDel="00000000" w:rsidP="00000000" w:rsidRDefault="00000000" w:rsidRPr="00000000" w14:paraId="0000003C">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Със Заповед № 397/16.01.2025 г. Магбуле Дерменджиева, в качеството си на директор на СУ „Св. Паисий Хилендарски“ – гр. В. променя Заповед № 1261/13.09.2024 г., като длъжностното лице М. С. М. – Й. – досегашен директор на СУ „Св. Паисий Хилендарски“ – гр. В. и ръководител на проекта се заменя с Магбуле Дерменджиева - директор на СУ „Св. Паисий Хилендарски“ – гр. В. и ръководител на проекта.</w:t>
      </w:r>
    </w:p>
    <w:p w:rsidR="00000000" w:rsidDel="00000000" w:rsidP="00000000" w:rsidRDefault="00000000" w:rsidRPr="00000000" w14:paraId="0000003D">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В останалата част заповедта се запазва без промяна, като същата е неразделна част от Заповед № 1261/13.09.2024 г.</w:t>
      </w:r>
    </w:p>
    <w:p w:rsidR="00000000" w:rsidDel="00000000" w:rsidP="00000000" w:rsidRDefault="00000000" w:rsidRPr="00000000" w14:paraId="0000003E">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Контролът върху изпълнението на заповедта се осъществява лично от директора на СУ „Св. Паисий Хилендарски“ – гр. В. - Магбуле Дерменджиева.</w:t>
      </w:r>
    </w:p>
    <w:p w:rsidR="00000000" w:rsidDel="00000000" w:rsidP="00000000" w:rsidRDefault="00000000" w:rsidRPr="00000000" w14:paraId="0000003F">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На 28.03.2025 г. между СУ „Св. Паисий Хилендарски“ – гр. В., представлявано от Магбуле Дерменджиева, в качеството й на директор - ВЪЗЛОЖИТЕЛ и дружеството „**********“ ЕООД, представлявано от управителя М. И. – ИЗПЪЛНИТЕЛ, на основание чл. 112, ал. 1 и ал. 4 от ЗОП и проведена обществена поръчка  по реда на чл. 20, ал. 4, т. 3 от ЗОП е сключен Договор № 666/28.03.2025 г. с предмет: Доставка и монтаж на СТЕМ  обзавеждане за нуждите на СУ „Св. Паисий Хилендарски“ – гр. В., финансирани от НПВУ по Механизма за възстановяване и устойчивост на безвъзмездна финансова помощ BG-RRP-1.015-0897-С02.</w:t>
      </w:r>
    </w:p>
    <w:p w:rsidR="00000000" w:rsidDel="00000000" w:rsidP="00000000" w:rsidRDefault="00000000" w:rsidRPr="00000000" w14:paraId="00000040">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Срокът на договора е 30 календарни дни и цената по същия е в размер на 35 520 лв. с ДДС.</w:t>
      </w:r>
    </w:p>
    <w:p w:rsidR="00000000" w:rsidDel="00000000" w:rsidP="00000000" w:rsidRDefault="00000000" w:rsidRPr="00000000" w14:paraId="00000041">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По Фактура № 40/28.03.2025 г. СУ „Св. Паисий Хилендарски“ – гр. В. е изплатило на „**********“ ЕООД авансово плащане в размер на 30% по договор за доставка и монтаж на СТЕМ обзавеждане, във връзка с договор BG-RRP-1.015-0897-С02 в размер на 10 656 лв. с ДДС.</w:t>
      </w:r>
    </w:p>
    <w:p w:rsidR="00000000" w:rsidDel="00000000" w:rsidP="00000000" w:rsidRDefault="00000000" w:rsidRPr="00000000" w14:paraId="00000042">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На 28.03.2025 г. между СУ „Св. Паисий Хилендарски“ – гр. В., представлявано от Магбуле Дерменджиева, в качеството й на директор - ВЪЗЛОЖИТЕЛ и дружеството „**********“ ЕООД, представлявано от управителя М. И. – ИЗПЪЛНИТЕЛ, на основание чл. 112, ал. 1 и ал. 4 от ЗОП и проведена обществена поръчка  по реда на чл. 20, ал. 4, т. 3 от ЗОП е сключен Договор № 664/28.03.2025 г. с предмет: Доставка на два броя безпилотни летателни апарата (дронове) за нуждите на СУ „Св. Паисий Хилендарски“ – гр. В., финансирани от НПВУ по Механизма за възстановяване и устойчивост на безвъзмездна финансова помощ BG-RRP-1.015-0897-С02.</w:t>
      </w:r>
    </w:p>
    <w:p w:rsidR="00000000" w:rsidDel="00000000" w:rsidP="00000000" w:rsidRDefault="00000000" w:rsidRPr="00000000" w14:paraId="00000043">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Срокът на договора е 30 календарни дни и цена цената по същия е в размер на 4 812 лв. с ДДС.</w:t>
      </w:r>
    </w:p>
    <w:p w:rsidR="00000000" w:rsidDel="00000000" w:rsidP="00000000" w:rsidRDefault="00000000" w:rsidRPr="00000000" w14:paraId="00000044">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По Фактура № 40/28.03.2025 г. СУ „Св. Паисий Хилендарски“ – гр. В. е изплатило на „**********“ ЕООД авансово плащане в размер на 30% за доставка на два броя безпилотни летателни апарата (дронове) по договор BG-RRP-1.015-0897-С02 в размер на 1 443,60 лв. с ДДС.</w:t>
      </w:r>
    </w:p>
    <w:p w:rsidR="00000000" w:rsidDel="00000000" w:rsidP="00000000" w:rsidRDefault="00000000" w:rsidRPr="00000000" w14:paraId="00000045">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На 28.03.2025 г. между СУ „Св. Паисий Хилендарски“ – гр. В., представлявано от Магбуле Дерменджиева, в качеството й на директор - ВЪЗЛОЖИТЕЛ и дружеството „**********“ ЕООД, представлявано от управителя В. П. – ИЗПЪЛНИТЕЛ, на основание чл. 194, ал. 1 от ЗОП и проведена обществена поръчка по реда на събиране на оферти е сключен Договор № 661/28.03.2025 г. с предмет: Извършване на ремонт на помещения в сградата на СУ „Св. Паисий Хилендарски“ – гр. В., финансирани от НПВУ по Механизма за възстановяване и устойчивост на безвъзмездна финансова помощ BG-RRP-1.015-0897-С02.</w:t>
      </w:r>
    </w:p>
    <w:p w:rsidR="00000000" w:rsidDel="00000000" w:rsidP="00000000" w:rsidRDefault="00000000" w:rsidRPr="00000000" w14:paraId="00000046">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Срокът на договора е 30 календарни дни и цена цената по същия е в размер на 98 702, 31 лв. с ДДС.</w:t>
      </w:r>
    </w:p>
    <w:p w:rsidR="00000000" w:rsidDel="00000000" w:rsidP="00000000" w:rsidRDefault="00000000" w:rsidRPr="00000000" w14:paraId="00000047">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vertAlign w:val="baseline"/>
          <w:rtl w:val="0"/>
        </w:rPr>
        <w:tab/>
        <w:t xml:space="preserve">По Фактура № 2192/17.06.2025 г. СУ „Св. Паисий Хилендарски“ – гр. В. е изплатило на „**********“ ЕООД авансово плащане в размер на 30% за извършване на СМР, във връзка с изпълнение на инвестиция „ХАЙТЕХ ЗОНА“ по договор BG-RRP-1.015-0897-С02 в размер на 29 610, 68 лв. с ДДС.</w:t>
      </w:r>
    </w:p>
    <w:p w:rsidR="00000000" w:rsidDel="00000000" w:rsidP="00000000" w:rsidRDefault="00000000" w:rsidRPr="00000000" w14:paraId="00000048">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vertAlign w:val="baseline"/>
          <w:rtl w:val="0"/>
        </w:rPr>
        <w:tab/>
        <w:t xml:space="preserve">На 17.04.2025 г. М. Н. – държавен експерт в дирекция „Управление на риска и контрол“ в Изпълнителна агенция „Програма за образование“ е изготвила доклад с рег. № 808-247/ 22.04.2025 г. до Изпълнителния директор, относно: Съмнения за конфликт на интереси по сключен Договор BG-RRP-1.015-0897 „ХАЙТЕХ ЗОНА“ с краен получател СУ „Св. Паисий Хилендарски“ – гр. В., финансиран по Националната програма</w:t>
      </w:r>
      <w:r w:rsidDel="00000000" w:rsidR="00000000" w:rsidRPr="00000000">
        <w:rPr>
          <w:color w:val="000000"/>
          <w:vertAlign w:val="baseline"/>
          <w:rtl w:val="0"/>
        </w:rPr>
        <w:t xml:space="preserve"> да възстановяване и устойчивост на Република България (НПВУ). Докладът съдържа констатации за наличие на индикатори за потенциален конфликт на интереси и възможно нарушение на принципите на обективност, прозрачност и добро финансово управление установени с нормативната уредба и насоките на НПВУ, с предложение за изпращане на информация до Инспектората на Министерство на образованието и науката, като се изиска и тяхното становище по случая. Докладът е одобрен от Изпълнителния директор на Изпълнителна агенция „Програма за образование“ на 22.04.2025 г.</w:t>
      </w:r>
    </w:p>
    <w:p w:rsidR="00000000" w:rsidDel="00000000" w:rsidP="00000000" w:rsidRDefault="00000000" w:rsidRPr="00000000" w14:paraId="00000049">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 писмо с № 91-8/02.05.2025 г. Изпълнителният директор на Изпълнителна агенция „Програма за образование“ уведомява крайните получатели на средства, изпълняващи договори, финансирани от Националния план за възстановяване и устойчивост (НПВУ) относно: „Превенция на конфликт на интереси“, че като крайни получатели на средства по договори, финансирани от НПВУ, са задължени да подписват декларация за липсата на конфликт на интереси по смисъла на чл. 61, § 3 от Регламент (ЕС, Евратом) № 2024/2509 и чл. 70 от Закона за противодействие на корупцията (Приложение 6.2), като членове на екипа за изпълнение на инвестицията.</w:t>
      </w:r>
    </w:p>
    <w:p w:rsidR="00000000" w:rsidDel="00000000" w:rsidP="00000000" w:rsidRDefault="00000000" w:rsidRPr="00000000" w14:paraId="0000004A">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 писмото се припомня, че ако след първоначалното подписване на декларацията спрямо член на екипа възникне ситуация, която може да повлияе на безпристрастното и обективно изпълнение на задълженията му, заинтересованото лице е длъжно да декларира тези обстоятелства в 3-дневен срок от узнаването им. Независимо от посоченото от момента на узнаване на обстоятелствата, лицето трябва да се въздържа от действия, които могат да компрометират безпристрастното изпълнение на неговите служебни, трудови или договорни задължения. Незабавно от узнаването на обстоятелствата, които го поставят в конфликт на интереси, съответния член на екипа на крайния получател трябва писмено да уведоми прекия си ръководител. Последният предприема действия служителят, декларирал възможен конфликт на интереси, да прекрати всякаква дейност по въпроса, за който конфликтът на интереси се отнася, и трябва да прецени необходимостта от заместване на лицето.</w:t>
      </w:r>
    </w:p>
    <w:p w:rsidR="00000000" w:rsidDel="00000000" w:rsidP="00000000" w:rsidRDefault="00000000" w:rsidRPr="00000000" w14:paraId="0000004B">
      <w:pPr>
        <w:tabs>
          <w:tab w:val="left" w:leader="none" w:pos="709"/>
          <w:tab w:val="left" w:leader="none" w:pos="3528"/>
          <w:tab w:val="left" w:leader="none" w:pos="9639"/>
          <w:tab w:val="left" w:leader="none" w:pos="9923"/>
        </w:tabs>
        <w:ind w:right="283"/>
        <w:jc w:val="both"/>
        <w:rPr>
          <w:vertAlign w:val="baseline"/>
        </w:rPr>
      </w:pPr>
      <w:r w:rsidDel="00000000" w:rsidR="00000000" w:rsidRPr="00000000">
        <w:rPr>
          <w:color w:val="000000"/>
          <w:vertAlign w:val="baseline"/>
          <w:rtl w:val="0"/>
        </w:rPr>
        <w:tab/>
        <w:t xml:space="preserve">Декларации за липса на конфликт на интереси се подписват и от лицата, участващи в комисиите за оценка на оферти и избор на външен изпълнител при възлагането на дейности по инвестиции. За целта се препоръчва спазване на изпратените с кореспонденция в ИСУН от </w:t>
      </w:r>
      <w:r w:rsidDel="00000000" w:rsidR="00000000" w:rsidRPr="00000000">
        <w:rPr>
          <w:vertAlign w:val="baseline"/>
          <w:rtl w:val="0"/>
        </w:rPr>
        <w:t xml:space="preserve">12.03.2025 г. Указания за декларирането на липсата на конфликт на интереси по чл. 61 от Регламент (ЕС, Евратом) № 2024/2509 от 23.09.2024 г.</w:t>
      </w:r>
    </w:p>
    <w:p w:rsidR="00000000" w:rsidDel="00000000" w:rsidP="00000000" w:rsidRDefault="00000000" w:rsidRPr="00000000" w14:paraId="0000004C">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Съгласно чл. 7, ал. 1, т 8 от Закона за финансовото управление и контрол в публичния сектор, „Ръководителите на организациите по чл. 2 отговарят за разделянето на отговорностите по вземане на решение, изпълнение и осъществяване на контрол“, и е недопустимо смесване на административно-контролни длъжности с ръководни длъжности и функции в екипите на управление и изпълнение на инвестициите, с оглед избягване на конфликт на интереси. Съгласно нормативните ограничения относно недопускането и предотвратяването на конфликт на интереси не може едно и също лице да бъде контролиращ и контролирано лице.</w:t>
      </w:r>
    </w:p>
    <w:p w:rsidR="00000000" w:rsidDel="00000000" w:rsidP="00000000" w:rsidRDefault="00000000" w:rsidRPr="00000000" w14:paraId="0000004D">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Във връзка с гореизложеното едно и също лице не може да действа като възлагащ работата и приемащ изпълнението на същата, тоест не може ръководителите на крайния потребител (общини, образователни институции е др.) да възлагат сами на себе си изпълнението на дейности по инвестициите.</w:t>
      </w:r>
    </w:p>
    <w:p w:rsidR="00000000" w:rsidDel="00000000" w:rsidP="00000000" w:rsidRDefault="00000000" w:rsidRPr="00000000" w14:paraId="0000004E">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На 23.07.2025 г. Магбуле Дерменджиева, в качеството си на ръководител на проект</w:t>
      </w:r>
      <w:r w:rsidDel="00000000" w:rsidR="00000000" w:rsidRPr="00000000">
        <w:rPr>
          <w:vertAlign w:val="baseline"/>
          <w:rtl w:val="0"/>
        </w:rPr>
        <w:t xml:space="preserve"> </w:t>
      </w:r>
      <w:r w:rsidDel="00000000" w:rsidR="00000000" w:rsidRPr="00000000">
        <w:rPr>
          <w:color w:val="000000"/>
          <w:vertAlign w:val="baseline"/>
          <w:rtl w:val="0"/>
        </w:rPr>
        <w:t xml:space="preserve">BG-RRP-1.015-0897-С02 представляващ крайния получател СУ „Св. Паисий Хилендарски“ – гр. В., представя декларация до Изпълнителна агенция „Програма за образование“, че в изпълнение на проект BG-RRP-1.015-0897-С02 са включени непреки разходи</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в размер на 347, 59 лв. (сума изчислена като 1% от допустимите преки разходи без ДДС, поискани за възстановяване), за невъзстановимия ДДС са приложени необходимите разходооправдателни документи и че всички непреки разходи са осчетоводени като разходи по проекта.</w:t>
      </w:r>
    </w:p>
    <w:p w:rsidR="00000000" w:rsidDel="00000000" w:rsidP="00000000" w:rsidRDefault="00000000" w:rsidRPr="00000000" w14:paraId="0000004F">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 писмо с вх. № КПК-9342-9/24.11.2025 г. Изпълнителният директор на Изпълнителна агенция „Програма за образование“ удостоверява, че по договор BG-RRP-1.015-0897 „ХАЙТЕХ ЗОНА“ с краен получател</w:t>
      </w:r>
      <w:r w:rsidDel="00000000" w:rsidR="00000000" w:rsidRPr="00000000">
        <w:rPr>
          <w:vertAlign w:val="baseline"/>
          <w:rtl w:val="0"/>
        </w:rPr>
        <w:t xml:space="preserve"> </w:t>
      </w:r>
      <w:r w:rsidDel="00000000" w:rsidR="00000000" w:rsidRPr="00000000">
        <w:rPr>
          <w:color w:val="000000"/>
          <w:vertAlign w:val="baseline"/>
          <w:rtl w:val="0"/>
        </w:rPr>
        <w:t xml:space="preserve">СУ „Св. Паисий Хилендарски“ – гр. В., финансиран по Националния план за възстановяване и устойчивост на Република България, от крайния получател - СУ „Св. Паисий Хилендарски“ – гр. В. е подаден един Дневен финансов отчет на 01.07.2025 г. на стойност 42 057, 87 лв., като от тях  са отчетени разходи за организация и управление в размер на 347, 59 лв. и е представена декларация от 23.07.2025 г.</w:t>
      </w:r>
    </w:p>
    <w:p w:rsidR="00000000" w:rsidDel="00000000" w:rsidP="00000000" w:rsidRDefault="00000000" w:rsidRPr="00000000" w14:paraId="00000050">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 Писмо с вх. № РД-22-2492/18.08.2025 г. на РУО Ш.</w:t>
      </w:r>
      <w:r w:rsidDel="00000000" w:rsidR="00000000" w:rsidRPr="00000000">
        <w:rPr>
          <w:vertAlign w:val="baseline"/>
          <w:rtl w:val="0"/>
        </w:rPr>
        <w:t xml:space="preserve"> </w:t>
      </w:r>
      <w:r w:rsidDel="00000000" w:rsidR="00000000" w:rsidRPr="00000000">
        <w:rPr>
          <w:color w:val="000000"/>
          <w:vertAlign w:val="baseline"/>
          <w:rtl w:val="0"/>
        </w:rPr>
        <w:t xml:space="preserve">Магбуле Дерменджиева, в качеството й на директор на СУ „Св. Паисий Хилендарски“ – гр. В. удостоверява пред РУО - Шумен, че няма издадени заповеди за възнагражденията на ръководителя и на членовете на екипа по проект „ХАЙТЕХ ЗОНА“ – изграждане на STEM център и ВОСКС в СУ „Св. Паисий Хилендарски“ – гр. В. по Договор № BG-RRP-1.015-0897-С01 от 27.06.2024 г., финансиран по линия на Механизма за възстановяване и устойчивост. Възнагражденията ще бъдат разпределени между екипа (координатор и счетоводител), с изключение на ръководителя, след приключване на Проекта. Контролните функции се изпълняват от координатора на проекта.</w:t>
      </w:r>
    </w:p>
    <w:p w:rsidR="00000000" w:rsidDel="00000000" w:rsidP="00000000" w:rsidRDefault="00000000" w:rsidRPr="00000000" w14:paraId="00000051">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Със Заповед № 1160/21.08.2025 г., на основание чл. 258, ал. 1 и чл. 259 от ЗПУО, чл. 31 от Наредба № 15 от 22.07.2019 г. за статута на професионалното развитие на учителите, директорите и другите непедагогически специалисти, чл. 27, ал. 1 от ПМС № 114/08.06.2022 г. за определяне на детайлни правила за предоставяне на средства на крайни получатели от механизма за възстановяване и устойчивост във вр. с подписан договор за финансиране на инвестиция BG-RRP-1.015-0897-С01 по Националния план за възстановяване и устойчивост Магбуле Дерменджиева, в качеството й на директор на СУ „Св. Паисий Хилендарски“ – гр. В. и краен получател на инвестицията определя училищен екип за организация и управление на проект „ХАЙТЕХ ЗОНА“ - Изграждане на училищна STEM среда , в състав:</w:t>
      </w:r>
    </w:p>
    <w:p w:rsidR="00000000" w:rsidDel="00000000" w:rsidP="00000000" w:rsidRDefault="00000000" w:rsidRPr="00000000" w14:paraId="00000052">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1. М. Г. А. – ръководител на проект;</w:t>
      </w:r>
    </w:p>
    <w:p w:rsidR="00000000" w:rsidDel="00000000" w:rsidP="00000000" w:rsidRDefault="00000000" w:rsidRPr="00000000" w14:paraId="00000053">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2. С. М. Б. – координатор на проекта;</w:t>
      </w:r>
    </w:p>
    <w:p w:rsidR="00000000" w:rsidDel="00000000" w:rsidP="00000000" w:rsidRDefault="00000000" w:rsidRPr="00000000" w14:paraId="00000054">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3. Д. Г. Ч. – счетоводител.</w:t>
      </w:r>
    </w:p>
    <w:p w:rsidR="00000000" w:rsidDel="00000000" w:rsidP="00000000" w:rsidRDefault="00000000" w:rsidRPr="00000000" w14:paraId="00000055">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С т. 6 от Заповед № 1160/21.08.2025 г. се определят възнагражденията на училищния екип за организация и управление на проекта, изчислени като 1% от преките разходи без ДДС, разпределени по равно между М. А. – ръководител на проект, С. Б. – координатор на проекта и Д. Ч. – счетоводител.</w:t>
      </w:r>
    </w:p>
    <w:p w:rsidR="00000000" w:rsidDel="00000000" w:rsidP="00000000" w:rsidRDefault="00000000" w:rsidRPr="00000000" w14:paraId="00000056">
      <w:pPr>
        <w:tabs>
          <w:tab w:val="left" w:leader="none" w:pos="709"/>
          <w:tab w:val="left" w:leader="none" w:pos="3528"/>
          <w:tab w:val="left" w:leader="none" w:pos="9639"/>
          <w:tab w:val="left" w:leader="none" w:pos="9923"/>
        </w:tabs>
        <w:ind w:right="283"/>
        <w:jc w:val="both"/>
        <w:rPr>
          <w:color w:val="000000"/>
          <w:vertAlign w:val="baseline"/>
        </w:rPr>
      </w:pPr>
      <w:r w:rsidDel="00000000" w:rsidR="00000000" w:rsidRPr="00000000">
        <w:rPr>
          <w:color w:val="000000"/>
          <w:vertAlign w:val="baseline"/>
          <w:rtl w:val="0"/>
        </w:rPr>
        <w:tab/>
        <w:t xml:space="preserve">Контролът върху изпълнението на заповедта се осъществява лично от директора на СУ „Св. Паисий Хилендарски“ – гр. В.</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Магбуле Дерменджиева, в качеството си на директор на СУ „Св. Паисий Хилендарски“ – гр. В. е лице, заемащо публична длъжност по смисъла на чл. 6, ал. 1, т. 50 от ЗПК</w:t>
      </w:r>
      <w:r w:rsidDel="00000000" w:rsidR="00000000" w:rsidRPr="00000000">
        <w:rPr>
          <w:vertAlign w:val="baseline"/>
          <w:rtl w:val="0"/>
        </w:rPr>
        <w:t xml:space="preserve"> </w:t>
      </w:r>
      <w:r w:rsidDel="00000000" w:rsidR="00000000" w:rsidRPr="00000000">
        <w:rPr>
          <w:color w:val="000000"/>
          <w:vertAlign w:val="baseline"/>
          <w:rtl w:val="0"/>
        </w:rPr>
        <w:t xml:space="preserve">и компетентна да се произнесе относно наличието или липсата на конфликт на интереси по отношение на нея е Комисията за противодействие на корупцията.</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Закона за противодействие на корупцията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sz w:val="28"/>
          <w:szCs w:val="28"/>
          <w:vertAlign w:val="baseline"/>
          <w:rtl w:val="0"/>
        </w:rPr>
        <w:tab/>
      </w:r>
      <w:r w:rsidDel="00000000" w:rsidR="00000000" w:rsidRPr="00000000">
        <w:rPr>
          <w:color w:val="000000"/>
          <w:vertAlign w:val="baseline"/>
          <w:rtl w:val="0"/>
        </w:rPr>
        <w:t xml:space="preserve">При наличието на първия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публична длъжност и частен интерес - негов или на свързано с него лице, при наличието на който следва да са осъществени съответните правомощия.</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Съгласно разпоредбата на чл. 76 от ЗПК, лице, заемащо публична длъжност, няма право да участва в подготовката, обсъждането, </w:t>
      </w:r>
      <w:r w:rsidDel="00000000" w:rsidR="00000000" w:rsidRPr="00000000">
        <w:rPr>
          <w:vertAlign w:val="baseline"/>
          <w:rtl w:val="0"/>
        </w:rPr>
        <w:t xml:space="preserve">приемането, издаването или постановяването на актове</w:t>
      </w:r>
      <w:r w:rsidDel="00000000" w:rsidR="00000000" w:rsidRPr="00000000">
        <w:rPr>
          <w:color w:val="000000"/>
          <w:vertAlign w:val="baseline"/>
          <w:rtl w:val="0"/>
        </w:rPr>
        <w:t xml:space="preserve">,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Съгласно т. 39 от Длъжностна характеристика за длъжността „директор“ на Общинско средно училище, утвърдена от Началника на Регионално управление на образованието – Ш. и подписана от</w:t>
      </w:r>
      <w:r w:rsidDel="00000000" w:rsidR="00000000" w:rsidRPr="00000000">
        <w:rPr>
          <w:vertAlign w:val="baseline"/>
          <w:rtl w:val="0"/>
        </w:rPr>
        <w:t xml:space="preserve"> </w:t>
      </w:r>
      <w:r w:rsidDel="00000000" w:rsidR="00000000" w:rsidRPr="00000000">
        <w:rPr>
          <w:color w:val="000000"/>
          <w:vertAlign w:val="baseline"/>
          <w:rtl w:val="0"/>
        </w:rPr>
        <w:t xml:space="preserve">Магбуле Дерменджиева на 11.08.2025 г., директорът на общинско средно училище в изпълнение на правомощията си по служба издава административни актове, а съгласно т. 43 извършва дейности по управление и/или изпълнение на проекти и програми, финансирани/съфинансирани от фондове и програми на Европейския съюз чрез Европейските структурни и инвестиционни фондове, по които бенефициент/партньор е училището.</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Съгласно чл. 7.2 от Договор № BG-RRP-1.015-0897-С01 от 27.06.2024 г., финансиран по линия на Механизма за възстановяване и устойчивост, крайният получател се задължава да определи екип за управление на изпълнението на Инвестицията.</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В хода на производството е установено, че Магбуле Дерменджиева, в качеството си на директор на СУ „Св. Паисий Хилендарски“ – гр. В. и лице, заемащо публична длъжност по смисъла на чл. 6, ал. 1, т. 50 от ЗПК, в изпълнение на правомощията си произтичащи от длъжностната характеристика на заеманата от нея длъжност, и в изпълнение на чл. 7.2 от Договор № BG-RRP-1.015-0897-С01 от 27.06.2024 г. на 16.01.2025 г. </w:t>
      </w:r>
      <w:r w:rsidDel="00000000" w:rsidR="00000000" w:rsidRPr="00000000">
        <w:rPr>
          <w:vertAlign w:val="baseline"/>
          <w:rtl w:val="0"/>
        </w:rPr>
        <w:t xml:space="preserve">е издала Заповед № 397/16.01.2025 г., с която е променила Заповед № 1261/13.09.2024 г., като е определила самата себе си за ръководител на проект „ХАЙТЕХ ЗОНА“ - Изграждане на училищна STEM среда в СУ „Св. Паисий Хилендарски“ – гр. В., във връзка с Договор за финансиране на инвестиция по Националния план за възстановяване и устойчивост № BG-RRP-1.015-0897-С01, като е възложила и контрола върху изпълнението на заповедта лично на себе си.</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Като е определила себе си за ръководител на проект в Заповед № 397/16.01.2025 г., Магбуле Дерменджиева е упражнила свои правомощия по служба в качеството си на директор на СУ „Св. Паисий Хилендарски“ – гр. В. и лице, заемащо публична длъжност</w:t>
      </w:r>
      <w:r w:rsidDel="00000000" w:rsidR="00000000" w:rsidRPr="00000000">
        <w:rPr>
          <w:vertAlign w:val="baseline"/>
          <w:rtl w:val="0"/>
        </w:rPr>
        <w:t xml:space="preserve"> </w:t>
      </w:r>
      <w:r w:rsidDel="00000000" w:rsidR="00000000" w:rsidRPr="00000000">
        <w:rPr>
          <w:color w:val="000000"/>
          <w:vertAlign w:val="baseline"/>
          <w:rtl w:val="0"/>
        </w:rPr>
        <w:t xml:space="preserve">смисъла на чл. 6, ал. 1, т. 50 от ЗПК в свой частен интерес, с което е нарушила разпоредбата на чл. 76, изречение първо, предложение четвърто от ЗПК.</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От съществено значение е фактът, че Заповед № 397/16.01.2025 г. е неразделна част от Заповед № 1261/13.09.2024 г., в която е определено, че членовете на екипа получават възнаграждение от непреките разходи по проекта, съобразно обема на извършената работа в хода на изпълнение на инвестицията,</w:t>
      </w:r>
      <w:r w:rsidDel="00000000" w:rsidR="00000000" w:rsidRPr="00000000">
        <w:rPr>
          <w:vertAlign w:val="baseline"/>
          <w:rtl w:val="0"/>
        </w:rPr>
        <w:t xml:space="preserve"> </w:t>
      </w:r>
      <w:r w:rsidDel="00000000" w:rsidR="00000000" w:rsidRPr="00000000">
        <w:rPr>
          <w:color w:val="000000"/>
          <w:vertAlign w:val="baseline"/>
          <w:rtl w:val="0"/>
        </w:rPr>
        <w:t xml:space="preserve">обстоятелство налагащо извода, че от Заповед № 397/16.01.2025 г. за нея следва облага, следователно същата е издадена в нейна полза.</w:t>
      </w:r>
      <w:r w:rsidDel="00000000" w:rsidR="00000000" w:rsidRPr="00000000">
        <w:rPr>
          <w:vertAlign w:val="baseline"/>
          <w:rtl w:val="0"/>
        </w:rPr>
        <w:t xml:space="preserve"> </w:t>
      </w:r>
      <w:r w:rsidDel="00000000" w:rsidR="00000000" w:rsidRPr="00000000">
        <w:rPr>
          <w:color w:val="000000"/>
          <w:vertAlign w:val="baseline"/>
          <w:rtl w:val="0"/>
        </w:rPr>
        <w:t xml:space="preserve">Това несъмнено сочи на частен интерес, който би могъл да повлияе на обективното и безпристрастно изпълнение на правомощията или задълженията й по служба, което от сова страна води и до възникване на конфликт на интереси по чл. 70 от ЗПК.</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Частният интерес от упражненото от</w:t>
      </w:r>
      <w:r w:rsidDel="00000000" w:rsidR="00000000" w:rsidRPr="00000000">
        <w:rPr>
          <w:vertAlign w:val="baseline"/>
          <w:rtl w:val="0"/>
        </w:rPr>
        <w:t xml:space="preserve"> </w:t>
      </w:r>
      <w:r w:rsidDel="00000000" w:rsidR="00000000" w:rsidRPr="00000000">
        <w:rPr>
          <w:color w:val="000000"/>
          <w:vertAlign w:val="baseline"/>
          <w:rtl w:val="0"/>
        </w:rPr>
        <w:t xml:space="preserve">Магбуле Дерменджиева, в качеството й на лице, заемащо публична длъжност смисъла на чл. 6, ал. 1, т. 50 от ЗПК правомощие по служба, в нарушение на чл. 76, изречение първо, предложение четвърто от ЗПК при и</w:t>
      </w:r>
      <w:r w:rsidDel="00000000" w:rsidR="00000000" w:rsidRPr="00000000">
        <w:rPr>
          <w:vertAlign w:val="baseline"/>
          <w:rtl w:val="0"/>
        </w:rPr>
        <w:t xml:space="preserve">здаването на Заповед № 397/16.01.2025 г. е предпоставка за получаване на материална облага от самата нея, изразяваща се в получаване на предвидените в чл. 2.3 от Договор № BG-RRP-1.015-0897-С01 от 27.06.2024 г. непреки разходи в размер на 1% от одобрения размер на преките разходи, а освен това представлява и нематериална облага, изразяваща се в помощ, подкрепа, която тя оказва за самата себе си.</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Горното се подкрепя и от обстоятелството, че Магбуле Дерменджиева, в качеството си на ръководител на проект BG-RRP-1.015-0897-С02 представляващ крайния получател СУ „Св. Паисий Хилендарски“ – гр. В. на 23.07.2025 г. е представила декларация до Изпълнителна агенция „Програма за образование“, че в изпълнение на проект BG-RRP-1.015-0897-С02 са включени непреки разходи в размер на 347, 59 лв. (сума изчислена като 1% от допустимите преки разходи без ДДС, поискани за възстановяване), както и от писмо с вх. № КПК-9342-9/24.11.2025 г. на Изпълнителния директор на Изпълнителна агенция „Програма за образование“, удостоверяващо, че по договор BG-RRP-1.015-0897 „ХАЙТЕХ ЗОНА“ с краен получател СУ „Св. Паисий Хилендарски“ – гр. В., финансиран по Националния план за възстановяване и устойчивост на Република България от крайния получател - СУ „Св. Паисий Хилендарски“ – гр. В. е подаден един Дневен финансов отчет на 01.07.2025 г. на стойност 42 057, 87 лв., като от тях са отчетени разходи за организация и управление в размер на 347, 59 лв. и е представена декларация от 23.07.2025 г.</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Независими от това, че няма издадени заповеди за изплащане на възнагражденията на ръководителя и на членовете на екипа по проект „ХАЙТЕХ ЗОНА“ – изграждане на STEM център и ВОСКС в СУ „Св. Паисий Хилендарски“ – гр. В. по Договор № BG-RRP-1.015-0897-С01 от 27.06.2024 г., възнаграждение на екипа за управление е дължимо, на основание чл. 2.3 от същия.</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Горното обстоятелството се потвърждава и от издадената по-късно Заповед № 1160/21.08.2025 г., в т. 6 от която се определят възнагражденията на училищния екип за организация и управление на проекта, изчислени като 1% от преките разходи, разпределени по равно между ръководителя на проекта, координатора и счетоводителя.</w:t>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Законът за противодействие на корупцията не изисква правомощията да са упражнени в нарушение на материалноправните предпоставки за тяхното прилагане. Законът установява неправомерния характер на упражняването на правомощията поради неправомерната цел, с която са упражнени - придобиването на облага в частен интерес, а не поради нарушение на материалноправните предпоставки за тяхното упражняване. С оглед на това конфликт на интереси е налице и тогава, когато лицето, заемащо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лице частен интерес. Конфликтът на интереси се обективира не в резултата - придобитата лична облата, а във възможността частният интерес да повлияе на обективното и безпристрастно изпълнение на правомощията. От горното следва, че на първо място достатъчно е частният интерес да е налице, без да е необходимо същият да е реализиран или да се доказва точно по какъв начин е повлиял върху безпристрастното и обективното изпълнение на служебните задължения на лицето, заемащо публична длъжност. На второ място, при конфликта на интереси не е налице съпоставка между частния интерес и публичния интерес. Независимо дали публичният интерес е защитен или не, наличието на частен интерес създава състояние на обществена опасност, което е укоримо от законодателя и подлежи на съответната санкция.</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Магбуле Дерменджиева, в качеството си на директор на СУ „Св. Паисий Хилендарски“ – гр. В. и краен получател на средства, изпълняващ Договор № BG-RRP-1.015-0897-С01 от 27.06.2024 г., финансиран от Националния план за възстановяване и устойчивост, а също така и като ръководител на проекта не се е съобразила с указанията, дадени с Писмо с писмо с № 91-8/02.05.2025 г. на Изпълнителният директор на Изпълнителна агенция „Програма за образование“, свързано с това, че е недопустимо смесване на административно-контролни длъжности с ръководни длъжности и функции в екипите на управление и изпълнение на инвестициите, с оглед избягване на конфликт на интереси. Както и това, че едно и също лице не може да действа като възлагащ работата и приемащ изпълнението на същата, както и това, че не може ръководителите на крайния потребител (в случая СУ „Св. Паисий Хилендарски“ – гр. В.) да възлагат сами на себе си изпълнението на дейности по инвестициите.</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Също така не е предприела действия, също указани в писмото, при възникване на ситуация, която може да повлияе на безпристрастното и обективно изпълнение на задълженията му, заинтересованото лице е длъжно да декларира тези обстоятелства в 3-дневен срок от узнаването им, като писмено уведоми прекия ръководител, както и това, че независимо от посоченото от момента на узнаване на обстоятелствата, лицето трябва да се въздържа от действия, които могат да компрометират безпристрастното изпълнение на неговите служебни, трудови или договорни задължения и да прецени необходимостта от заместване.</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В хода на производството и от събраните по преписката доказателства не се установява Магбуле Дерменджиева, в качеството си на ръководител на проект ХАЙТЕХ ЗОНА“ - Изграждане на училищна STEM среда в СУ „Св. Паисий Хилендарски“ – гр. В., както и на краен получател не инвестицията, като директор на в СУ „Св. Паисий Хилендарски“ – гр. В. да е подала декларация за наличие на конфликт на интереси.</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Установява се, че едва след извършена проверка от Изпълнителна агенция „Програма за образование“, обективирана в Доклад с № 800811-247/22.04.2025 г. на 21.08.2025 г. Магбуле Дерменджиева, в качеството си на директор на СУ „Св. Паисий Хилендарски“ – гр. В. и краен получател на инвестиция по Договор № BG-RRP-1.015-0897-С01 от 27.06.2024 г. е издала Заповед № 1160/21.08.2025 г., с която е извършила смяната на ръководителя на проекта, като вместо себе си е определила М. Г. А. за ръководител на проекта.</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В своята съвкупност горните обстоятелства налагат извода за наличие на частен интерес по смисъла на чл. 71 от ЗПК, от упражнените от лицето, заемащо публична длъжност - Магбуле Дерменджиева, в качеството й на директор на СУ „Св. Паисий Хилендарски“ – гр. В. и краен получател на инвестиция по Договор № BG-RRP-1.015-0897-С01 от 27.06.2024 г. правомощия по служба при издаването на Заповед № 1160/21.08.2025 г.</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Във връзка с изложеното Комисията не кредитира и не споделя изложените мотиви от Магбуле Салиева Дерменджиева при проведеното изслушване.</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Според изложеното в същото, с така издадената Заповед № 397/16.01.2025 г.  не е променила екипа за управление на проекта, а единствено е заменила името на предишния ръководител със своето. По своята същност замяната ръководител или член на екипа за управление на проекта е промяна при която, от своя страна и съгласно изискванията на проекта новоназначените лица дължат подаването на изискуемите съгласно условията на Инвестицията декларации за нередности. Магбуле Дерменджиева е предприела мерки за отстраняване на нередностите, като е издала Заповед № 1160/21.08.2025 г. приблизително  четири месеца след извършената проверка от Дирекция „Управление на риска и контрол“ в Изпълнителна агенция „Програма за образование“, обективирана в доклад с рег. № 808-247/ 22.04.2025 г. до Изпълнителния директор на Изпълнителна агенция „Програма за образование“. Независимо, че проведените обществени поръчки и сключените договори са извършени при спазване на изискванията на Закона за обществените поръчки, същите не изключват отговорността на Дерменджиева при издаване на Заповед № 397/16.01.2025 г., с която същата е определила себе си за ръководител на проекта, в нарушение на разпоредбата на чл. 76, изречение първо, предложение четвърто от ЗПК.</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В чл. 70 от ЗПК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публична длъжност.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публична длъжност.</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За съставомерността на деянието по чл. 70 от ЗПК е достатъчно да е налице формално нарушение на посочената разпоредба, водещо до съмнение в начина, по който се осъществява съответната публични длъжности. Целта е предотвратяването на съмнения, че лицата, заемащи публични длъжности, осъществяват правомощията си на база на лични интереси и роднински отношения, а не на база законоустановените критерии (Решение № 115 от 06.01.2016 г. на ВАС-VII отд., по адм. дело № 1439/ 2015 г.; Решение № 2702/19.02.2020 г. на ВАС-VII отд. по адм.д. № 9241/2019 г., Решение № 12130 от 30.09.2020 г. на ВАС – VI отд. по адм.д. № 2277/ 2020 г.).</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Законодателят не поставя изискване облагата да е незаконна или да е в резултат на неправомерно упражняване на правомощия или задължения от страна на лицето, заемащо публична длъжност. В този смисъл са Решение № 15662 от 22.12.2014 г. на ВАС по адм. д. № 6531/2014 г., VII о., Решение № 7613 от 24.06.2021 г. на ВАС по адм. д. № 2554/2021 г., VI отд. и др./. Достатъчно е да съществува частен интерес, при наличието на който лицето е длъжно да си направи самоотвод от изпълнението на конкретно правомощие – чл. 81, ал. 1 ЗПК. Не става въпрос за доброволен отказ от правата и задълженията, които лицето, заемащо публична длъжност има, а за изпълнение на установеното в закона задължение да се отведе незабавно след възникване или узнаване на данните за наличие на частен интерес по конкретния повод, свързан с възлагане на определена дейност и получаване на следващото от нея възнаграждение.</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9923"/>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81, ал. 1 и 2 от ЗПК. Правилно и законосъобразно в конкретния случай би било Магбуле Дерменджиева да се самоотведе по смисъла на посочените разпоредби, като своевременно изключи себе си от състава на екип за управление па Проекта.</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709"/>
          <w:tab w:val="left" w:leader="none" w:pos="9923"/>
        </w:tabs>
        <w:ind w:right="283"/>
        <w:jc w:val="both"/>
        <w:rPr>
          <w:vertAlign w:val="baseline"/>
        </w:rPr>
      </w:pPr>
      <w:r w:rsidDel="00000000" w:rsidR="00000000" w:rsidRPr="00000000">
        <w:rPr>
          <w:vertAlign w:val="baseline"/>
          <w:rtl w:val="0"/>
        </w:rPr>
        <w:tab/>
        <w:t xml:space="preserve">Частният интерес от упражненото от Магбуле Дерменджиева, в качеството й на директор на СУ „Св. Паисий Хилендарски“ – гр. В. и краен получател на инвестиция по Договор № BG-RRP-1.015-0897-С01 от 27.06.2024 г. при издаването на Заповед № 397/16.01.2025 г. - нарушение на чл. 76, изречение първо, предложение четвърто от ЗПК, е довел до облага по смисъла на чл. 72 от ЗПК.</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vertAlign w:val="baseline"/>
          <w:rtl w:val="0"/>
        </w:rPr>
        <w:tab/>
        <w:t xml:space="preserve">Облагата в конкретния случай е както нематериална, изразяваща се в помощ и подкрепа за себе си, а така и материална, изразяваща се във възможността за получаване</w:t>
      </w:r>
      <w:r w:rsidDel="00000000" w:rsidR="00000000" w:rsidRPr="00000000">
        <w:rPr>
          <w:color w:val="000000"/>
          <w:vertAlign w:val="baseline"/>
          <w:rtl w:val="0"/>
        </w:rPr>
        <w:t xml:space="preserve"> на доход в пари – средства, предвидени под формата на непреки разходи в размер на 1% от одобрения размер на преките разходи, съгласно чл. 2.3 от Договор № BG-RRP-1.015-0897-С01 от 27.06.2024 г.</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В конкретния случай обществено укоримо е самото упражняване на правомощието в условията на частен интерес. За да избегне именно потенциалната възможност лицето, заемащо висша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Също така е преценил, че е достатъчно частният интерес да съществува под формата на възможност за реализиране на облага, без да е необходимо облагата да бъде реализирана.</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Следователно, налице са и трите кумулативни предпоставки за наличие на конфликт на интереси, предвидени в разпоредбата на чл. 70 от ЗПК - лице, заемащо публична длъжност, упражнени от същото правомощия по служба и частен интерес – негов или на свързано с него лице,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ff0000"/>
          <w:vertAlign w:val="baseline"/>
        </w:rPr>
      </w:pPr>
      <w:r w:rsidDel="00000000" w:rsidR="00000000" w:rsidRPr="00000000">
        <w:rPr>
          <w:color w:val="000000"/>
          <w:vertAlign w:val="baseline"/>
          <w:rtl w:val="0"/>
        </w:rPr>
        <w:tab/>
        <w:t xml:space="preserve">Нарушението на чл. 76, изречение първо, предложение четвърто от ЗПК, е извършено на </w:t>
      </w:r>
      <w:r w:rsidDel="00000000" w:rsidR="00000000" w:rsidRPr="00000000">
        <w:rPr>
          <w:vertAlign w:val="baseline"/>
          <w:rtl w:val="0"/>
        </w:rPr>
        <w:t xml:space="preserve">16.01.2025 г. в гр. В.</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Установеното от Комисията за противодействие на корупцията нарушение на чл. 76, изречение първо, предложение четвърто от ЗПК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от ЗПК.</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color w:val="000000"/>
          <w:vertAlign w:val="baseline"/>
          <w:rtl w:val="0"/>
        </w:rPr>
        <w:tab/>
        <w:t xml:space="preserve">На основание чл. 99, ал. 1 от ЗПК на отнемане в полза на държавата подлежи сума в размер на 140.98 лв. (сто и четиридесет лева и деветдесет и осем стотинки),</w:t>
      </w:r>
      <w:r w:rsidDel="00000000" w:rsidR="00000000" w:rsidRPr="00000000">
        <w:rPr>
          <w:vertAlign w:val="baseline"/>
          <w:rtl w:val="0"/>
        </w:rPr>
        <w:t xml:space="preserve"> </w:t>
      </w:r>
      <w:r w:rsidDel="00000000" w:rsidR="00000000" w:rsidRPr="00000000">
        <w:rPr>
          <w:color w:val="000000"/>
          <w:vertAlign w:val="baseline"/>
          <w:rtl w:val="0"/>
        </w:rPr>
        <w:t xml:space="preserve">представляваща полученото от</w:t>
      </w:r>
      <w:r w:rsidDel="00000000" w:rsidR="00000000" w:rsidRPr="00000000">
        <w:rPr>
          <w:vertAlign w:val="baseline"/>
          <w:rtl w:val="0"/>
        </w:rPr>
        <w:t xml:space="preserve"> </w:t>
      </w:r>
      <w:r w:rsidDel="00000000" w:rsidR="00000000" w:rsidRPr="00000000">
        <w:rPr>
          <w:color w:val="000000"/>
          <w:vertAlign w:val="baseline"/>
          <w:rtl w:val="0"/>
        </w:rPr>
        <w:t xml:space="preserve">Магбуле Дерменджиева</w:t>
      </w:r>
      <w:r w:rsidDel="00000000" w:rsidR="00000000" w:rsidRPr="00000000">
        <w:rPr>
          <w:vertAlign w:val="baseline"/>
          <w:rtl w:val="0"/>
        </w:rPr>
        <w:t xml:space="preserve"> </w:t>
      </w:r>
      <w:r w:rsidDel="00000000" w:rsidR="00000000" w:rsidRPr="00000000">
        <w:rPr>
          <w:color w:val="000000"/>
          <w:vertAlign w:val="baseline"/>
          <w:rtl w:val="0"/>
        </w:rPr>
        <w:t xml:space="preserve">нетно дневно възнаграждение за 16.01.2025 г. – датата на издаване на Заповед № 397/16.01.</w:t>
      </w:r>
      <w:r w:rsidDel="00000000" w:rsidR="00000000" w:rsidRPr="00000000">
        <w:rPr>
          <w:vertAlign w:val="baseline"/>
          <w:rtl w:val="0"/>
        </w:rPr>
        <w:t xml:space="preserve">2025 г. в нарушение на чл. 76, изречение първо, предложение четвърто от ЗПК.</w:t>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Съгласно разпоредбата на чл. 99, ал. 2 от ЗПК когато бъде установено, че в резултат на конфликт на интереси  лице, заемащо публична длъжност, или свързано с него лице е получило материална облага, нейната равностойност се отнема в полза на държавата, освен ако не подлежи на отнемане на друго основание.</w:t>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Обстоятелството, че към 21.08.2025 г., датата на издаване на Заповед № 1160/21.08.2025 г., с която е извършена смяната на ръководителя на проекта, екипът за управление на проекта, както и ръководителят до този момент - Магбуле Дерменджиева не са получили възнаграждения за осъществяваната от тях дейност, обстоятелство удостоверено с писмо с вх. № РД-22-2492/18.08.2025 г. на РУО Шумен, дава основание разпоредбата на чл. 99, ал. 2 от ЗПК, свързана с отнемането й в полза на държавата, да не се прилага.</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а съгласно § 1, т. 9, б. „б“ от ДР на ЗПК „Свързани лица“ са физически или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Законът за противодействие на корупцията не съдържа легална дефиниция за „икономически зависимости“,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публична длъжност, мотивиращо го да се съобразява в момента и когато е повлияно от минали събития или от очаквани бъдещи облаги при и по повод осъществяване на свое конкретно правомощие или служебно задължение (Решение № 15662 от 22.12.2014 г. по адм. д. № 6531/ 2014 г. по описа на ВАС, VII отд., Решение № 2359 от 14.03.2022 г. по адм. дело № 8682/2021 г. по описа на ВАС, VI-то отд., Решение№ 5901 от 05.06.2023 г. по адм .д. № 7390/2022 г. на Вас, VI-то отд.).</w:t>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От извършена справка в Регистър НБД „Население“ не се установява Магбуле Дерменджиева да е роднина по права линия, по съребрена линия – до четвърта степен включително, и по сватовство – до втора степен включително с управителя и едноличен собственик на капитала на дружеството „*********“ ЕООД – М. Р. И., както и със съдружниците в дружеството „*********“ ООД – В. А. П. и А. Т. П., което от своя страна изключва наличието на свързаност по смисъла на § 1, т. 9, б. „а“ от ДР на ЗПК между тях.</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Не се установи и М. Р. И., като управител и едноличен собственик на капитала на дружеството „*********“ ЕООД, както и В. А. П. и А. Т. П., като собственици на „*********“ ООД, да се намират в икономически зависимости с Магбуле Дерменджиева, поради липсата на общи участия в търговски дружества или в управителни и контролни органи на такива, от което следва, че същите не са свързани лица по смисъла на § 1, т. 9, б. „б“ от ДР на ЗПК. Не се установява свързаност на Магбуле Дерменджиева и със самите дружества „*********“ ЕООД и „*********“ ООД, доколкото същата не е била съдружник или член на контролен орган на същите дружества.</w:t>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В хода на производството е установено, че в изпълнение на инвестиция по Договор № BG-RRP-1.015-0897-С01 от 27.06.2024 г. Магбуле Дерменджиева, в качеството си на директор на СУ „Св. Паисий Хилендарски“ – гр. В. и краен получател на инвестиция по Договор № BG-RRP-1.015-0897-С01 от 27.06.2024 г. на 28.03.2025 г. е сключила Договор № 666/28.03.2025 г. и Договор № 664/28.03.2025 г. с дружеството „*********“ ЕООД, и Договор № 661/28.03.2025 г. с дружеството „*********“ ООД.</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Обстоятелството, че между Магбуле Дерменджиева, управителя и едноличен собственик на капитала на дружеството „*********“ ЕООД, както и съдружниците в дружеството „*********“ ООД от една страна и между Магбуле Дерменджиева, „*********“ ЕООД и „*********“ ООД, от друга, не е налице свързаност по смисъла на § 1, т. 9 от ДР на ЗПК, изключва наличието на частен интерес на Магбуле Дерменджиева, в качеството й на директор на СУ „Св. Паисий Хилендарски“ – гр. В. при сключването на Договори № 666/28.03.2025 г., № 664/28.03.2025 г. и №661/28.03.2025 г.</w:t>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Предвид изложеното, се налага извода, че при сключването на Договори № 666/28.03.2025 г., № 664/28.03.2025 г. и № 661/28.03.2025 г.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Магбуле Дерменджиева в качеството й на директор на СУ „Св. Паисий Хилендарски“ – гр. В.</w:t>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Липсата на частен интерес на лицето, заемащо публична длъжност при упражняването на правомощията или задълженията му по служба, като една от трите кумулативни предпоставки, води и до невъзможност за неговото проявление.</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нарушение на разпоредбите на Глава Осма, Раздел II от ЗПК, съответно до конфликт на интереси, по отношение на Магбуле Дерменджиева, в качеството й на директор на СУ „Св. Паисий Хилендарски“ – гр. В. и лице заемащо публична длъжност по смисъла на  чл. 6, ал. 1, т. 50 от ЗПК.</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color w:val="000000"/>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color w:val="000000"/>
          <w:vertAlign w:val="baseline"/>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center"/>
        <w:rPr>
          <w:b w:val="0"/>
          <w:bCs w:val="0"/>
          <w:color w:val="000000"/>
          <w:vertAlign w:val="baseline"/>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b w:val="1"/>
          <w:bCs w:val="1"/>
          <w:color w:val="000000"/>
          <w:vertAlign w:val="baseline"/>
          <w:rtl w:val="0"/>
        </w:rPr>
        <w:tab/>
        <w:t xml:space="preserve">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w:t>
      </w:r>
      <w:r w:rsidDel="00000000" w:rsidR="00000000" w:rsidRPr="00000000">
        <w:rPr>
          <w:color w:val="000000"/>
          <w:vertAlign w:val="baseline"/>
          <w:rtl w:val="0"/>
        </w:rPr>
        <w:t xml:space="preserve">Магбуле Дерменджиева </w:t>
      </w:r>
      <w:r w:rsidDel="00000000" w:rsidR="00000000" w:rsidRPr="00000000">
        <w:rPr>
          <w:vertAlign w:val="baseline"/>
          <w:rtl w:val="0"/>
        </w:rPr>
        <w:t xml:space="preserve">с ЕГН *********, директор на </w:t>
      </w:r>
      <w:r w:rsidDel="00000000" w:rsidR="00000000" w:rsidRPr="00000000">
        <w:rPr>
          <w:color w:val="000000"/>
          <w:vertAlign w:val="baseline"/>
          <w:rtl w:val="0"/>
        </w:rPr>
        <w:t xml:space="preserve">СУ „Св. Паисий Хилендарски“ – гр. В.</w:t>
      </w:r>
      <w:r w:rsidDel="00000000" w:rsidR="00000000" w:rsidRPr="00000000">
        <w:rPr>
          <w:vertAlign w:val="baseline"/>
          <w:rtl w:val="0"/>
        </w:rPr>
        <w:t xml:space="preserve"> и лице, заемащо публична длъжност по смисъла на чл. 6, ал. 1, т. 50 от ЗПК, във връзка с издаването на Заповед № 397/16.01.2025 г., в свой частен интерес, в нарушение на разпоредбата на чл. 76, изречение първо, предложение четвърто от ЗПК.</w:t>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Магбуле Дерменджиева с ЕГН: *********, с постоянен адрес с. М., ул. „*********“ № ** , на основание чл. 113, ал. 1 от ЗПК, за осъществен конфликт на интереси по чл. 70 от ЗПК, за извършено нарушение на разпоредбата на чл. 76, изречение първо, предложение четвърто от ЗПК, в качеството й на лице, заемащо публична длъжност по чл. 6, ал. 1, т. 50 от ЗПК.</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Магбуле Дерменджиева с ЕГН: *********, с постоянен адрес с. М, ул. „*********“ № **, сума в размер на: 140.98 лв. (сто и четиридесет лева и деветдесет и осем стотинки) лв., представляваща средно дневно възнаграждение за датата на упражненото правомощие на 16.01.2025 г., в качеството и на директор на СУ „Св. Паисий Хилендарски“ – гр. В, получено от деянието, породило конфликт на интереси, на основание чл. 99, ал. 1 от ЗПК.</w:t>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Магбуле Дерменджиева с ЕГН *********, директор на СУ „Св. Паисий Хилендарски“ – гр. В и лице, заемащо публична длъжност по смисъла на чл. 6, ал. 1, т. 50 от ЗПК, при сключването на Договори № 666/28.03.2025 г., № 664/28.03.2025 г. и № 661/28.03.2025 г., поради липса на частен интерес нейн или на свързано с нея лице по смисъла на § 1, т. 9 от ДР на ЗПК.</w:t>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709"/>
          <w:tab w:val="left" w:leader="none" w:pos="3528"/>
          <w:tab w:val="left" w:leader="none" w:pos="9923"/>
        </w:tabs>
        <w:ind w:right="283"/>
        <w:jc w:val="both"/>
        <w:rPr>
          <w:vertAlign w:val="baseline"/>
        </w:rPr>
      </w:pPr>
      <w:r w:rsidDel="00000000" w:rsidR="00000000" w:rsidRPr="00000000">
        <w:rPr>
          <w:vertAlign w:val="baseline"/>
          <w:rtl w:val="0"/>
        </w:rPr>
        <w:tab/>
        <w:t xml:space="preserve">Сумата, посочена в настоящото решение, в общ размер на 5 140,98 лева (пет хиляди сто и четиридесет лева и деветдесет и осем стотинки), следва да се преведе по банкова сметка на КПК:</w:t>
      </w:r>
    </w:p>
    <w:p w:rsidR="00000000" w:rsidDel="00000000" w:rsidP="00000000" w:rsidRDefault="00000000" w:rsidRPr="00000000" w14:paraId="00000096">
      <w:pPr>
        <w:tabs>
          <w:tab w:val="left" w:leader="none" w:pos="426"/>
          <w:tab w:val="left" w:leader="none" w:pos="9923"/>
        </w:tabs>
        <w:ind w:left="-284" w:right="-284" w:firstLine="0"/>
        <w:jc w:val="both"/>
        <w:rPr>
          <w:vertAlign w:val="baseline"/>
        </w:rPr>
      </w:pPr>
      <w:r w:rsidDel="00000000" w:rsidR="00000000" w:rsidRPr="00000000">
        <w:rPr>
          <w:rtl w:val="0"/>
        </w:rPr>
      </w:r>
    </w:p>
    <w:p w:rsidR="00000000" w:rsidDel="00000000" w:rsidP="00000000" w:rsidRDefault="00000000" w:rsidRPr="00000000" w14:paraId="00000097">
      <w:pPr>
        <w:tabs>
          <w:tab w:val="left" w:leader="none" w:pos="426"/>
          <w:tab w:val="left" w:leader="none" w:pos="9923"/>
        </w:tabs>
        <w:ind w:left="-284" w:right="-284" w:firstLine="0"/>
        <w:jc w:val="both"/>
        <w:rPr>
          <w:vertAlign w:val="baseline"/>
        </w:rPr>
      </w:pPr>
      <w:r w:rsidDel="00000000" w:rsidR="00000000" w:rsidRPr="00000000">
        <w:rPr>
          <w:vertAlign w:val="baseline"/>
          <w:rtl w:val="0"/>
        </w:rPr>
        <w:tab/>
        <w:t xml:space="preserve">Банка: БНБ</w:t>
      </w:r>
    </w:p>
    <w:p w:rsidR="00000000" w:rsidDel="00000000" w:rsidP="00000000" w:rsidRDefault="00000000" w:rsidRPr="00000000" w14:paraId="00000098">
      <w:pPr>
        <w:tabs>
          <w:tab w:val="left" w:leader="none" w:pos="426"/>
          <w:tab w:val="left" w:leader="none" w:pos="9923"/>
        </w:tabs>
        <w:ind w:left="-284" w:right="-284" w:firstLine="0"/>
        <w:jc w:val="both"/>
        <w:rPr>
          <w:vertAlign w:val="baseline"/>
        </w:rPr>
      </w:pPr>
      <w:r w:rsidDel="00000000" w:rsidR="00000000" w:rsidRPr="00000000">
        <w:rPr>
          <w:vertAlign w:val="baseline"/>
          <w:rtl w:val="0"/>
        </w:rPr>
        <w:tab/>
        <w:t xml:space="preserve">Банкова сметка /IBAN/: BG56 BNBG 9661 3000 1455 01</w:t>
      </w:r>
    </w:p>
    <w:p w:rsidR="00000000" w:rsidDel="00000000" w:rsidP="00000000" w:rsidRDefault="00000000" w:rsidRPr="00000000" w14:paraId="00000099">
      <w:pPr>
        <w:tabs>
          <w:tab w:val="left" w:leader="none" w:pos="426"/>
          <w:tab w:val="left" w:leader="none" w:pos="9923"/>
        </w:tabs>
        <w:ind w:left="-284" w:right="-284" w:firstLine="0"/>
        <w:jc w:val="both"/>
        <w:rPr>
          <w:vertAlign w:val="baseline"/>
        </w:rPr>
      </w:pPr>
      <w:r w:rsidDel="00000000" w:rsidR="00000000" w:rsidRPr="00000000">
        <w:rPr>
          <w:vertAlign w:val="baseline"/>
          <w:rtl w:val="0"/>
        </w:rPr>
        <w:tab/>
        <w:t xml:space="preserve">Банков идентификационен код /BIC/: BNBGBGSD</w:t>
      </w:r>
    </w:p>
    <w:p w:rsidR="00000000" w:rsidDel="00000000" w:rsidP="00000000" w:rsidRDefault="00000000" w:rsidRPr="00000000" w14:paraId="0000009A">
      <w:pPr>
        <w:tabs>
          <w:tab w:val="left" w:leader="none" w:pos="426"/>
          <w:tab w:val="left" w:leader="none" w:pos="9923"/>
        </w:tabs>
        <w:ind w:left="-284" w:right="-284" w:firstLine="0"/>
        <w:jc w:val="both"/>
        <w:rPr>
          <w:vertAlign w:val="baseline"/>
        </w:rPr>
      </w:pPr>
      <w:r w:rsidDel="00000000" w:rsidR="00000000" w:rsidRPr="00000000">
        <w:rPr>
          <w:vertAlign w:val="baseline"/>
          <w:rtl w:val="0"/>
        </w:rPr>
        <w:tab/>
        <w:t xml:space="preserve">Бенефициент: Комисия за противодействие на корупцията</w:t>
      </w:r>
    </w:p>
    <w:p w:rsidR="00000000" w:rsidDel="00000000" w:rsidP="00000000" w:rsidRDefault="00000000" w:rsidRPr="00000000" w14:paraId="0000009B">
      <w:pPr>
        <w:tabs>
          <w:tab w:val="left" w:leader="none" w:pos="426"/>
          <w:tab w:val="left" w:leader="none" w:pos="9923"/>
        </w:tabs>
        <w:ind w:left="-284" w:right="-1" w:firstLine="0"/>
        <w:jc w:val="both"/>
        <w:rPr>
          <w:vertAlign w:val="baseline"/>
        </w:rPr>
      </w:pPr>
      <w:r w:rsidDel="00000000" w:rsidR="00000000" w:rsidRPr="00000000">
        <w:rPr>
          <w:rtl w:val="0"/>
        </w:rPr>
      </w:r>
    </w:p>
    <w:p w:rsidR="00000000" w:rsidDel="00000000" w:rsidP="00000000" w:rsidRDefault="00000000" w:rsidRPr="00000000" w14:paraId="0000009C">
      <w:pPr>
        <w:tabs>
          <w:tab w:val="left" w:leader="none" w:pos="426"/>
          <w:tab w:val="left" w:leader="none" w:pos="9923"/>
        </w:tabs>
        <w:ind w:right="-1"/>
        <w:jc w:val="both"/>
        <w:rPr>
          <w:vertAlign w:val="baseline"/>
        </w:rPr>
      </w:pPr>
      <w:r w:rsidDel="00000000" w:rsidR="00000000" w:rsidRPr="00000000">
        <w:rPr>
          <w:vertAlign w:val="baseline"/>
          <w:rtl w:val="0"/>
        </w:rPr>
        <w:tab/>
        <w:t xml:space="preserve">На основание чл. 92, ал. 3 от ЗПК, в 7-дневен срок, считано от датата на уведомяване за решението, сумата от 5 140,98 лева (пет хиляди сто и четиридесет лева и деветдесет и осем стотинки) може да бъде заплатена доброволно, по горепосочената банкова сметка.</w:t>
      </w:r>
    </w:p>
    <w:p w:rsidR="00000000" w:rsidDel="00000000" w:rsidP="00000000" w:rsidRDefault="00000000" w:rsidRPr="00000000" w14:paraId="0000009D">
      <w:pPr>
        <w:tabs>
          <w:tab w:val="left" w:leader="none" w:pos="426"/>
          <w:tab w:val="left" w:leader="none" w:pos="9923"/>
        </w:tabs>
        <w:ind w:right="-1"/>
        <w:jc w:val="both"/>
        <w:rPr>
          <w:vertAlign w:val="baseline"/>
        </w:rPr>
      </w:pPr>
      <w:r w:rsidDel="00000000" w:rsidR="00000000" w:rsidRPr="00000000">
        <w:rPr>
          <w:vertAlign w:val="baseline"/>
          <w:rtl w:val="0"/>
        </w:rPr>
        <w:tab/>
        <w:t xml:space="preserve">На основание чл. 94, ал. 1 от ЗПК, решението може да се оспори от заинтересованото лице пред Административен съд – Ш, в частта, с която се установява конфликт на интереси по реда на Административнопроцесуалния кодекс, в 14-дневен срок от съобщаването му.</w:t>
      </w:r>
    </w:p>
    <w:p w:rsidR="00000000" w:rsidDel="00000000" w:rsidP="00000000" w:rsidRDefault="00000000" w:rsidRPr="00000000" w14:paraId="0000009E">
      <w:pPr>
        <w:tabs>
          <w:tab w:val="left" w:leader="none" w:pos="426"/>
          <w:tab w:val="left" w:leader="none" w:pos="9923"/>
        </w:tabs>
        <w:ind w:right="-1"/>
        <w:jc w:val="both"/>
        <w:rPr>
          <w:color w:val="000000"/>
          <w:vertAlign w:val="baseline"/>
        </w:rPr>
      </w:pPr>
      <w:r w:rsidDel="00000000" w:rsidR="00000000" w:rsidRPr="00000000">
        <w:rPr>
          <w:vertAlign w:val="baseline"/>
          <w:rtl w:val="0"/>
        </w:rPr>
        <w:tab/>
        <w:t xml:space="preserve">Препис от решението да се изпрати на Магбуле Дерменджиева, на основание чл. 93, т. 1 от ЗПК.</w:t>
      </w:r>
      <w:r w:rsidDel="00000000" w:rsidR="00000000" w:rsidRPr="00000000">
        <w:rPr>
          <w:rtl w:val="0"/>
        </w:rPr>
      </w:r>
    </w:p>
    <w:p w:rsidR="00000000" w:rsidDel="00000000" w:rsidP="00000000" w:rsidRDefault="00000000" w:rsidRPr="00000000" w14:paraId="0000009F">
      <w:pPr>
        <w:tabs>
          <w:tab w:val="left" w:leader="none" w:pos="426"/>
          <w:tab w:val="left" w:leader="none" w:pos="9923"/>
        </w:tabs>
        <w:ind w:right="-1"/>
        <w:jc w:val="both"/>
        <w:rPr>
          <w:color w:val="000000"/>
          <w:vertAlign w:val="baseline"/>
        </w:rPr>
      </w:pPr>
      <w:r w:rsidDel="00000000" w:rsidR="00000000" w:rsidRPr="00000000">
        <w:rPr>
          <w:color w:val="000000"/>
          <w:vertAlign w:val="baseline"/>
          <w:rtl w:val="0"/>
        </w:rPr>
        <w:tab/>
        <w:t xml:space="preserve">Препис от Решението да се изпрати на Окръжна прокуратура Ш.,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709"/>
          <w:tab w:val="left" w:leader="none" w:pos="9923"/>
        </w:tabs>
        <w:spacing w:line="276" w:lineRule="auto"/>
        <w:ind w:right="49"/>
        <w:jc w:val="both"/>
        <w:rPr>
          <w:color w:val="000000"/>
          <w:vertAlign w:val="baseline"/>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709"/>
          <w:tab w:val="left" w:leader="none" w:pos="9923"/>
        </w:tabs>
        <w:spacing w:line="276" w:lineRule="auto"/>
        <w:ind w:right="49"/>
        <w:jc w:val="both"/>
        <w:rPr>
          <w:color w:val="000000"/>
          <w:vertAlign w:val="baseline"/>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709"/>
          <w:tab w:val="left" w:leader="none" w:pos="9923"/>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709"/>
          <w:tab w:val="left" w:leader="none" w:pos="9923"/>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A4">
      <w:pPr>
        <w:tabs>
          <w:tab w:val="left" w:leader="none" w:pos="9923"/>
        </w:tabs>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A5">
      <w:pPr>
        <w:tabs>
          <w:tab w:val="left" w:leader="none" w:pos="9923"/>
        </w:tabs>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A6">
      <w:pPr>
        <w:tabs>
          <w:tab w:val="left" w:leader="none" w:pos="9923"/>
        </w:tabs>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A7">
      <w:pPr>
        <w:tabs>
          <w:tab w:val="left" w:leader="none" w:pos="9923"/>
        </w:tabs>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A8">
      <w:pPr>
        <w:tabs>
          <w:tab w:val="left" w:leader="none" w:pos="9923"/>
        </w:tabs>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758"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AD">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AE">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AF">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B0">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B1">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