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22.0" w:type="dxa"/>
        <w:jc w:val="left"/>
        <w:tblInd w:w="-108.0" w:type="dxa"/>
        <w:tblLayout w:type="fixed"/>
        <w:tblLook w:val="0000"/>
      </w:tblPr>
      <w:tblGrid>
        <w:gridCol w:w="250"/>
        <w:gridCol w:w="9072"/>
        <w:tblGridChange w:id="0">
          <w:tblGrid>
            <w:gridCol w:w="250"/>
            <w:gridCol w:w="9072"/>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vertAlign w:val="baseline"/>
              </w:rPr>
            </w:pP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rtl w:val="0"/>
              </w:rPr>
            </w:r>
          </w:p>
          <w:p w:rsidR="00000000" w:rsidDel="00000000" w:rsidP="00000000" w:rsidRDefault="00000000" w:rsidRPr="00000000" w14:paraId="00000004">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5">
            <w:pPr>
              <w:tabs>
                <w:tab w:val="center" w:leader="none" w:pos="4153"/>
                <w:tab w:val="right" w:leader="none" w:pos="91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06">
            <w:pPr>
              <w:pBdr>
                <w:bottom w:color="000000" w:space="1" w:sz="6" w:val="single"/>
              </w:pBdr>
              <w:tabs>
                <w:tab w:val="center" w:leader="none" w:pos="4153"/>
                <w:tab w:val="right" w:leader="none" w:pos="8306"/>
              </w:tabs>
              <w:spacing w:after="20" w:before="20" w:lineRule="auto"/>
              <w:ind w:firstLine="0"/>
              <w:jc w:val="center"/>
              <w:rPr>
                <w:u w:val="single"/>
                <w:vertAlign w:val="baseline"/>
              </w:rPr>
            </w:pPr>
            <w:r w:rsidDel="00000000" w:rsidR="00000000" w:rsidRPr="00000000">
              <w:rPr>
                <w:rtl w:val="0"/>
              </w:rPr>
            </w:r>
          </w:p>
        </w:tc>
      </w:tr>
    </w:tbl>
    <w:p w:rsidR="00000000" w:rsidDel="00000000" w:rsidP="00000000" w:rsidRDefault="00000000" w:rsidRPr="00000000" w14:paraId="00000007">
      <w:pPr>
        <w:widowControl w:val="0"/>
        <w:ind w:firstLine="0"/>
        <w:jc w:val="center"/>
        <w:rPr>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p w:rsidR="00000000" w:rsidDel="00000000" w:rsidP="00000000" w:rsidRDefault="00000000" w:rsidRPr="00000000" w14:paraId="00000008">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A">
      <w:pPr>
        <w:widowControl w:val="0"/>
        <w:ind w:firstLine="0"/>
        <w:jc w:val="center"/>
        <w:rPr>
          <w:b w:val="0"/>
          <w:bCs w:val="0"/>
          <w:vertAlign w:val="baseline"/>
        </w:rPr>
      </w:pPr>
      <w:r w:rsidDel="00000000" w:rsidR="00000000" w:rsidRPr="00000000">
        <w:rPr>
          <w:b w:val="1"/>
          <w:bCs w:val="1"/>
          <w:vertAlign w:val="baseline"/>
          <w:rtl w:val="0"/>
        </w:rPr>
        <w:t xml:space="preserve">№ РС-99-25-087</w:t>
      </w:r>
      <w:r w:rsidDel="00000000" w:rsidR="00000000" w:rsidRPr="00000000">
        <w:rPr>
          <w:rtl w:val="0"/>
        </w:rPr>
      </w:r>
    </w:p>
    <w:p w:rsidR="00000000" w:rsidDel="00000000" w:rsidP="00000000" w:rsidRDefault="00000000" w:rsidRPr="00000000" w14:paraId="0000000B">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C">
      <w:pPr>
        <w:rPr>
          <w:u w:val="single"/>
          <w:vertAlign w:val="baseline"/>
        </w:rPr>
      </w:pPr>
      <w:r w:rsidDel="00000000" w:rsidR="00000000" w:rsidRPr="00000000">
        <w:rPr>
          <w:vertAlign w:val="baseline"/>
          <w:rtl w:val="0"/>
        </w:rPr>
        <w:t xml:space="preserve">Днес, 01.09.2025 г. в град София, 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F">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0">
      <w:pPr>
        <w:rPr>
          <w:vertAlign w:val="baseline"/>
        </w:rPr>
      </w:pPr>
      <w:r w:rsidDel="00000000" w:rsidR="00000000" w:rsidRPr="00000000">
        <w:rPr>
          <w:rtl w:val="0"/>
        </w:rPr>
      </w:r>
    </w:p>
    <w:p w:rsidR="00000000" w:rsidDel="00000000" w:rsidP="00000000" w:rsidRDefault="00000000" w:rsidRPr="00000000" w14:paraId="00000011">
      <w:pPr>
        <w:jc w:val="center"/>
        <w:rPr>
          <w:b w:val="0"/>
          <w:bCs w:val="0"/>
          <w:vertAlign w:val="baseline"/>
        </w:rPr>
      </w:pPr>
      <w:r w:rsidDel="00000000" w:rsidR="00000000" w:rsidRPr="00000000">
        <w:rPr>
          <w:rtl w:val="0"/>
        </w:rPr>
      </w:r>
    </w:p>
    <w:p w:rsidR="00000000" w:rsidDel="00000000" w:rsidP="00000000" w:rsidRDefault="00000000" w:rsidRPr="00000000" w14:paraId="00000012">
      <w:pPr>
        <w:jc w:val="center"/>
        <w:rPr>
          <w:b w:val="0"/>
          <w:bCs w:val="0"/>
          <w:vertAlign w:val="baseline"/>
        </w:rPr>
      </w:pPr>
      <w:r w:rsidDel="00000000" w:rsidR="00000000" w:rsidRPr="00000000">
        <w:rPr>
          <w:b w:val="1"/>
          <w:bCs w:val="1"/>
          <w:vertAlign w:val="baseline"/>
          <w:rtl w:val="0"/>
        </w:rPr>
        <w:t xml:space="preserve">У С Т А Н О В И :</w:t>
      </w:r>
      <w:r w:rsidDel="00000000" w:rsidR="00000000" w:rsidRPr="00000000">
        <w:rPr>
          <w:rtl w:val="0"/>
        </w:rPr>
      </w:r>
    </w:p>
    <w:p w:rsidR="00000000" w:rsidDel="00000000" w:rsidP="00000000" w:rsidRDefault="00000000" w:rsidRPr="00000000" w14:paraId="00000013">
      <w:pPr>
        <w:jc w:val="center"/>
        <w:rPr>
          <w:b w:val="0"/>
          <w:bCs w:val="0"/>
          <w:vertAlign w:val="baseline"/>
        </w:rPr>
      </w:pPr>
      <w:r w:rsidDel="00000000" w:rsidR="00000000" w:rsidRPr="00000000">
        <w:rPr>
          <w:rtl w:val="0"/>
        </w:rPr>
      </w:r>
    </w:p>
    <w:p w:rsidR="00000000" w:rsidDel="00000000" w:rsidP="00000000" w:rsidRDefault="00000000" w:rsidRPr="00000000" w14:paraId="00000014">
      <w:pPr>
        <w:rPr>
          <w:vertAlign w:val="baseline"/>
        </w:rPr>
      </w:pPr>
      <w:r w:rsidDel="00000000" w:rsidR="00000000" w:rsidRPr="00000000">
        <w:rPr>
          <w:vertAlign w:val="baseline"/>
          <w:rtl w:val="0"/>
        </w:rPr>
        <w:t xml:space="preserve">Производството е по реда на чл. 89, ал. 1, пр. 1 и по чл. 13, ал.1, т. 8</w:t>
      </w:r>
      <w:r w:rsidDel="00000000" w:rsidR="00000000" w:rsidRPr="00000000">
        <w:rPr>
          <w:color w:val="ff0000"/>
          <w:vertAlign w:val="baseline"/>
          <w:rtl w:val="0"/>
        </w:rPr>
        <w:t xml:space="preserve"> </w:t>
      </w:r>
      <w:r w:rsidDel="00000000" w:rsidR="00000000" w:rsidRPr="00000000">
        <w:rPr>
          <w:vertAlign w:val="baseline"/>
          <w:rtl w:val="0"/>
        </w:rPr>
        <w:t xml:space="preserve">от Закона за противодействие на корупцията и е образувано въз основа на Решение за образуване на производство за конфликт на интереси № КИ-056 от 17.02.2025 г. на Комисията за противодействие на корупцията /КПК, Комисията/ по сигнал с вх. № С-99/04.02.2025 г. и приобщен с Решение № КИ-134/05.05.2025 г. на КПК към производството, сигнал с вх. № КПК-1939/24.04.2025 г. по описа на КПК, ведно с приложения към него.</w:t>
      </w:r>
    </w:p>
    <w:p w:rsidR="00000000" w:rsidDel="00000000" w:rsidP="00000000" w:rsidRDefault="00000000" w:rsidRPr="00000000" w14:paraId="00000015">
      <w:pPr>
        <w:tabs>
          <w:tab w:val="left" w:leader="none" w:pos="426"/>
        </w:tabs>
        <w:rPr>
          <w:color w:val="000000"/>
          <w:vertAlign w:val="baseline"/>
        </w:rPr>
      </w:pPr>
      <w:r w:rsidDel="00000000" w:rsidR="00000000" w:rsidRPr="00000000">
        <w:rPr>
          <w:vertAlign w:val="baseline"/>
          <w:rtl w:val="0"/>
        </w:rPr>
        <w:t xml:space="preserve">Производството е образувано срещу Атанаска Шимбова -</w:t>
      </w:r>
      <w:r w:rsidDel="00000000" w:rsidR="00000000" w:rsidRPr="00000000">
        <w:rPr>
          <w:color w:val="000000"/>
          <w:vertAlign w:val="baseline"/>
          <w:rtl w:val="0"/>
        </w:rPr>
        <w:t xml:space="preserve"> директор на Общинско предприятие „**“- гр. ** /ОП **/.</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16">
      <w:pPr>
        <w:tabs>
          <w:tab w:val="left" w:leader="none" w:pos="426"/>
        </w:tabs>
        <w:rPr>
          <w:color w:val="000000"/>
          <w:vertAlign w:val="baseline"/>
        </w:rPr>
      </w:pPr>
      <w:r w:rsidDel="00000000" w:rsidR="00000000" w:rsidRPr="00000000">
        <w:rPr>
          <w:color w:val="000000"/>
          <w:vertAlign w:val="baseline"/>
          <w:rtl w:val="0"/>
        </w:rPr>
        <w:t xml:space="preserve">По същество в сигнала се твърди, че след изтичане на срока за подаване на декларация по смисъла на ЗПК, Атанаска Шимбова все още е вписана като управител и съдружник с 50% дял в дружество „**“ ООД с ЕИК **. Дружеството, в което е управител Шимбова е с предмет на дейност: озеленяване, поддържане, проектиране и изпълнение на градски центрове. Една от основните дейности на Общинско предприятие „**“ /ОП **/ при община **, на което същата е директор, освен сметосъбиране и сметоизвозване, е и озеленяване по парковите пространства в община **. Според сигналоподателя, наличието на тези данни за директора на ОП ** Атанаска Шимбова, създават основателни съмнения, че може да се разпорежда с общинско имущество, да разходва бюджетни средства, да осъществява контрол по тези дейности в интерес на юридически лица, търговски дружества или кооперации, в които тя или свързани с нея лица са членове на орган на управление или контрол, управители или съдружници, които притежават дялове или акции една година преди избирането или назначаването им, или докато заема длъжността. Към сигнала е приложена извадка от ТРРЮЛНЦ по партидата на „***“ ООД и същият е подписан.  </w:t>
      </w:r>
    </w:p>
    <w:p w:rsidR="00000000" w:rsidDel="00000000" w:rsidP="00000000" w:rsidRDefault="00000000" w:rsidRPr="00000000" w14:paraId="00000017">
      <w:pPr>
        <w:tabs>
          <w:tab w:val="left" w:leader="none" w:pos="426"/>
        </w:tabs>
        <w:rPr>
          <w:vertAlign w:val="baseline"/>
        </w:rPr>
      </w:pPr>
      <w:r w:rsidDel="00000000" w:rsidR="00000000" w:rsidRPr="00000000">
        <w:rPr>
          <w:vertAlign w:val="baseline"/>
          <w:rtl w:val="0"/>
        </w:rPr>
        <w:t xml:space="preserve">Във връзка с изложените твърдения в сигнала от Комисията са изискани и постъпили информация и следните заверени копия на доказателства: с писма с вх. № КПК-1400-1/28.03.2025 г. от ** на община ** и с вх. № КПК-1400-3/22.08.2025 г. на кмета на община ** по описа на КПК са представени: Трудов договор № 133/28.11.2024 г.; Декларация по чл. 48, ал. 1, т. 1 във вр. с §2, ал. 1 от ДР на ЗПК, подписана от Шимбова и публичен регистър на декларациите по реда на същата разпоредба от ЗПК; Решение № 24 по Протокол № 6 от 29.01.2024 г. на Общински съвет **, ведно с Приложение № 1 към същото. Част от приложените документи към приобщения към образуваното производство сигнал с вх. № КПК-1939/24.04.2025 г. по описа на КПК са копия на: писмо с вх. № 97/03.04.2025 г. подписано от директора на Агенцията за *** /А**/; Протокол № 10 от 15.04.2025 г. на Постоянната комисия по противодействие на корупцията и отнемане на незаконно придобитото имущество; писмо с изх. № 1377/15.04.2025 г. подписано от кмета на община **, ведно с приложени към същото Трудов договор № 133/28.11.2024 г., Обяснителна записка на главен специалист „**“ при община **, Допълнително споразумение № 9 от 10.02.2025 г.; Декларация по чл. 49, ал. 1, т. 1 във вр. с §2, ал. 1 от ДР на ЗПК, подписана от Шимбова; писмо с изх.№ 1369/14.04.2025 г. на кмета на община **; писмо изх. № 947/14.04.2025 г. на главния счетоводител на ОП ** гр. **.</w:t>
      </w:r>
    </w:p>
    <w:p w:rsidR="00000000" w:rsidDel="00000000" w:rsidP="00000000" w:rsidRDefault="00000000" w:rsidRPr="00000000" w14:paraId="00000018">
      <w:pPr>
        <w:tabs>
          <w:tab w:val="left" w:leader="none" w:pos="0"/>
        </w:tabs>
        <w:ind w:firstLine="709"/>
        <w:rPr>
          <w:vertAlign w:val="baseline"/>
        </w:rPr>
      </w:pPr>
      <w:r w:rsidDel="00000000" w:rsidR="00000000" w:rsidRPr="00000000">
        <w:rPr>
          <w:vertAlign w:val="baseline"/>
          <w:rtl w:val="0"/>
        </w:rPr>
        <w:t xml:space="preserve">Служебно са направени справки на електронната интернет страница на община **, в Търговски регистър и регистър на юридическите лица с нестопанска цел /ТРРЮЛНЦ/, НБД „Население“ и Регистър на заетостта на електронната платформа на Министерство на **.</w:t>
      </w:r>
    </w:p>
    <w:p w:rsidR="00000000" w:rsidDel="00000000" w:rsidP="00000000" w:rsidRDefault="00000000" w:rsidRPr="00000000" w14:paraId="00000019">
      <w:pPr>
        <w:rPr>
          <w:i w:val="0"/>
          <w:iCs w:val="0"/>
          <w:vertAlign w:val="baseline"/>
        </w:rPr>
      </w:pPr>
      <w:r w:rsidDel="00000000" w:rsidR="00000000" w:rsidRPr="00000000">
        <w:rPr>
          <w:rtl w:val="0"/>
        </w:rPr>
      </w:r>
    </w:p>
    <w:p w:rsidR="00000000" w:rsidDel="00000000" w:rsidP="00000000" w:rsidRDefault="00000000" w:rsidRPr="00000000" w14:paraId="0000001A">
      <w:pPr>
        <w:rPr>
          <w:i w:val="0"/>
          <w:iCs w:val="0"/>
          <w:vertAlign w:val="baseline"/>
        </w:rPr>
      </w:pP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B">
      <w:pPr>
        <w:rPr>
          <w:i w:val="0"/>
          <w:iCs w:val="0"/>
          <w:vertAlign w:val="baseline"/>
        </w:rPr>
      </w:pPr>
      <w:r w:rsidDel="00000000" w:rsidR="00000000" w:rsidRPr="00000000">
        <w:rPr>
          <w:rtl w:val="0"/>
        </w:rPr>
      </w:r>
    </w:p>
    <w:p w:rsidR="00000000" w:rsidDel="00000000" w:rsidP="00000000" w:rsidRDefault="00000000" w:rsidRPr="00000000" w14:paraId="0000001C">
      <w:pPr>
        <w:ind w:firstLine="708"/>
        <w:rPr>
          <w:vertAlign w:val="baseline"/>
        </w:rPr>
      </w:pPr>
      <w:r w:rsidDel="00000000" w:rsidR="00000000" w:rsidRPr="00000000">
        <w:rPr>
          <w:vertAlign w:val="baseline"/>
          <w:rtl w:val="0"/>
        </w:rPr>
        <w:t xml:space="preserve">Сигналите са подадени от лица с посочени три имена, адрес за кореспонденция, телефон и са подписани. </w:t>
      </w:r>
    </w:p>
    <w:p w:rsidR="00000000" w:rsidDel="00000000" w:rsidP="00000000" w:rsidRDefault="00000000" w:rsidRPr="00000000" w14:paraId="0000001D">
      <w:pPr>
        <w:ind w:firstLine="708"/>
        <w:rPr>
          <w:vertAlign w:val="baseline"/>
        </w:rPr>
      </w:pPr>
      <w:r w:rsidDel="00000000" w:rsidR="00000000" w:rsidRPr="00000000">
        <w:rPr>
          <w:vertAlign w:val="baseline"/>
          <w:rtl w:val="0"/>
        </w:rPr>
        <w:t xml:space="preserve">На основание чл. 67, ал. 1, т. 1 във връзка с чл. 70 от Кодекса на труда, между община **, представлявана от кмета – П. Н. и Атанаска Шимбова на 28.11.2024 г. е сключен Трудов договор № 133, с който се възлага на Шимбова да изпълнява длъжността Директор на Общинско предприятие ** за неопределено време, като срокът на изпитване е до 30.05.2024 г. в полза на работодателя, считано от 29.11.2024 г. и при уговорено месечно трудово възнаграждение. </w:t>
      </w:r>
    </w:p>
    <w:p w:rsidR="00000000" w:rsidDel="00000000" w:rsidP="00000000" w:rsidRDefault="00000000" w:rsidRPr="00000000" w14:paraId="0000001E">
      <w:pPr>
        <w:ind w:firstLine="708"/>
        <w:rPr>
          <w:vertAlign w:val="baseline"/>
        </w:rPr>
      </w:pPr>
      <w:r w:rsidDel="00000000" w:rsidR="00000000" w:rsidRPr="00000000">
        <w:rPr>
          <w:vertAlign w:val="baseline"/>
          <w:rtl w:val="0"/>
        </w:rPr>
        <w:t xml:space="preserve">На  основание чл. 119 от Кодекса на труда  във връзка с ПЩР /поименно щатно разписание/ на ОП **, в сила от 01.01.2025 г. между кмета на община ** и Атанаска Шимбова, заемаща длъжността директор на ОП **, гр. ** е сключено Допълнително споразумение № 9 от 10.02.2025 г. по трудовото правоотношение, с което е увеличено основното месечно възнаграждение на същата. </w:t>
      </w:r>
    </w:p>
    <w:p w:rsidR="00000000" w:rsidDel="00000000" w:rsidP="00000000" w:rsidRDefault="00000000" w:rsidRPr="00000000" w14:paraId="0000001F">
      <w:pPr>
        <w:ind w:firstLine="708"/>
        <w:rPr>
          <w:vertAlign w:val="baseline"/>
        </w:rPr>
      </w:pPr>
      <w:r w:rsidDel="00000000" w:rsidR="00000000" w:rsidRPr="00000000">
        <w:rPr>
          <w:vertAlign w:val="baseline"/>
          <w:rtl w:val="0"/>
        </w:rPr>
        <w:t xml:space="preserve">В качеството на директор на посоченото общинско предприятие и лице, задължено по смисъла на чл. 6, ал. 1, т. 50 от Закона за противодействие на корупцията /ЗПК/ Атанаска Шимбова е подписала на 16.12.2024 г. Декларация по чл. 49, ал. 1, т. 1 във връзка с §2, ал. 1 от ДР на ЗПК, в която декларира, че не заема друга длъжност и не извършва друга дейност, която съгласно Конституцията или закон е несъвместима с положението й на лице, заемащо публична длъжност, както и не извършва дейност, която съгласно Конституцията или закон е несъвместима с положението й на лице, посочено в §2, ал. 1, т. 1 от ДР на ЗПК. </w:t>
      </w:r>
    </w:p>
    <w:p w:rsidR="00000000" w:rsidDel="00000000" w:rsidP="00000000" w:rsidRDefault="00000000" w:rsidRPr="00000000" w14:paraId="00000020">
      <w:pPr>
        <w:ind w:firstLine="708"/>
        <w:rPr>
          <w:vertAlign w:val="baseline"/>
        </w:rPr>
      </w:pPr>
      <w:r w:rsidDel="00000000" w:rsidR="00000000" w:rsidRPr="00000000">
        <w:rPr>
          <w:vertAlign w:val="baseline"/>
          <w:rtl w:val="0"/>
        </w:rPr>
        <w:t xml:space="preserve">С Решение № 24 прието по Протокол № 6 от 29.01.2024 г. Общински съвет ** одобрява структурата на ОП ** по дейности към община **, съгласно Приложение № 1 и приема Правилник за изменение и допълнение на Правилника за устройството и дейността на Общинско предприятие „**“ към общината, като в Глава III „**“, чл. 13, ал. 2 цифрата „112“ се заменя с цифрата „144“ и приема следния текст: Предприятието е с обща численост на персонала 144 щатни бройки.   </w:t>
      </w:r>
    </w:p>
    <w:p w:rsidR="00000000" w:rsidDel="00000000" w:rsidP="00000000" w:rsidRDefault="00000000" w:rsidRPr="00000000" w14:paraId="00000021">
      <w:pPr>
        <w:ind w:firstLine="708"/>
        <w:rPr>
          <w:vertAlign w:val="baseline"/>
        </w:rPr>
      </w:pPr>
      <w:r w:rsidDel="00000000" w:rsidR="00000000" w:rsidRPr="00000000">
        <w:rPr>
          <w:vertAlign w:val="baseline"/>
          <w:rtl w:val="0"/>
        </w:rPr>
        <w:t xml:space="preserve">Съгласно депозираната в КПК информация с писмо вх. № КПК-1400-1/28.03.2025 г. от заместник-кмета на община ***, общината не разполага с данни за сключени договори, подписани актове, предоставени бюджетни средства и/или други подписани документи от Атанаска Шимбова, в качеството й на директор на Общинско предприятие **-гр. ** с и по отношение на „** ООД“ с ЕИК **. Същото обстоятелство се потвърждава и съгласно писмо с изх. № 1377/15.04.2025 г., приложено към приобщения към настоящото производство сигнал с вх. № КПК-1939/24.04.2025 г. по описа на община **, с което писмено е удостоверено от кмета на община **, че не е открита информация за съществуващи договорни и финансови отношения между ОП ** ** и същото дружество, за периода от назначаването на Шимбова до настоящия момент – 15.04.2025 г., както и че след извършена справка в счетоводните регистри на община ** и ОП ** е установено, че няма извършени плащания от страна на ОП ** към посоченото търговско дружество за последните три години. В същото писмо, кметът на община ** – П. Н., удостоверява липсата на „връзки по родство и сватовство“ между него и Атанаска Шимбова.</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От справката в НБД „Население“ за родствени връзки на Атанаска Шимбова не се установява наличие на родство по права линия, по съребрена линия-до четвърта степен включително, и по сватовство-до втора степен, включително, между нея и П. Н. /кмет на община **/.</w:t>
      </w:r>
    </w:p>
    <w:p w:rsidR="00000000" w:rsidDel="00000000" w:rsidP="00000000" w:rsidRDefault="00000000" w:rsidRPr="00000000" w14:paraId="00000023">
      <w:pPr>
        <w:ind w:firstLine="708"/>
        <w:rPr>
          <w:vertAlign w:val="baseline"/>
        </w:rPr>
      </w:pPr>
      <w:r w:rsidDel="00000000" w:rsidR="00000000" w:rsidRPr="00000000">
        <w:rPr>
          <w:vertAlign w:val="baseline"/>
          <w:rtl w:val="0"/>
        </w:rPr>
        <w:t xml:space="preserve">От извършената справка в ТРРЮЛНЦ се установи липса на съдружия и съвместно участие в органи на управление и контрол на търговско дружество на лицата Атанаска Шимбова и П. Н..</w:t>
      </w:r>
    </w:p>
    <w:p w:rsidR="00000000" w:rsidDel="00000000" w:rsidP="00000000" w:rsidRDefault="00000000" w:rsidRPr="00000000" w14:paraId="00000024">
      <w:pPr>
        <w:tabs>
          <w:tab w:val="left" w:leader="none" w:pos="426"/>
        </w:tabs>
        <w:ind w:right="49" w:firstLine="0"/>
        <w:rPr>
          <w:vertAlign w:val="baseline"/>
        </w:rPr>
      </w:pPr>
      <w:r w:rsidDel="00000000" w:rsidR="00000000" w:rsidRPr="00000000">
        <w:rPr>
          <w:vertAlign w:val="baseline"/>
          <w:rtl w:val="0"/>
        </w:rPr>
        <w:tab/>
        <w:tab/>
        <w:t xml:space="preserve">Съгласно информацията и документите публикувани в ТРРЮЛНЦ по отношение на дружеството „**“ ООД с ЕИК ** се установява, че Атанаска Шимбова е подписала на 10.12.2024 г. Заявление до М. Ш. - един от управителите на същото дружество и неин син, че желае да се освободи от заеманата позиция като управител в това дружество. Посоченото заявление е с нотариална заверка от И.-нотариус в район – ** съд с рег. № ** на Нотариалната камара. В заявлението е удостоверено получаването на същото от управителя М. Ш., с положен подпис и посочена дата - 11.12.2024 г. Вписването на обстоятелството за освобождаването на Шимбова като управител в посоченото дружество в Търговския регистър е с посочена дата на вписване - 12.03.2025 г. След тази дата - 12.03.2025 г., вписаните управители на дружеството са И. Ш. и М. Ш. /нейни синове съгласно справката в НБД Население/. От 17.09.2019 г. и към настоящия момента на извършване на справката /11.08.2025 г./, вписаните съдружници в посоченото дружество с ограничена отговорност са Атанаска Шимбова, И. Ш. и М. Ш.. Част от посочения в справката по партидата на дружеството предмет на дейност е „озеленяване, проектиране, изпълнение, поддръжка и градински център;....“. </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От справка в Регистъра на лицата заемащи публична длъжност на КПК, се установи, че Атанаска Шимбова, в качеството й на директор на ОП **, гр. ** е подала до КПК Декларация по чл. 49, ал. 1, т. 2 от ЗПК с вх. № Ф646/16.07.2025 г., с която декларира освобождаването й от заемането на посочената длъжност, на основание Акт за освобождаване № 25/11.07.2025 г.</w:t>
      </w:r>
    </w:p>
    <w:p w:rsidR="00000000" w:rsidDel="00000000" w:rsidP="00000000" w:rsidRDefault="00000000" w:rsidRPr="00000000" w14:paraId="00000026">
      <w:pPr>
        <w:ind w:firstLine="709"/>
        <w:rPr>
          <w:vertAlign w:val="baseline"/>
        </w:rPr>
      </w:pPr>
      <w:r w:rsidDel="00000000" w:rsidR="00000000" w:rsidRPr="00000000">
        <w:rPr>
          <w:rtl w:val="0"/>
        </w:rPr>
      </w:r>
    </w:p>
    <w:p w:rsidR="00000000" w:rsidDel="00000000" w:rsidP="00000000" w:rsidRDefault="00000000" w:rsidRPr="00000000" w14:paraId="00000027">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8">
      <w:pPr>
        <w:rPr>
          <w:i w:val="0"/>
          <w:iCs w:val="0"/>
          <w:color w:val="00b050"/>
          <w:vertAlign w:val="baseline"/>
        </w:rPr>
      </w:pPr>
      <w:r w:rsidDel="00000000" w:rsidR="00000000" w:rsidRPr="00000000">
        <w:rPr>
          <w:rtl w:val="0"/>
        </w:rPr>
      </w:r>
    </w:p>
    <w:p w:rsidR="00000000" w:rsidDel="00000000" w:rsidP="00000000" w:rsidRDefault="00000000" w:rsidRPr="00000000" w14:paraId="00000029">
      <w:pPr>
        <w:tabs>
          <w:tab w:val="left" w:leader="none" w:pos="709"/>
          <w:tab w:val="left" w:leader="none" w:pos="3528"/>
        </w:tabs>
        <w:ind w:firstLine="0"/>
        <w:rPr>
          <w:color w:val="000000"/>
          <w:vertAlign w:val="baseline"/>
        </w:rPr>
      </w:pPr>
      <w:r w:rsidDel="00000000" w:rsidR="00000000" w:rsidRPr="00000000">
        <w:rPr>
          <w:color w:val="000000"/>
          <w:vertAlign w:val="baseline"/>
          <w:rtl w:val="0"/>
        </w:rPr>
        <w:tab/>
        <w:t xml:space="preserve">Сигналът е подаден от идентифицирано лице</w:t>
      </w:r>
      <w:r w:rsidDel="00000000" w:rsidR="00000000" w:rsidRPr="00000000">
        <w:rPr>
          <w:vertAlign w:val="baseline"/>
          <w:rtl w:val="0"/>
        </w:rPr>
        <w:t xml:space="preserve"> по смисъла на чл. 63 от Закона за противодействие на корупцията във връзка с чл. 15, ал. 2 от Закона за защита на лицата, подаващи сигнали или публично оповестяващи информация за нарушения </w:t>
      </w:r>
      <w:r w:rsidDel="00000000" w:rsidR="00000000" w:rsidRPr="00000000">
        <w:rPr>
          <w:sz w:val="23"/>
          <w:szCs w:val="23"/>
          <w:vertAlign w:val="baseline"/>
          <w:rtl w:val="0"/>
        </w:rPr>
        <w:t xml:space="preserve">(ЗЗЛПСПОИН).</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2A">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70 от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B">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C">
      <w:pPr>
        <w:rPr>
          <w:vertAlign w:val="baseline"/>
        </w:rPr>
      </w:pPr>
      <w:r w:rsidDel="00000000" w:rsidR="00000000" w:rsidRPr="00000000">
        <w:rPr>
          <w:vertAlign w:val="baseline"/>
          <w:rtl w:val="0"/>
        </w:rPr>
        <w:t xml:space="preserve">Атанаска Шимбова, в качеството й на директор на Общинско предприятие „***“- гр.** е лице, заемащо публична длъжност по смисъла на чл. 6, ал. 1, т. 50 от ЗПК. Органът, компетентен да се произнесе относно наличието или липсата на конфликт на интереси по отношение на него в посоченото качество е КПК. </w:t>
      </w:r>
    </w:p>
    <w:p w:rsidR="00000000" w:rsidDel="00000000" w:rsidP="00000000" w:rsidRDefault="00000000" w:rsidRPr="00000000" w14:paraId="0000002D">
      <w:pPr>
        <w:rPr>
          <w:vertAlign w:val="baseline"/>
        </w:rPr>
      </w:pPr>
      <w:r w:rsidDel="00000000" w:rsidR="00000000" w:rsidRPr="00000000">
        <w:rPr>
          <w:vertAlign w:val="baseline"/>
          <w:rtl w:val="0"/>
        </w:rPr>
        <w:t xml:space="preserve">Съгласно чл. 52 от Закона за общинската собственост, общинското предприятие е специализирано звено на общината за изпълнение на местни дейности и услуги, финансирани от общинския бюджет. Общинското предприятие се създава, преобразува и закрива с решение на общинския съвет. Общинското предприятие осъществява дейността си въз основа на правилник, приет от общинския съвет, с който се определят дейността, структурата, числения състав и правата и задълженията на предприятието по отношение на предоставеното му общинско имущество. Директорът е второстепенен разпоредител с бюджет и същият се назначава от кмета на общината по ред, определен от общинския съвет.</w:t>
      </w:r>
    </w:p>
    <w:p w:rsidR="00000000" w:rsidDel="00000000" w:rsidP="00000000" w:rsidRDefault="00000000" w:rsidRPr="00000000" w14:paraId="0000002E">
      <w:pPr>
        <w:rPr>
          <w:vertAlign w:val="baseline"/>
        </w:rPr>
      </w:pPr>
      <w:r w:rsidDel="00000000" w:rsidR="00000000" w:rsidRPr="00000000">
        <w:rPr>
          <w:vertAlign w:val="baseline"/>
          <w:rtl w:val="0"/>
        </w:rPr>
        <w:t xml:space="preserve">С Правилник за организацията и дейността на Общинско предприятие ** /Правилника/, изменен и допълнен с Решение № ** от 29.01.2024 г. от Общински съвет ** е определено, че Общинско предприятие ** се създава на основание чл. 52 и чл. 53 от Закона за общинската собственост и Наредба за създаване, управление и контрол върху дейността на общинските предприятия, като същото се създава , преобразува и закрива с Решение на общинския съвет по предложение на кмета на общината. Предприятието не е юридическо лице, осъществява дейността си от името на община *** в рамките на предоставените му правомощия. Общинското предприятие е специализирано звено на общината за изпълнение на местни дейности и услуги, финансирани от общинския бюджет, както и второстепенен разпоредител с бюджет и осъществява дейността си въз основа на посочения правилник, в съответствие с изискванията на Закона за общинската собственост и заложените в годишния бюджет на общината бюджетни средства за неговата издръжка. Предметът на дейност на предприятието е посочен в чл. 5 от Правилника му, като част от същия е: „стопанисване и поддържане на зелените площи, цветните и трайните насаждения по улиците, градските паркова, както и създаването на нови такива;“. Съгласно чл. 9 и чл. 10 от Правилника предприятието се ръководи и представлява от директор, който се назначава и освобождава от кмета на община *** на трудов договор, сключен по реда на Кодекса на труда. Правомощията на директора на общинското предприятие са разписани в чл. 11 от Правилника. Организационно–управленската структура на предприятието е съгласно Приложение № 1, което е неразделна част от Правилника. </w:t>
      </w:r>
    </w:p>
    <w:p w:rsidR="00000000" w:rsidDel="00000000" w:rsidP="00000000" w:rsidRDefault="00000000" w:rsidRPr="00000000" w14:paraId="0000002F">
      <w:pPr>
        <w:ind w:firstLine="709"/>
        <w:rPr>
          <w:vertAlign w:val="baseline"/>
        </w:rPr>
      </w:pPr>
      <w:r w:rsidDel="00000000" w:rsidR="00000000" w:rsidRPr="00000000">
        <w:rPr>
          <w:vertAlign w:val="baseline"/>
          <w:rtl w:val="0"/>
        </w:rPr>
        <w:t xml:space="preserve">С разпоредбите залегнали в Кодекса на труда /КТ/ се уреждат трудови отношения между работника или служителя и работодателя, както и други отношения, непосредствено свързани с тях. Съгласно чл. 67, ал. 1 от КТ, трудовият договор може да бъде сключен: 1. за неопределено време; 2. като срочен трудов договор. Трудовият договор се смята сключен за неопределено време, ако изрично не е уговорено друго. Трудовият договор за неопределено време не може да се превръща в договор за определен срок, освен при изричното желание на работника или служителя, изразено писмено. На основание чл. 70, ал. 1 от КТ, когато работата изисква да се провери годността на работника или служителя да я изпълнява, окончателното приемане на работа може да се предшествува от договор със срок за изпитване до 6 месеца, а когато за работата е определен срок, по-кратък от една година - срокът за изпитване е до един месец. Такъв договор може да се сключи и когато работникът или служителят желае да провери дали работата е подходяща за него. В договора по ал. 1 се посочва в чия полза е уговорен срокът за изпитване. Ако това не е посочено в договора, приема се, че срокът за изпитване е уговорен в полза и на двете страни. През време на изпитването страните имат всички права и задължения както при окончателен трудов договор.</w:t>
      </w:r>
    </w:p>
    <w:p w:rsidR="00000000" w:rsidDel="00000000" w:rsidP="00000000" w:rsidRDefault="00000000" w:rsidRPr="00000000" w14:paraId="00000030">
      <w:pPr>
        <w:rPr>
          <w:vertAlign w:val="baseline"/>
        </w:rPr>
      </w:pPr>
      <w:r w:rsidDel="00000000" w:rsidR="00000000" w:rsidRPr="00000000">
        <w:rPr>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от ДР на ЗПК,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 </w:t>
      </w:r>
    </w:p>
    <w:p w:rsidR="00000000" w:rsidDel="00000000" w:rsidP="00000000" w:rsidRDefault="00000000" w:rsidRPr="00000000" w14:paraId="00000031">
      <w:pPr>
        <w:tabs>
          <w:tab w:val="left" w:leader="none" w:pos="426"/>
        </w:tabs>
        <w:ind w:right="1" w:firstLine="0"/>
        <w:rPr>
          <w:vertAlign w:val="baseline"/>
        </w:rPr>
      </w:pPr>
      <w:r w:rsidDel="00000000" w:rsidR="00000000" w:rsidRPr="00000000">
        <w:rPr>
          <w:vertAlign w:val="baseline"/>
          <w:rtl w:val="0"/>
        </w:rPr>
        <w:tab/>
        <w:tab/>
        <w:t xml:space="preserve">Установените обстоятелства от справката в НБД „Население“ за липса на родство по права линия, по съребрена линия-до четвърта степен включително и по сватовство-до втора степен, включително, между Атанаска Шимбова и П. Н., води до липсата на свързаност помежду им по смисъла на § 1, т. 9, б. „а“ от ДР на ЗПК. </w:t>
      </w:r>
    </w:p>
    <w:p w:rsidR="00000000" w:rsidDel="00000000" w:rsidP="00000000" w:rsidRDefault="00000000" w:rsidRPr="00000000" w14:paraId="00000032">
      <w:pPr>
        <w:tabs>
          <w:tab w:val="left" w:leader="none" w:pos="426"/>
        </w:tabs>
        <w:ind w:right="1" w:firstLine="0"/>
        <w:rPr>
          <w:vertAlign w:val="baseline"/>
        </w:rPr>
      </w:pPr>
      <w:r w:rsidDel="00000000" w:rsidR="00000000" w:rsidRPr="00000000">
        <w:rPr>
          <w:vertAlign w:val="baseline"/>
          <w:rtl w:val="0"/>
        </w:rPr>
        <w:tab/>
        <w:tab/>
        <w:t xml:space="preserve">Съгласно разпоредбата на §1, т. 9, б. „б“ от ДР на ЗПК свързаност, обуславяща частния интерес, може да се породи и от наличието на икономически или политически зависимости, които пораждат основателни съмнения в безпристрастността и обективността на лицето, заемащо публична длъжност. ЗПК не съдържа легална дефиниция за "икономически зависимости", но видно от целта на закона, а и от съдебната практика по въпроса, същите се обосновават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 </w:t>
        <w:tab/>
        <w:t xml:space="preserve">За да е налице свързано лице в хипотезата на икономически зависимости по смисъла на §1, т. 9, б. „б“ от ДР на ЗПК, е необходимо да се установи по безспорен начин съществуването на факти и обстоятелства, които я доказват.</w:t>
      </w:r>
    </w:p>
    <w:p w:rsidR="00000000" w:rsidDel="00000000" w:rsidP="00000000" w:rsidRDefault="00000000" w:rsidRPr="00000000" w14:paraId="00000033">
      <w:pPr>
        <w:rPr>
          <w:vertAlign w:val="baseline"/>
        </w:rPr>
      </w:pPr>
      <w:r w:rsidDel="00000000" w:rsidR="00000000" w:rsidRPr="00000000">
        <w:rPr>
          <w:vertAlign w:val="baseline"/>
          <w:rtl w:val="0"/>
        </w:rPr>
        <w:t xml:space="preserve">В случая, установената липса на съдружия и съвместно участие в орган на управление и контрол на търговско дружество между Атанаска Шимбова и П. Н., води до липсата на икономически зависимости, което обуславя и липсата на свързаност между тях по смисъла §1, т. 9, б. „б“ от ДР на ЗПК.</w:t>
      </w:r>
    </w:p>
    <w:p w:rsidR="00000000" w:rsidDel="00000000" w:rsidP="00000000" w:rsidRDefault="00000000" w:rsidRPr="00000000" w14:paraId="00000034">
      <w:pPr>
        <w:tabs>
          <w:tab w:val="left" w:leader="none" w:pos="426"/>
        </w:tabs>
        <w:ind w:right="49"/>
        <w:rPr>
          <w:vertAlign w:val="baseline"/>
        </w:rPr>
      </w:pPr>
      <w:r w:rsidDel="00000000" w:rsidR="00000000" w:rsidRPr="00000000">
        <w:rPr>
          <w:vertAlign w:val="baseline"/>
          <w:rtl w:val="0"/>
        </w:rPr>
        <w:t xml:space="preserve">Участието й като съдружник в дружеството „***“ ООД и това на свързаните с нея лица по смисъла на § 1, т. 9, б. „а“ от ДР на ЗПК – нейни синове И. Ш. и М. Ш., като управители на същото дружество, обуславя наличието на свързаност и по смисъла на § 1, т. 9, б. „б“ от ДР на ЗПК между Шимбова и посоченото дружество. </w:t>
      </w:r>
    </w:p>
    <w:p w:rsidR="00000000" w:rsidDel="00000000" w:rsidP="00000000" w:rsidRDefault="00000000" w:rsidRPr="00000000" w14:paraId="00000035">
      <w:pPr>
        <w:tabs>
          <w:tab w:val="left" w:leader="none" w:pos="426"/>
        </w:tabs>
        <w:ind w:right="49"/>
        <w:rPr>
          <w:vertAlign w:val="baseline"/>
        </w:rPr>
      </w:pPr>
      <w:r w:rsidDel="00000000" w:rsidR="00000000" w:rsidRPr="00000000">
        <w:rPr>
          <w:vertAlign w:val="baseline"/>
          <w:rtl w:val="0"/>
        </w:rPr>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публична длъжност упражнява правомощия или изпълнява задължения по служба, повлияно от частен интерес – негов или на свързано с него лице.</w:t>
      </w:r>
    </w:p>
    <w:p w:rsidR="00000000" w:rsidDel="00000000" w:rsidP="00000000" w:rsidRDefault="00000000" w:rsidRPr="00000000" w14:paraId="00000036">
      <w:pPr>
        <w:tabs>
          <w:tab w:val="left" w:leader="none" w:pos="426"/>
        </w:tabs>
        <w:ind w:right="-1"/>
        <w:rPr>
          <w:vertAlign w:val="baseline"/>
        </w:rPr>
      </w:pPr>
      <w:r w:rsidDel="00000000" w:rsidR="00000000" w:rsidRPr="00000000">
        <w:rPr>
          <w:vertAlign w:val="baseline"/>
          <w:rtl w:val="0"/>
        </w:rPr>
        <w:t xml:space="preserve">В настоящия случай, от събраните в хода на административното производство доказателства се установи, че Атанаска Шимбова, в качеството си на директор на Общинско предприятие **, гр. *** не е упражнила свои правомощия по служба по отношение на свързаното с нея лица по смисъла на § 1, т. 9 от ДР на ЗПК - дружеството „***“ ООД, в периода от заемането на длъжността от Шимбова, а именно от 29.11.2024 г. до 15.04.2025 г. /датата на изходящото писмо с изх. № 1377/15.04.2025 г. по описа на община **/. Това е така, тъй като съгласно удостоверените обстоятелства от кмета на община ** с писмо с вх. № КПК-1400-1/28.03.2025 г. по описа на КПК и приложено по преписката писма с изх. № 1377 от 15.04.2025 г. по описа на община ***, не са налице данни за сключени договори, подписани актове, предоставени бюджетни средства и/ или други подписани документи от Атанаска Шимбова, в посоченото й качество, с и по отношение на „***“ ООД, както и не са установени съществуващи договорни и финансови отношения между Общинското предприятие ** и „***“ ООД, за периода от назначаването на Шимбова до момента на изпращане на писмото, и не са извършвани плащания от страна на общинското предприятие към посоченото търговско дружество за последните три години.  </w:t>
      </w:r>
    </w:p>
    <w:p w:rsidR="00000000" w:rsidDel="00000000" w:rsidP="00000000" w:rsidRDefault="00000000" w:rsidRPr="00000000" w14:paraId="00000037">
      <w:pPr>
        <w:ind w:firstLine="708"/>
        <w:rPr>
          <w:vertAlign w:val="baseline"/>
        </w:rPr>
      </w:pPr>
      <w:r w:rsidDel="00000000" w:rsidR="00000000" w:rsidRPr="00000000">
        <w:rPr>
          <w:vertAlign w:val="baseline"/>
          <w:rtl w:val="0"/>
        </w:rPr>
        <w:tab/>
        <w:t xml:space="preserve"> Липсата на упражнени правомощия по служба от лицето, заемащо публична длъжност, изключва наличието на нарушение на разпоредбите на Глава Осма, Раздел II от ЗПК, съответно и възможността за възникване на конфликт на интереси. </w:t>
      </w:r>
    </w:p>
    <w:p w:rsidR="00000000" w:rsidDel="00000000" w:rsidP="00000000" w:rsidRDefault="00000000" w:rsidRPr="00000000" w14:paraId="00000038">
      <w:pPr>
        <w:ind w:firstLine="708"/>
        <w:rPr>
          <w:vertAlign w:val="baseline"/>
        </w:rPr>
      </w:pPr>
      <w:r w:rsidDel="00000000" w:rsidR="00000000" w:rsidRPr="00000000">
        <w:rPr>
          <w:vertAlign w:val="baseline"/>
          <w:rtl w:val="0"/>
        </w:rPr>
        <w:t xml:space="preserve">Липсата, на която и да е от трите кумулативни предпоставки за да е осъществен конфликт на интереси по смисъла на чл. 70 от ЗПК, в случая липса на упражнени правомощия по служба, обуславя липсата на конфликт на интереси. </w:t>
      </w:r>
    </w:p>
    <w:p w:rsidR="00000000" w:rsidDel="00000000" w:rsidP="00000000" w:rsidRDefault="00000000" w:rsidRPr="00000000" w14:paraId="00000039">
      <w:pPr>
        <w:ind w:firstLine="708"/>
        <w:rPr>
          <w:vertAlign w:val="baseline"/>
        </w:rPr>
      </w:pPr>
      <w:r w:rsidDel="00000000" w:rsidR="00000000" w:rsidRPr="00000000">
        <w:rPr>
          <w:rtl w:val="0"/>
        </w:rPr>
      </w:r>
    </w:p>
    <w:p w:rsidR="00000000" w:rsidDel="00000000" w:rsidP="00000000" w:rsidRDefault="00000000" w:rsidRPr="00000000" w14:paraId="0000003A">
      <w:pPr>
        <w:ind w:firstLine="709"/>
        <w:rPr>
          <w:vertAlign w:val="baseline"/>
        </w:rPr>
      </w:pPr>
      <w:r w:rsidDel="00000000" w:rsidR="00000000" w:rsidRPr="00000000">
        <w:rPr>
          <w:vertAlign w:val="baseline"/>
          <w:rtl w:val="0"/>
        </w:rPr>
        <w:t xml:space="preserve">Съгласно разпоредбата на чл. 13, ал. 1, т. 8 от Закона за противодействие на корупцията /ЗПК/, Комисията проверява сигнали във връзка с декларациите за несъвместимост на лицата, заемащи публични длъжности, и при установена несъвместимост сезира органа по избора или назначаването за предприемане на съответните действия. </w:t>
      </w:r>
    </w:p>
    <w:p w:rsidR="00000000" w:rsidDel="00000000" w:rsidP="00000000" w:rsidRDefault="00000000" w:rsidRPr="00000000" w14:paraId="0000003B">
      <w:pPr>
        <w:ind w:firstLine="709"/>
        <w:rPr>
          <w:vertAlign w:val="baseline"/>
        </w:rPr>
      </w:pPr>
      <w:r w:rsidDel="00000000" w:rsidR="00000000" w:rsidRPr="00000000">
        <w:rPr>
          <w:vertAlign w:val="baseline"/>
          <w:rtl w:val="0"/>
        </w:rPr>
        <w:t xml:space="preserve">Несъвместимостта съставлява предвидени в закона пречки за съвместяване на съответната публична длъжност и заемането на друга длъжност или извършването на дейност, която съгласно Конституцията или закон е несъвместима с положението на лице, заемащо публична длъжност. Несъвместимостта по смисъла на разпоредбата на § 1, т. 4 от ДР на ЗПК съставлява съвместяване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лицето, заемащо публична длъжност по чл. 6, ал. 1 от ЗПК.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ЗПК не посочва самостоятелни основания за несъвместимост на изброените в чл. 6, ал. 1 длъжности. Поради разнородността на правомощията, произтичащи от различните длъжности, за всяка от последните са налице и различни предпоставки за възникване на несъвместимост. Затова и при практическото прилагане е необходимо да се установи кои са приложимите разпоредби от Конституцията или от специалните закони, да се съпостави фактическата обстановка с въведените в тях забрани, за да се направи обоснован извод за наличието на факти и обстоятелства, водещи до несъвместимост. </w:t>
      </w:r>
    </w:p>
    <w:p w:rsidR="00000000" w:rsidDel="00000000" w:rsidP="00000000" w:rsidRDefault="00000000" w:rsidRPr="00000000" w14:paraId="0000003C">
      <w:pPr>
        <w:ind w:firstLine="708"/>
        <w:rPr>
          <w:vertAlign w:val="baseline"/>
        </w:rPr>
      </w:pPr>
      <w:r w:rsidDel="00000000" w:rsidR="00000000" w:rsidRPr="00000000">
        <w:rPr>
          <w:vertAlign w:val="baseline"/>
          <w:rtl w:val="0"/>
        </w:rPr>
        <w:t xml:space="preserve">Предвид заеманата от Атанаска Шимбова длъжност по трудово правоотношение – директор на Общинско предприятие **, гр. *** и в това й качество лице, заемащо публична длъжност по чл. 6, ал. 1, т. 50 от ЗПК, приложение относно установяването на наличие или липса на несъвместимост по отношение на нея намират разпоредбите на Кодекса на труда /КТ/, и по-конкретно ограниченията въведени с разпоредбата на чл. 107а, ал. 1 от КТ. Съгласно посочената норма от КТ, не може да бъде сключван трудов договор за работа в държавната администрация с лице, което: т. 1. би се оказало в йерархическа връзка на ръководство и контрол със съпруг или съпруга, с лице, с което е във фактическо съжителство, с роднина по права линия без ограничения, по съребрена линия до четвърта степен включително или по сватовство до четвърта степен включително; т. 2. е едноличен търговец, неограничено отговорен съдружник в търговско дружество, управител, търговски пълномощник, търговски представител, прокурист, търговски посредник, ликвидатор или синдик, член на орган на управление или контрол на търговско дружество или кооперация; т. 3. е народен представител; т. 4. е съветник в общински съвет - само за съответната общинска администрация; т. 5. заема ръководна или контролна длъжност на национално равнище в политическа партия; тази забрана не се отнася за членовете на политически кабинети, съветниците и експертите към тях. Съгласно ал. 3 на чл. 107а от КТ, при сключването на трудовия договор лицето подписва декларация за обстоятелствата по ал. 1 от с.р. на КТ.</w:t>
      </w:r>
    </w:p>
    <w:p w:rsidR="00000000" w:rsidDel="00000000" w:rsidP="00000000" w:rsidRDefault="00000000" w:rsidRPr="00000000" w14:paraId="0000003D">
      <w:pPr>
        <w:rPr>
          <w:vertAlign w:val="baseline"/>
        </w:rPr>
      </w:pPr>
      <w:r w:rsidDel="00000000" w:rsidR="00000000" w:rsidRPr="00000000">
        <w:rPr>
          <w:vertAlign w:val="baseline"/>
          <w:rtl w:val="0"/>
        </w:rPr>
        <w:t xml:space="preserve">Съгласно разпоредбата на чл. 49, ал. 1, т. 1 и ал. 2 от ЗПК, лицата, заемащи публични длъжности подават декларации за несъвместимост пред органа по избора или назначаването, приложима в настоящия случай. Съгласно чл. 50, ал. 1 от ЗПК, при заемането на публична длъжност, за която с Конституцията или със закон са установени несъвместимости, лицето подава пред органа по избора или назначаването декларация за несъвместимост в едномесечен срок от заемането на длъжността. Според ал. 3 от същата разпоредба когато лицето е декларирало наличие на несъвместимост, то е длъжно в едномесечен срок от подаване на декларацията да предприеме необходимите действия за отстраняване на несъвместимостта и да представи доказателства за това пред органа по избора или назначаването. </w:t>
      </w:r>
    </w:p>
    <w:p w:rsidR="00000000" w:rsidDel="00000000" w:rsidP="00000000" w:rsidRDefault="00000000" w:rsidRPr="00000000" w14:paraId="0000003E">
      <w:pPr>
        <w:ind w:firstLine="709"/>
        <w:rPr>
          <w:vertAlign w:val="baseline"/>
        </w:rPr>
      </w:pPr>
      <w:r w:rsidDel="00000000" w:rsidR="00000000" w:rsidRPr="00000000">
        <w:rPr>
          <w:vertAlign w:val="baseline"/>
          <w:rtl w:val="0"/>
        </w:rPr>
        <w:t xml:space="preserve">С оглед на основните характеристики на несъвместимостта като институт на правото, настоящата проверка изисква извършване на индивидуална и диференцирана преценка за предпоставките за несъвместимост към конкретния случай. Нарушение би могло да се установи само и доколкото съответните относими факти съвпадат с хипотезата на съдържащите се в специалния закон норми. В предвидените от законодателя забрани в чл. 107а, ал. 1 от Кодекса на труда и относими към заеманата от Шимбова длъжност – директор на общинско предприятие **, гр. *** е налице забрана за участие в орган на управление или контрол на търговско дружество, а именно управител. </w:t>
      </w:r>
    </w:p>
    <w:p w:rsidR="00000000" w:rsidDel="00000000" w:rsidP="00000000" w:rsidRDefault="00000000" w:rsidRPr="00000000" w14:paraId="0000003F">
      <w:pPr>
        <w:tabs>
          <w:tab w:val="left" w:leader="none" w:pos="426"/>
        </w:tabs>
        <w:ind w:right="49" w:firstLine="0"/>
        <w:rPr>
          <w:vertAlign w:val="baseline"/>
        </w:rPr>
      </w:pPr>
      <w:r w:rsidDel="00000000" w:rsidR="00000000" w:rsidRPr="00000000">
        <w:rPr>
          <w:vertAlign w:val="baseline"/>
          <w:rtl w:val="0"/>
        </w:rPr>
        <w:tab/>
        <w:tab/>
        <w:t xml:space="preserve">В хода на проверката се установи, че като директор на Общинско предприятие ** – гр. **, Атанаска Шимбова, заемаща длъжността от 29.11.2024 г., е изпълнила задължението си произтичащо от разпоредбата на чл. 49, ал. 1, т. 1 във вр. с ал. 2 от с.р. от ЗПК, като е подала на 16.12.2024 г. пред органа по назначаването й декларация по чл. 49, ал. 1, т. 1 от ЗПК, в която е декларирала, че не заема друга длъжност и не извършва друга дейност, която съгласно Конституцията или закон е несъвместима с положението й на лице, посочено в разпоредбата на §2, ал. 1, т. 1 от ДР на ЗПК. Но с влизането в сила на ЗПК – 06.10.2023 г./обн., ДВ, бр. 84 от 6 октомври 2023 г./, в качеството на директор на Общинско предприятие **-гр. ** Атанаска Шимбова е лице, заемащо публична длъжност по чл. 6, ал. 1, т. 50 от ЗПК, а не по посочената в декларацията разпоредба.</w:t>
      </w:r>
    </w:p>
    <w:p w:rsidR="00000000" w:rsidDel="00000000" w:rsidP="00000000" w:rsidRDefault="00000000" w:rsidRPr="00000000" w14:paraId="00000040">
      <w:pPr>
        <w:tabs>
          <w:tab w:val="left" w:leader="none" w:pos="426"/>
        </w:tabs>
        <w:ind w:right="49" w:firstLine="0"/>
        <w:rPr>
          <w:vertAlign w:val="baseline"/>
        </w:rPr>
      </w:pPr>
      <w:r w:rsidDel="00000000" w:rsidR="00000000" w:rsidRPr="00000000">
        <w:rPr>
          <w:vertAlign w:val="baseline"/>
          <w:rtl w:val="0"/>
        </w:rPr>
        <w:tab/>
        <w:tab/>
        <w:t xml:space="preserve">Видно от справка в ТРРЮЛНЦ и публикуваните документи по партидата на дружеството „**“ ООД, се установява, че Атанаска Шимбова е подписала и нотариално заверила на 10.12.2024 г. Заявление до М. Ш. - един от управителите на същото дружество и неин син, че желае да се освободи от заеманата позиция като управител в това дружество. С положения подпис и дата 11.12.2024 г. е удостоверено получаването на същото от управителя М. Ш.. Вписването на обстоятелството за освобождаването на Шимбова, като управител в посоченото дружество в Търговския регистър е отразено на дата 12.03.2025 г. </w:t>
      </w:r>
    </w:p>
    <w:p w:rsidR="00000000" w:rsidDel="00000000" w:rsidP="00000000" w:rsidRDefault="00000000" w:rsidRPr="00000000" w14:paraId="00000041">
      <w:pPr>
        <w:tabs>
          <w:tab w:val="left" w:leader="none" w:pos="426"/>
        </w:tabs>
        <w:ind w:right="49" w:firstLine="0"/>
        <w:rPr>
          <w:vertAlign w:val="baseline"/>
        </w:rPr>
      </w:pPr>
      <w:r w:rsidDel="00000000" w:rsidR="00000000" w:rsidRPr="00000000">
        <w:rPr>
          <w:vertAlign w:val="baseline"/>
          <w:rtl w:val="0"/>
        </w:rPr>
        <w:tab/>
        <w:tab/>
        <w:t xml:space="preserve">Предвид което, следва, че в качеството си на лице, заемащо публична длъжност по чл. 6, ал. 1, т. 50 от ЗПК - директор на Общинско предприятие „***“, гр. ***, Атанаска Шимбова е предприела своевременни действия в едномесечния срок от заемането на 29.11.2024 г. на длъжността й за прекратяване на участието й като управител в дружеството „***“ ООД, с подаденото от нея заявление от 10.12.2024 г. до единия управител на същото. </w:t>
      </w:r>
    </w:p>
    <w:p w:rsidR="00000000" w:rsidDel="00000000" w:rsidP="00000000" w:rsidRDefault="00000000" w:rsidRPr="00000000" w14:paraId="00000042">
      <w:pPr>
        <w:tabs>
          <w:tab w:val="left" w:leader="none" w:pos="426"/>
        </w:tabs>
        <w:ind w:right="49" w:firstLine="0"/>
        <w:rPr>
          <w:vertAlign w:val="baseline"/>
        </w:rPr>
      </w:pPr>
      <w:r w:rsidDel="00000000" w:rsidR="00000000" w:rsidRPr="00000000">
        <w:rPr>
          <w:vertAlign w:val="baseline"/>
          <w:rtl w:val="0"/>
        </w:rPr>
        <w:tab/>
        <w:tab/>
        <w:t xml:space="preserve">При така установените в хода на проверката обстоятелства следва, че същите не противоречат на разпоредбите на чл. 107а, ал. 1 от КТ по отношение на Атанаска Шимбова, в качеството й на директор на Общинско предприятие **, гр. **, съответно не водят до наличие на несъвместимост за лицето, заемащо публична длъжност по чл. 6, ал. 1, т. 50 от ЗПК. </w:t>
      </w:r>
    </w:p>
    <w:p w:rsidR="00000000" w:rsidDel="00000000" w:rsidP="00000000" w:rsidRDefault="00000000" w:rsidRPr="00000000" w14:paraId="00000043">
      <w:pPr>
        <w:tabs>
          <w:tab w:val="left" w:leader="none" w:pos="426"/>
        </w:tabs>
        <w:ind w:right="49" w:firstLine="0"/>
        <w:rPr>
          <w:vertAlign w:val="baseline"/>
        </w:rPr>
      </w:pPr>
      <w:r w:rsidDel="00000000" w:rsidR="00000000" w:rsidRPr="00000000">
        <w:rPr>
          <w:vertAlign w:val="baseline"/>
          <w:rtl w:val="0"/>
        </w:rPr>
        <w:tab/>
        <w:tab/>
        <w:t xml:space="preserve">По отношение на участието на Шимбова от 2019 г. и към настоящия момент, като съдружник в търговското дружество „**“ ООД, нормата на чл. 107а, ал. 1 от КТ установява забрана за участие на неограничено отговорния съдружник в търговско дружество. В случая, Шимбова е ограничено отговорен съдружник предвид регистрираната форма за упражняване на търговска дейност на посоченото търговско дружество, а именно с ограничена отговорност, което обстоятелство не противоречи на разпоредбите на чл. 107а, ал. 1 от КТ и не води до възникването на несъвместимост за лицето, заемащо публична длъжност по чл. 6, ал. 1, т. 50 от ЗПК. </w:t>
      </w:r>
    </w:p>
    <w:p w:rsidR="00000000" w:rsidDel="00000000" w:rsidP="00000000" w:rsidRDefault="00000000" w:rsidRPr="00000000" w14:paraId="00000044">
      <w:pPr>
        <w:tabs>
          <w:tab w:val="left" w:leader="none" w:pos="426"/>
        </w:tabs>
        <w:ind w:right="49" w:firstLine="0"/>
        <w:rPr>
          <w:vertAlign w:val="baseline"/>
        </w:rPr>
      </w:pPr>
      <w:r w:rsidDel="00000000" w:rsidR="00000000" w:rsidRPr="00000000">
        <w:rPr>
          <w:color w:val="000000"/>
          <w:vertAlign w:val="baseline"/>
          <w:rtl w:val="0"/>
        </w:rPr>
        <w:tab/>
        <w:tab/>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правомощия по служба в частен интерес от страна на </w:t>
      </w:r>
      <w:r w:rsidDel="00000000" w:rsidR="00000000" w:rsidRPr="00000000">
        <w:rPr>
          <w:vertAlign w:val="baseline"/>
          <w:rtl w:val="0"/>
        </w:rPr>
        <w:t xml:space="preserve">Атанаска Шимбова, в качеството й на директор на Общинско предприятие „***“ – гр. **</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14:paraId="00000045">
      <w:pPr>
        <w:ind w:right="-68" w:firstLine="709"/>
        <w:rPr>
          <w:vertAlign w:val="baseline"/>
        </w:rPr>
      </w:pPr>
      <w:r w:rsidDel="00000000" w:rsidR="00000000" w:rsidRPr="00000000">
        <w:rPr>
          <w:vertAlign w:val="baseline"/>
          <w:rtl w:val="0"/>
        </w:rPr>
        <w:t xml:space="preserve">Предвид изложеното и на основание чл. 92, ал. 1 и ал. 2 и чл. 13, ал. 1, т. 8 от ЗПК, във вр. с § 7, ал. 2 от ПЗР на ЗПК, Комисията за противодействие на корупцията</w:t>
      </w:r>
    </w:p>
    <w:p w:rsidR="00000000" w:rsidDel="00000000" w:rsidP="00000000" w:rsidRDefault="00000000" w:rsidRPr="00000000" w14:paraId="00000046">
      <w:pPr>
        <w:ind w:firstLine="0"/>
        <w:jc w:val="center"/>
        <w:rPr>
          <w:b w:val="0"/>
          <w:bCs w:val="0"/>
          <w:vertAlign w:val="baseline"/>
        </w:rPr>
      </w:pPr>
      <w:r w:rsidDel="00000000" w:rsidR="00000000" w:rsidRPr="00000000">
        <w:rPr>
          <w:rtl w:val="0"/>
        </w:rPr>
      </w:r>
    </w:p>
    <w:p w:rsidR="00000000" w:rsidDel="00000000" w:rsidP="00000000" w:rsidRDefault="00000000" w:rsidRPr="00000000" w14:paraId="00000047">
      <w:pPr>
        <w:ind w:firstLine="0"/>
        <w:jc w:val="center"/>
        <w:rPr>
          <w:b w:val="0"/>
          <w:bCs w:val="0"/>
          <w:vertAlign w:val="baseline"/>
        </w:rPr>
      </w:pPr>
      <w:r w:rsidDel="00000000" w:rsidR="00000000" w:rsidRPr="00000000">
        <w:rPr>
          <w:rtl w:val="0"/>
        </w:rPr>
      </w:r>
    </w:p>
    <w:p w:rsidR="00000000" w:rsidDel="00000000" w:rsidP="00000000" w:rsidRDefault="00000000" w:rsidRPr="00000000" w14:paraId="00000048">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49">
      <w:pPr>
        <w:ind w:firstLine="0"/>
        <w:jc w:val="center"/>
        <w:rPr>
          <w:b w:val="0"/>
          <w:bCs w:val="0"/>
          <w:vertAlign w:val="baseline"/>
        </w:rPr>
      </w:pPr>
      <w:r w:rsidDel="00000000" w:rsidR="00000000" w:rsidRPr="00000000">
        <w:rPr>
          <w:rtl w:val="0"/>
        </w:rPr>
      </w:r>
    </w:p>
    <w:p w:rsidR="00000000" w:rsidDel="00000000" w:rsidP="00000000" w:rsidRDefault="00000000" w:rsidRPr="00000000" w14:paraId="0000004A">
      <w:pPr>
        <w:tabs>
          <w:tab w:val="left" w:leader="none" w:pos="709"/>
        </w:tabs>
        <w:ind w:firstLine="709"/>
        <w:rPr>
          <w:vertAlign w:val="baseline"/>
        </w:rPr>
      </w:pPr>
      <w:r w:rsidDel="00000000" w:rsidR="00000000" w:rsidRPr="00000000">
        <w:rPr>
          <w:vertAlign w:val="baseline"/>
          <w:rtl w:val="0"/>
        </w:rPr>
        <w:t xml:space="preserve"> </w:t>
      </w:r>
    </w:p>
    <w:p w:rsidR="00000000" w:rsidDel="00000000" w:rsidP="00000000" w:rsidRDefault="00000000" w:rsidRPr="00000000" w14:paraId="0000004B">
      <w:pPr>
        <w:tabs>
          <w:tab w:val="left" w:leader="none" w:pos="709"/>
        </w:tabs>
        <w:ind w:firstLine="709"/>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Атанаска Шимбова, ЕГН **, в качеството й на директор на Общинско предприятие „***“, гр. ** и лице, заемащо публична длъжност по смисъла на чл. 6, ал. 1, т. 50 от ЗПК, поради липса на упражнени правомощия по служба, в периода от 28.11.2024 г. до 15.04.2025 г. по отношение на свързаното с нея лице - дружеството „**“ ООД с ЕИК **.</w:t>
      </w:r>
    </w:p>
    <w:p w:rsidR="00000000" w:rsidDel="00000000" w:rsidP="00000000" w:rsidRDefault="00000000" w:rsidRPr="00000000" w14:paraId="0000004C">
      <w:pPr>
        <w:tabs>
          <w:tab w:val="left" w:leader="none" w:pos="426"/>
        </w:tabs>
        <w:ind w:right="49" w:firstLine="0"/>
        <w:rPr>
          <w:vertAlign w:val="baseline"/>
        </w:rPr>
      </w:pPr>
      <w:r w:rsidDel="00000000" w:rsidR="00000000" w:rsidRPr="00000000">
        <w:rPr>
          <w:rtl w:val="0"/>
        </w:rPr>
      </w:r>
    </w:p>
    <w:p w:rsidR="00000000" w:rsidDel="00000000" w:rsidP="00000000" w:rsidRDefault="00000000" w:rsidRPr="00000000" w14:paraId="0000004D">
      <w:pPr>
        <w:tabs>
          <w:tab w:val="left" w:leader="none" w:pos="426"/>
        </w:tabs>
        <w:ind w:right="49" w:firstLine="0"/>
        <w:rPr>
          <w:vertAlign w:val="baseline"/>
        </w:rPr>
      </w:pPr>
      <w:r w:rsidDel="00000000" w:rsidR="00000000" w:rsidRPr="00000000">
        <w:rPr>
          <w:vertAlign w:val="baseline"/>
          <w:rtl w:val="0"/>
        </w:rPr>
        <w:tab/>
        <w:tab/>
      </w:r>
      <w:r w:rsidDel="00000000" w:rsidR="00000000" w:rsidRPr="00000000">
        <w:rPr>
          <w:b w:val="1"/>
          <w:bCs w:val="1"/>
          <w:vertAlign w:val="baseline"/>
          <w:rtl w:val="0"/>
        </w:rPr>
        <w:t xml:space="preserve">НЕ УСТАНОВЯВА НЕСЪВМЕСТИМОСТ</w:t>
      </w:r>
      <w:r w:rsidDel="00000000" w:rsidR="00000000" w:rsidRPr="00000000">
        <w:rPr>
          <w:vertAlign w:val="baseline"/>
          <w:rtl w:val="0"/>
        </w:rPr>
        <w:t xml:space="preserve"> по отношение на Атанаска Шимбова с ЕГН **, в качеството й на директор на Общинско предприятие „**“, гр. *** и лице, заемащо публична длъжност по смисъла на чл. 6, ал. 1, т. 50 от ЗПК, във връзка с участието й като управител в дружеството „***“ ООД с ЕИК ***.</w:t>
      </w:r>
    </w:p>
    <w:p w:rsidR="00000000" w:rsidDel="00000000" w:rsidP="00000000" w:rsidRDefault="00000000" w:rsidRPr="00000000" w14:paraId="0000004E">
      <w:pPr>
        <w:rPr>
          <w:vertAlign w:val="baseline"/>
        </w:rPr>
      </w:pPr>
      <w:r w:rsidDel="00000000" w:rsidR="00000000" w:rsidRPr="00000000">
        <w:rPr>
          <w:rtl w:val="0"/>
        </w:rPr>
      </w:r>
    </w:p>
    <w:p w:rsidR="00000000" w:rsidDel="00000000" w:rsidP="00000000" w:rsidRDefault="00000000" w:rsidRPr="00000000" w14:paraId="0000004F">
      <w:pPr>
        <w:rPr>
          <w:vertAlign w:val="baseline"/>
        </w:rPr>
      </w:pPr>
      <w:r w:rsidDel="00000000" w:rsidR="00000000" w:rsidRPr="00000000">
        <w:rPr>
          <w:vertAlign w:val="baseline"/>
          <w:rtl w:val="0"/>
        </w:rPr>
        <w:t xml:space="preserve">Препис от решението да се изпрати на Окръжна прокуратура **,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 на решението, с което се установява липсата на конфликт на интереси и с оглед правомощията по надзор за законност на административните актове.</w:t>
      </w:r>
    </w:p>
    <w:p w:rsidR="00000000" w:rsidDel="00000000" w:rsidP="00000000" w:rsidRDefault="00000000" w:rsidRPr="00000000" w14:paraId="00000050">
      <w:pPr>
        <w:ind w:right="1" w:firstLine="567"/>
        <w:rPr>
          <w:vertAlign w:val="baseline"/>
        </w:rPr>
      </w:pPr>
      <w:r w:rsidDel="00000000" w:rsidR="00000000" w:rsidRPr="00000000">
        <w:rPr>
          <w:rtl w:val="0"/>
        </w:rPr>
      </w:r>
    </w:p>
    <w:p w:rsidR="00000000" w:rsidDel="00000000" w:rsidP="00000000" w:rsidRDefault="00000000" w:rsidRPr="00000000" w14:paraId="00000051">
      <w:pPr>
        <w:tabs>
          <w:tab w:val="left" w:leader="none" w:pos="6300"/>
        </w:tabs>
        <w:ind w:firstLine="0"/>
        <w:jc w:val="left"/>
        <w:rPr>
          <w:b w:val="0"/>
          <w:bCs w:val="0"/>
          <w:vertAlign w:val="baseline"/>
        </w:rPr>
      </w:pPr>
      <w:r w:rsidDel="00000000" w:rsidR="00000000" w:rsidRPr="00000000">
        <w:rPr>
          <w:b w:val="1"/>
          <w:bCs w:val="1"/>
          <w:vertAlign w:val="baseline"/>
          <w:rtl w:val="0"/>
        </w:rPr>
        <w:t xml:space="preserve">          КОМИСИЯ:</w:t>
      </w:r>
      <w:r w:rsidDel="00000000" w:rsidR="00000000" w:rsidRPr="00000000">
        <w:rPr>
          <w:rtl w:val="0"/>
        </w:rPr>
      </w:r>
    </w:p>
    <w:p w:rsidR="00000000" w:rsidDel="00000000" w:rsidP="00000000" w:rsidRDefault="00000000" w:rsidRPr="00000000" w14:paraId="00000052">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53">
      <w:pPr>
        <w:ind w:firstLine="0"/>
        <w:jc w:val="right"/>
        <w:rPr>
          <w:b w:val="0"/>
          <w:bCs w:val="0"/>
          <w:vertAlign w:val="baseline"/>
        </w:rPr>
      </w:pPr>
      <w:r w:rsidDel="00000000" w:rsidR="00000000" w:rsidRPr="00000000">
        <w:rPr>
          <w:b w:val="1"/>
          <w:bCs w:val="1"/>
          <w:vertAlign w:val="baseline"/>
          <w:rtl w:val="0"/>
        </w:rPr>
        <w:t xml:space="preserve">                ЗА ПРЕДСЕДАТЕЛ:……………/П/………………...../АНТОН СЛАВЧЕВ /</w:t>
      </w:r>
      <w:r w:rsidDel="00000000" w:rsidR="00000000" w:rsidRPr="00000000">
        <w:rPr>
          <w:rtl w:val="0"/>
        </w:rPr>
      </w:r>
    </w:p>
    <w:p w:rsidR="00000000" w:rsidDel="00000000" w:rsidP="00000000" w:rsidRDefault="00000000" w:rsidRPr="00000000" w14:paraId="00000054">
      <w:pPr>
        <w:ind w:firstLine="0"/>
        <w:jc w:val="right"/>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55">
      <w:pPr>
        <w:ind w:firstLine="0"/>
        <w:jc w:val="right"/>
        <w:rPr>
          <w:b w:val="0"/>
          <w:bCs w:val="0"/>
          <w:vertAlign w:val="baseline"/>
        </w:rPr>
      </w:pPr>
      <w:r w:rsidDel="00000000" w:rsidR="00000000" w:rsidRPr="00000000">
        <w:rPr>
          <w:b w:val="1"/>
          <w:bCs w:val="1"/>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56">
      <w:pPr>
        <w:ind w:firstLine="2268"/>
        <w:jc w:val="right"/>
        <w:rPr>
          <w:b w:val="0"/>
          <w:bCs w:val="0"/>
          <w:vertAlign w:val="baseline"/>
        </w:rPr>
      </w:pPr>
      <w:r w:rsidDel="00000000" w:rsidR="00000000" w:rsidRPr="00000000">
        <w:rPr>
          <w:rtl w:val="0"/>
        </w:rPr>
      </w:r>
    </w:p>
    <w:p w:rsidR="00000000" w:rsidDel="00000000" w:rsidP="00000000" w:rsidRDefault="00000000" w:rsidRPr="00000000" w14:paraId="00000057">
      <w:pPr>
        <w:ind w:left="708" w:firstLine="708"/>
        <w:jc w:val="right"/>
        <w:rPr>
          <w:b w:val="0"/>
          <w:bCs w:val="0"/>
          <w:vertAlign w:val="baseline"/>
        </w:rPr>
      </w:pPr>
      <w:r w:rsidDel="00000000" w:rsidR="00000000" w:rsidRPr="00000000">
        <w:rPr>
          <w:b w:val="1"/>
          <w:bCs w:val="1"/>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58">
      <w:pPr>
        <w:ind w:left="708" w:firstLine="708"/>
        <w:jc w:val="right"/>
        <w:rPr>
          <w:b w:val="0"/>
          <w:bCs w:val="0"/>
          <w:vertAlign w:val="baseline"/>
        </w:rPr>
      </w:pPr>
      <w:r w:rsidDel="00000000" w:rsidR="00000000" w:rsidRPr="00000000">
        <w:rPr>
          <w:rtl w:val="0"/>
        </w:rPr>
      </w:r>
    </w:p>
    <w:p w:rsidR="00000000" w:rsidDel="00000000" w:rsidP="00000000" w:rsidRDefault="00000000" w:rsidRPr="00000000" w14:paraId="00000059">
      <w:pPr>
        <w:ind w:left="708" w:firstLine="708"/>
        <w:jc w:val="right"/>
        <w:rPr>
          <w:b w:val="0"/>
          <w:bCs w:val="0"/>
          <w:vertAlign w:val="baseline"/>
        </w:rPr>
      </w:pPr>
      <w:r w:rsidDel="00000000" w:rsidR="00000000" w:rsidRPr="00000000">
        <w:rPr>
          <w:rtl w:val="0"/>
        </w:rPr>
      </w:r>
    </w:p>
    <w:p w:rsidR="00000000" w:rsidDel="00000000" w:rsidP="00000000" w:rsidRDefault="00000000" w:rsidRPr="00000000" w14:paraId="0000005A">
      <w:pPr>
        <w:ind w:left="708" w:firstLine="708"/>
        <w:jc w:val="right"/>
        <w:rPr>
          <w:vertAlign w:val="baseline"/>
        </w:rPr>
      </w:pPr>
      <w:r w:rsidDel="00000000" w:rsidR="00000000" w:rsidRPr="00000000">
        <w:rPr>
          <w:rtl w:val="0"/>
        </w:rPr>
      </w:r>
    </w:p>
    <w:sectPr>
      <w:footerReference r:id="rId6" w:type="default"/>
      <w:pgSz w:h="15840" w:w="12240" w:orient="portrait"/>
      <w:pgMar w:bottom="1701"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