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РЕШЕНИЕ</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 РС-938-24-018</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color w:val="000000"/>
          <w:vertAlign w:val="baselin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color w:val="000000"/>
          <w:vertAlign w:val="baseline"/>
          <w:rtl w:val="0"/>
        </w:rPr>
        <w:tab/>
        <w:t xml:space="preserve">Днес, 17.02.2025 г., Комисията за противодействие на корупцията /КПК/, в състав:</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jc w:val="both"/>
        <w:rPr>
          <w:b w:val="0"/>
          <w:bCs w:val="0"/>
          <w:vertAlign w:val="baseline"/>
        </w:rPr>
      </w:pPr>
      <w:r w:rsidDel="00000000" w:rsidR="00000000" w:rsidRPr="00000000">
        <w:rPr>
          <w:color w:val="000000"/>
          <w:vertAlign w:val="baseline"/>
          <w:rtl w:val="0"/>
        </w:rPr>
        <w:tab/>
      </w:r>
      <w:r w:rsidDel="00000000" w:rsidR="00000000" w:rsidRPr="00000000">
        <w:rPr>
          <w:b w:val="1"/>
          <w:bCs w:val="1"/>
          <w:vertAlign w:val="baseline"/>
          <w:rtl w:val="0"/>
        </w:rPr>
        <w:tab/>
      </w:r>
      <w:r w:rsidDel="00000000" w:rsidR="00000000" w:rsidRPr="00000000">
        <w:rPr>
          <w:b w:val="1"/>
          <w:bCs w:val="1"/>
          <w:color w:val="000000"/>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7">
      <w:pPr>
        <w:tabs>
          <w:tab w:val="left" w:leader="none" w:pos="709"/>
        </w:tabs>
        <w:spacing w:line="276" w:lineRule="auto"/>
        <w:jc w:val="both"/>
        <w:rPr>
          <w:b w:val="0"/>
          <w:bCs w:val="0"/>
          <w:vertAlign w:val="baseline"/>
        </w:rPr>
      </w:pPr>
      <w:r w:rsidDel="00000000" w:rsidR="00000000" w:rsidRPr="00000000">
        <w:rPr>
          <w:b w:val="1"/>
          <w:bCs w:val="1"/>
          <w:vertAlign w:val="baseline"/>
          <w:rtl w:val="0"/>
        </w:rPr>
        <w:tab/>
        <w:tab/>
        <w:t xml:space="preserve">Член: Пламен Йоцов</w:t>
      </w:r>
      <w:r w:rsidDel="00000000" w:rsidR="00000000" w:rsidRPr="00000000">
        <w:rPr>
          <w:rtl w:val="0"/>
        </w:rPr>
      </w:r>
    </w:p>
    <w:p w:rsidR="00000000" w:rsidDel="00000000" w:rsidP="00000000" w:rsidRDefault="00000000" w:rsidRPr="00000000" w14:paraId="00000008">
      <w:pPr>
        <w:tabs>
          <w:tab w:val="left" w:leader="none" w:pos="709"/>
        </w:tabs>
        <w:spacing w:line="276" w:lineRule="auto"/>
        <w:jc w:val="both"/>
        <w:rPr>
          <w:color w:val="000000"/>
          <w:vertAlign w:val="baseline"/>
        </w:rPr>
      </w:pPr>
      <w:r w:rsidDel="00000000" w:rsidR="00000000" w:rsidRPr="00000000">
        <w:rPr>
          <w:b w:val="1"/>
          <w:bCs w:val="1"/>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9">
      <w:pPr>
        <w:tabs>
          <w:tab w:val="left" w:leader="none" w:pos="709"/>
        </w:tabs>
        <w:spacing w:line="276" w:lineRule="auto"/>
        <w:jc w:val="both"/>
        <w:rPr>
          <w:color w:val="000000"/>
          <w:vertAlign w:val="baseline"/>
        </w:rPr>
      </w:pPr>
      <w:r w:rsidDel="00000000" w:rsidR="00000000" w:rsidRPr="00000000">
        <w:rPr>
          <w:color w:val="000000"/>
          <w:vertAlign w:val="baseline"/>
          <w:rtl w:val="0"/>
        </w:rPr>
        <w:tab/>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0C">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Производството е по реда на чл. 89 ал. 1, пр. 1 от Закона за противодействие на корупцията (ЗПК), образувано въз основа на Решение за образуване на производство за конфликт на интереси № КИ-019/10.01.2025 г. на Комисия за противодействие на корупцията (КПК) по сигнал с рег. № С-938/19.12.2024 г.</w:t>
      </w:r>
    </w:p>
    <w:p w:rsidR="00000000" w:rsidDel="00000000" w:rsidP="00000000" w:rsidRDefault="00000000" w:rsidRPr="00000000" w14:paraId="0000000D">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Сигналът е насочен срещу Бедри Алиев – заместник-кмет на Община С.</w:t>
      </w:r>
    </w:p>
    <w:p w:rsidR="00000000" w:rsidDel="00000000" w:rsidP="00000000" w:rsidRDefault="00000000" w:rsidRPr="00000000" w14:paraId="0000000E">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По същество в сигнала се твърди, </w:t>
        <w:tab/>
        <w:t xml:space="preserve">че Т.(Е.)М. и Т.(Ю.)М. чрез нотариално заверено пълномощно са упълномощили Бедри Алиев да продаде от тяхно име конкретно посочени поземлени имоти. Видно от приложения съм сигнала Нотариален акт за покупко-продажба на недвижими имоти, Алиев продава поземлените имоти на дъщеря си Б. А., като по отношение на заплатената цена се сочи, че не е предадена на упълномощителите и е на нереално ниска стойност.</w:t>
      </w:r>
    </w:p>
    <w:p w:rsidR="00000000" w:rsidDel="00000000" w:rsidP="00000000" w:rsidRDefault="00000000" w:rsidRPr="00000000" w14:paraId="0000000F">
      <w:pPr>
        <w:tabs>
          <w:tab w:val="left" w:leader="none" w:pos="709"/>
          <w:tab w:val="left" w:leader="none" w:pos="3528"/>
        </w:tabs>
        <w:jc w:val="both"/>
        <w:rPr>
          <w:vertAlign w:val="baseline"/>
        </w:rPr>
      </w:pPr>
      <w:r w:rsidDel="00000000" w:rsidR="00000000" w:rsidRPr="00000000">
        <w:rPr>
          <w:vertAlign w:val="baseline"/>
          <w:rtl w:val="0"/>
        </w:rPr>
        <w:tab/>
        <w:t xml:space="preserve">От кмета на Община С. са изискани и с писмо с вх.№ КПК-11337-3/03.02.2025 г. на КПК са представени: трудов договор № 1137-АД-08-01/30.11.2015 г. на  </w:t>
      </w:r>
      <w:r w:rsidDel="00000000" w:rsidR="00000000" w:rsidRPr="00000000">
        <w:rPr>
          <w:color w:val="000000"/>
          <w:vertAlign w:val="baseline"/>
          <w:rtl w:val="0"/>
        </w:rPr>
        <w:t xml:space="preserve">Бедри Алиев, длъжностна характеристика на заеманата длъжност заместник-кмет „Отбранително-мобилизационна подготовка, транспорт и чистота“ в Община С.</w:t>
      </w:r>
      <w:r w:rsidDel="00000000" w:rsidR="00000000" w:rsidRPr="00000000">
        <w:rPr>
          <w:rtl w:val="0"/>
        </w:rPr>
      </w:r>
    </w:p>
    <w:p w:rsidR="00000000" w:rsidDel="00000000" w:rsidP="00000000" w:rsidRDefault="00000000" w:rsidRPr="00000000" w14:paraId="00000010">
      <w:pPr>
        <w:tabs>
          <w:tab w:val="left" w:leader="none" w:pos="709"/>
          <w:tab w:val="left" w:leader="none" w:pos="3528"/>
        </w:tabs>
        <w:jc w:val="both"/>
        <w:rPr>
          <w:vertAlign w:val="baseline"/>
        </w:rPr>
      </w:pPr>
      <w:r w:rsidDel="00000000" w:rsidR="00000000" w:rsidRPr="00000000">
        <w:rPr>
          <w:vertAlign w:val="baseline"/>
          <w:rtl w:val="0"/>
        </w:rPr>
        <w:tab/>
        <w:t xml:space="preserve">Служебно е извършена справка в Регистър НБД „Население“.</w:t>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Сигналът е подаден от лице, с посочени три имена, адрес и е подписан.</w:t>
      </w:r>
    </w:p>
    <w:p w:rsidR="00000000" w:rsidDel="00000000" w:rsidP="00000000" w:rsidRDefault="00000000" w:rsidRPr="00000000" w14:paraId="00000015">
      <w:pP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Бедри Алиев заема длъжността заместник-кмет на Община С. по силата на Трудов договор </w:t>
      </w:r>
      <w:r w:rsidDel="00000000" w:rsidR="00000000" w:rsidRPr="00000000">
        <w:rPr>
          <w:vertAlign w:val="baseline"/>
          <w:rtl w:val="0"/>
        </w:rPr>
        <w:t xml:space="preserve">№ 1137-АД-08-01/30.11.2015 г., сключен с кмета на Община С., считано от 01.12.2015 г.</w:t>
      </w:r>
    </w:p>
    <w:p w:rsidR="00000000" w:rsidDel="00000000" w:rsidP="00000000" w:rsidRDefault="00000000" w:rsidRPr="00000000" w14:paraId="00000016">
      <w:pPr>
        <w:tabs>
          <w:tab w:val="left" w:leader="none" w:pos="709"/>
          <w:tab w:val="left" w:leader="none" w:pos="3528"/>
        </w:tabs>
        <w:jc w:val="both"/>
        <w:rPr>
          <w:color w:val="000000"/>
          <w:vertAlign w:val="baseline"/>
        </w:rPr>
      </w:pPr>
      <w:r w:rsidDel="00000000" w:rsidR="00000000" w:rsidRPr="00000000">
        <w:rPr>
          <w:vertAlign w:val="baseline"/>
          <w:rtl w:val="0"/>
        </w:rPr>
        <w:tab/>
        <w:t xml:space="preserve">Видно от писмо с вх.№ КПК-11337-3/03.02.2025 г. на КПК трудовото правоотношение на </w:t>
      </w:r>
      <w:r w:rsidDel="00000000" w:rsidR="00000000" w:rsidRPr="00000000">
        <w:rPr>
          <w:color w:val="000000"/>
          <w:vertAlign w:val="baseline"/>
          <w:rtl w:val="0"/>
        </w:rPr>
        <w:t xml:space="preserve">Бедри Алиев е прекратено, считано от 13.01.2025 г. и от същата дата е назначен за директор на Общинско предприятие „Чистота – С.“.</w:t>
      </w:r>
    </w:p>
    <w:p w:rsidR="00000000" w:rsidDel="00000000" w:rsidP="00000000" w:rsidRDefault="00000000" w:rsidRPr="00000000" w14:paraId="00000017">
      <w:pP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От извършената справка в НБД „Население“ се установява, че </w:t>
      </w:r>
      <w:r w:rsidDel="00000000" w:rsidR="00000000" w:rsidRPr="00000000">
        <w:rPr>
          <w:color w:val="000000"/>
          <w:vertAlign w:val="baseline"/>
          <w:rtl w:val="0"/>
        </w:rPr>
        <w:t xml:space="preserve">Бедри Алиев е баща на Б. Б. А.</w:t>
      </w:r>
      <w:r w:rsidDel="00000000" w:rsidR="00000000" w:rsidRPr="00000000">
        <w:rPr>
          <w:rtl w:val="0"/>
        </w:rPr>
      </w:r>
    </w:p>
    <w:p w:rsidR="00000000" w:rsidDel="00000000" w:rsidP="00000000" w:rsidRDefault="00000000" w:rsidRPr="00000000" w14:paraId="00000018">
      <w:pPr>
        <w:tabs>
          <w:tab w:val="left" w:leader="none" w:pos="709"/>
          <w:tab w:val="left" w:leader="none" w:pos="3528"/>
          <w:tab w:val="left" w:leader="none" w:pos="9639"/>
        </w:tabs>
        <w:jc w:val="both"/>
        <w:rPr>
          <w:vertAlign w:val="baseline"/>
        </w:rPr>
      </w:pPr>
      <w:r w:rsidDel="00000000" w:rsidR="00000000" w:rsidRPr="00000000">
        <w:rPr>
          <w:color w:val="000000"/>
          <w:vertAlign w:val="baseline"/>
          <w:rtl w:val="0"/>
        </w:rPr>
        <w:tab/>
        <w:t xml:space="preserve">С нотариално заверено пълномощно с рег. № 719, заверено на 24.01.2024 г. от Л. А., нотариус с рег. № 294 на Нотариалната камара с район на действие РС – С., подписаните Т. Е. М. и Т. Ю. М. упълномощават Бедри Алиев да продаде от тяхно име на когото и при каквито условия договори включително цена (в брой или по банков път, по сметка която той посочи), въвод във владение и други условия, недвижими имоти находящи се в с. Г. Н. с., Община З., а именно: поземлени имоти с идентификатори 17213.18.6, 17213.10.25 и 17213.10.18, както и да подпише пред нотариус договора за покупко-продажба, при каквито условия намери за добре, да договаря сам със себе си, както и да ги представлява пред Община З., Данъчна служба З. и пред други институции, където е необходимо.</w:t>
      </w:r>
      <w:r w:rsidDel="00000000" w:rsidR="00000000" w:rsidRPr="00000000">
        <w:rPr>
          <w:rtl w:val="0"/>
        </w:rPr>
      </w:r>
    </w:p>
    <w:p w:rsidR="00000000" w:rsidDel="00000000" w:rsidP="00000000" w:rsidRDefault="00000000" w:rsidRPr="00000000" w14:paraId="00000019">
      <w:pPr>
        <w:tabs>
          <w:tab w:val="left" w:leader="none" w:pos="709"/>
          <w:tab w:val="left" w:leader="none" w:pos="3528"/>
        </w:tabs>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С Нотариален акт за покупко-продажба на недвижими имоти № 33, Том I, рег. № 249, дело 29 от 25.02.2024 г., вписан в Служба по вписванията – Е., </w:t>
      </w:r>
      <w:r w:rsidDel="00000000" w:rsidR="00000000" w:rsidRPr="00000000">
        <w:rPr>
          <w:color w:val="000000"/>
          <w:vertAlign w:val="baseline"/>
          <w:rtl w:val="0"/>
        </w:rPr>
        <w:t xml:space="preserve">Бедри Алиев, като пълномощник по пълномощно с рег. № 719/24.01.2024 г. на Т. Е. М. и Т. Ю. М. продава на Б. Б. А. поземлени имоти с идентификатори 17213.18.6 (с площ от 7 002 кв.м.), 17213.10.25 (с площ от 15 101 кв.м.) и 17213.10.18 (с площ от 20 555 кв.м.) по Кадастралната карта на с. Г. Н. с., Община З., с начин на трайно ползване „Изоставено трайно насаждение“, пета категория, за сумата от 6 000 лв.</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709"/>
          <w:tab w:val="left" w:leader="none" w:pos="3528"/>
        </w:tabs>
        <w:jc w:val="both"/>
        <w:rPr>
          <w:i w:val="0"/>
          <w:iCs w:val="0"/>
          <w:vertAlign w:val="baseline"/>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color w:val="000000"/>
          <w:vertAlign w:val="baseline"/>
        </w:rPr>
      </w:pPr>
      <w:r w:rsidDel="00000000" w:rsidR="00000000" w:rsidRPr="00000000">
        <w:rPr>
          <w:i w:val="1"/>
          <w:iCs w:val="1"/>
          <w:color w:val="000000"/>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color w:val="000000"/>
          <w:vertAlign w:val="baseline"/>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Сигналът е подаден от лице, идентифицирано по реда на чл. 62, ал. 2 от ЗПК.</w:t>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За да е осъществен конфликт на интереси по смисъла на чл. 70 от Закона за противодействие на корупцията (ЗПК), трябва да са налице три кумулативни предпоставки: лице, заемащо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Бедри Алиев, в качеството си на заместник-кмет на Община С. е лице, заемащо публична длъжност по смисъла на чл. 6, ал. 1, т. 32 от ЗПК от </w:t>
      </w:r>
      <w:r w:rsidDel="00000000" w:rsidR="00000000" w:rsidRPr="00000000">
        <w:rPr>
          <w:vertAlign w:val="baseline"/>
          <w:rtl w:val="0"/>
        </w:rPr>
        <w:t xml:space="preserve">06.10.2023 г., датата на влизане в сила на ЗПК</w:t>
      </w:r>
      <w:r w:rsidDel="00000000" w:rsidR="00000000" w:rsidRPr="00000000">
        <w:rPr>
          <w:color w:val="000000"/>
          <w:vertAlign w:val="baseline"/>
          <w:rtl w:val="0"/>
        </w:rPr>
        <w:t xml:space="preserve"> </w:t>
      </w:r>
      <w:r w:rsidDel="00000000" w:rsidR="00000000" w:rsidRPr="00000000">
        <w:rPr>
          <w:vertAlign w:val="baseline"/>
          <w:rtl w:val="0"/>
        </w:rPr>
        <w:t xml:space="preserve">(обн. ДВ. Брой 84 от 06.10.2023 г.) до 13.01.2025 г., датата на прекратяване на трудовото му правоотношение, като такъв</w:t>
      </w:r>
      <w:r w:rsidDel="00000000" w:rsidR="00000000" w:rsidRPr="00000000">
        <w:rPr>
          <w:color w:val="000000"/>
          <w:vertAlign w:val="baseline"/>
          <w:rtl w:val="0"/>
        </w:rPr>
        <w:t xml:space="preserve">.</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Според разпоредбата на чл. 91 от ЗПК производството за установяване на конфликт на интереси, както и за нарушения по чл. 86 и 87 се образува в срок от 6 месеца от откриването, но не по-късно от три години от извършването на нарушението.</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Съгласно разпоредбата на § 1, т. 9, б. „а“ от ДР на ЗПК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w:t>
      </w:r>
    </w:p>
    <w:p w:rsidR="00000000" w:rsidDel="00000000" w:rsidP="00000000" w:rsidRDefault="00000000" w:rsidRPr="00000000" w14:paraId="00000023">
      <w:pPr>
        <w:tabs>
          <w:tab w:val="left" w:leader="none" w:pos="709"/>
          <w:tab w:val="left" w:leader="none" w:pos="3528"/>
        </w:tabs>
        <w:jc w:val="both"/>
        <w:rPr>
          <w:vertAlign w:val="baseline"/>
        </w:rPr>
      </w:pPr>
      <w:r w:rsidDel="00000000" w:rsidR="00000000" w:rsidRPr="00000000">
        <w:rPr>
          <w:vertAlign w:val="baseline"/>
          <w:rtl w:val="0"/>
        </w:rPr>
        <w:tab/>
        <w:t xml:space="preserve">Обстоятелството, че </w:t>
      </w:r>
      <w:r w:rsidDel="00000000" w:rsidR="00000000" w:rsidRPr="00000000">
        <w:rPr>
          <w:color w:val="000000"/>
          <w:vertAlign w:val="baseline"/>
          <w:rtl w:val="0"/>
        </w:rPr>
        <w:t xml:space="preserve">Бедри Алиев е баща на Б. Б. А. обуславя родство от първа степен по права линия и свързаност по смисъла на </w:t>
      </w:r>
      <w:r w:rsidDel="00000000" w:rsidR="00000000" w:rsidRPr="00000000">
        <w:rPr>
          <w:vertAlign w:val="baseline"/>
          <w:rtl w:val="0"/>
        </w:rPr>
        <w:t xml:space="preserve">§ 1, т. 9, б. „а“ от ДР на ЗПК.</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9, б. „а“ от ДР на ЗПК, предопределен от възможността за реализиране на материална или нематериална облага, както и възможността този интерес да повлияе върху безпристрастното и обективно изпълнение на правомощията по служба на лицето, заемащо публична длъжност, като тези обстоятелства трябва да бъдат установени по несъмнен начин към момента на извършване на нарушение на Глава VIII, Раздел II от ЗПК.</w:t>
      </w:r>
    </w:p>
    <w:p w:rsidR="00000000" w:rsidDel="00000000" w:rsidP="00000000" w:rsidRDefault="00000000" w:rsidRPr="00000000" w14:paraId="00000025">
      <w:pPr>
        <w:ind w:firstLine="720"/>
        <w:jc w:val="both"/>
        <w:rPr>
          <w:color w:val="000000"/>
          <w:vertAlign w:val="baseline"/>
        </w:rPr>
      </w:pPr>
      <w:r w:rsidDel="00000000" w:rsidR="00000000" w:rsidRPr="00000000">
        <w:rPr>
          <w:vertAlign w:val="baseline"/>
          <w:rtl w:val="0"/>
        </w:rPr>
        <w:t xml:space="preserve">В конкретния случай от събраните по преписката доказателства не се установява </w:t>
      </w:r>
      <w:r w:rsidDel="00000000" w:rsidR="00000000" w:rsidRPr="00000000">
        <w:rPr>
          <w:color w:val="000000"/>
          <w:vertAlign w:val="baseline"/>
          <w:rtl w:val="0"/>
        </w:rPr>
        <w:t xml:space="preserve">Бедри Алиев, в качеството си на заместник-кмет на Община С. и лице, заемащо публична длъжност по смисъла на чл. 6, ал. 1, т. 32 от ЗПК да е упражнил правомощия по служба, свързани с участието му като пълномощник на Т. Е. М. и Т. Ю. М. при извършената продажба с </w:t>
      </w:r>
      <w:r w:rsidDel="00000000" w:rsidR="00000000" w:rsidRPr="00000000">
        <w:rPr>
          <w:vertAlign w:val="baseline"/>
          <w:rtl w:val="0"/>
        </w:rPr>
        <w:t xml:space="preserve">Нотариален акт за покупко-продажба на недвижими имоти № 33, Том I, рег. № 249, дело 29 от 2024 г. от 25.02.2024 г., вписан в Служба по вписванията – Е. </w:t>
      </w:r>
      <w:r w:rsidDel="00000000" w:rsidR="00000000" w:rsidRPr="00000000">
        <w:rPr>
          <w:color w:val="000000"/>
          <w:vertAlign w:val="baseline"/>
          <w:rtl w:val="0"/>
        </w:rPr>
        <w:t xml:space="preserve">на поземлени имоти тяхна собственост, находящи се в с. Г. Н. с., Община З.</w:t>
      </w:r>
    </w:p>
    <w:p w:rsidR="00000000" w:rsidDel="00000000" w:rsidP="00000000" w:rsidRDefault="00000000" w:rsidRPr="00000000" w14:paraId="00000026">
      <w:pPr>
        <w:tabs>
          <w:tab w:val="left" w:leader="none" w:pos="709"/>
          <w:tab w:val="left" w:leader="none" w:pos="3528"/>
          <w:tab w:val="left" w:leader="none" w:pos="9639"/>
        </w:tabs>
        <w:jc w:val="both"/>
        <w:rPr>
          <w:vertAlign w:val="baseline"/>
        </w:rPr>
      </w:pPr>
      <w:r w:rsidDel="00000000" w:rsidR="00000000" w:rsidRPr="00000000">
        <w:rPr>
          <w:color w:val="000000"/>
          <w:vertAlign w:val="baseline"/>
          <w:rtl w:val="0"/>
        </w:rPr>
        <w:tab/>
        <w:t xml:space="preserve">Обстоятелството, че с нотариално заверено пълномощно с рег. № 719/24.01.2024 г. Т. Е. М. и Т. Ю. М. упълномощават Бедри Алиев да продаде от тяхно име на когото и при каквито условия договори, включително цена, поземлени имоти тяхна собственост, както и да подпише пред нотариус договора за покупко-продажба, при каквито условия договори, както и да договаря сам със себе си, налага извода, че при осъществяване на нотариалната сделка Бедри Алиев е действал, като частно лице, а не в качеството си на заместник-кмет на Община Силистра и лице, заемащо публична длъжност по смисъла на чл. 6, ал. 1, т. 32 от ЗПК.</w:t>
      </w:r>
      <w:r w:rsidDel="00000000" w:rsidR="00000000" w:rsidRPr="00000000">
        <w:rPr>
          <w:rtl w:val="0"/>
        </w:rPr>
      </w:r>
    </w:p>
    <w:p w:rsidR="00000000" w:rsidDel="00000000" w:rsidP="00000000" w:rsidRDefault="00000000" w:rsidRPr="00000000" w14:paraId="00000027">
      <w:pPr>
        <w:ind w:firstLine="720"/>
        <w:jc w:val="both"/>
        <w:rPr>
          <w:vertAlign w:val="baseline"/>
        </w:rPr>
      </w:pPr>
      <w:r w:rsidDel="00000000" w:rsidR="00000000" w:rsidRPr="00000000">
        <w:rPr>
          <w:vertAlign w:val="baseline"/>
          <w:rtl w:val="0"/>
        </w:rPr>
        <w:t xml:space="preserve">Липсата на упражнени правомощия по служба </w:t>
      </w:r>
      <w:r w:rsidDel="00000000" w:rsidR="00000000" w:rsidRPr="00000000">
        <w:rPr>
          <w:color w:val="000000"/>
          <w:vertAlign w:val="baseline"/>
          <w:rtl w:val="0"/>
        </w:rPr>
        <w:t xml:space="preserve">от страна на Бедри Алиев, в качеството му на заместник-кмет на Община С. и лице, заемащо публична длъжност по смисъла на чл. 6, ал. 1, т. 32 от ЗПК</w:t>
      </w:r>
      <w:r w:rsidDel="00000000" w:rsidR="00000000" w:rsidRPr="00000000">
        <w:rPr>
          <w:vertAlign w:val="baseline"/>
          <w:rtl w:val="0"/>
        </w:rPr>
        <w:t xml:space="preserve">, като елемент от състава на конфликта на интереси по чл. 70 от ЗПК, при продажбата на имоти частна собственост, в качеството му на пълномощник на собствениците, обуславя извод за невъзможност за нарушаване на забраните по Глава Осма, Раздел II от ЗПК, които представляват негова проявна форма и води до липсата на конфликт на интереси по смисъла чл. 70 от ЗПК</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Комисията е направила своите изводи за наличие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нарушение на разпоредбите на Глава Осма, Раздел II от ЗПК, съответно до конфликт на интереси, по отношение на </w:t>
      </w:r>
      <w:r w:rsidDel="00000000" w:rsidR="00000000" w:rsidRPr="00000000">
        <w:rPr>
          <w:color w:val="000000"/>
          <w:vertAlign w:val="baseline"/>
          <w:rtl w:val="0"/>
        </w:rPr>
        <w:t xml:space="preserve">Бедри Алиев</w:t>
      </w:r>
      <w:r w:rsidDel="00000000" w:rsidR="00000000" w:rsidRPr="00000000">
        <w:rPr>
          <w:vertAlign w:val="baseline"/>
          <w:rtl w:val="0"/>
        </w:rPr>
        <w:t xml:space="preserve">, в качеството му на заместник-кмет на Община С. и лице заемало публична длъжност по смисъла на чл. 6, ал. 1, т. 32 от ЗПК.</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Предвид горното, Комисията за противодействие на корупцията, на основание чл. 92, ал. 1 и ал. 2 от ЗПК и § 7, ал. 2 от ПЗР на ЗПК,</w:t>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709"/>
          <w:tab w:val="left" w:leader="none" w:pos="3528"/>
        </w:tabs>
        <w:ind w:right="-1"/>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709"/>
          <w:tab w:val="left" w:leader="none" w:pos="3528"/>
        </w:tabs>
        <w:ind w:right="-1"/>
        <w:rPr>
          <w:b w:val="0"/>
          <w:bCs w:val="0"/>
          <w:vertAlign w:val="baseline"/>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709"/>
          <w:tab w:val="left" w:leader="none" w:pos="3528"/>
        </w:tabs>
        <w:ind w:right="-1"/>
        <w:jc w:val="both"/>
        <w:rPr>
          <w:b w:val="0"/>
          <w:bCs w:val="0"/>
          <w:vertAlign w:val="baseline"/>
        </w:rPr>
      </w:pPr>
      <w:r w:rsidDel="00000000" w:rsidR="00000000" w:rsidRPr="00000000">
        <w:rPr>
          <w:b w:val="1"/>
          <w:bCs w:val="1"/>
          <w:vertAlign w:val="baseline"/>
          <w:rtl w:val="0"/>
        </w:rPr>
        <w:tab/>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color w:val="000000"/>
          <w:vertAlign w:val="baseline"/>
          <w:rtl w:val="0"/>
        </w:rPr>
        <w:t xml:space="preserve">Бедри Алиев</w:t>
      </w:r>
      <w:r w:rsidDel="00000000" w:rsidR="00000000" w:rsidRPr="00000000">
        <w:rPr>
          <w:vertAlign w:val="baseline"/>
          <w:rtl w:val="0"/>
        </w:rPr>
        <w:t xml:space="preserve"> с ЕГН</w:t>
      </w:r>
      <w:r w:rsidDel="00000000" w:rsidR="00000000" w:rsidRPr="00000000">
        <w:rPr>
          <w:color w:val="000000"/>
          <w:vertAlign w:val="baseline"/>
          <w:rtl w:val="0"/>
        </w:rPr>
        <w:t xml:space="preserve"> </w:t>
      </w:r>
      <w:r w:rsidDel="00000000" w:rsidR="00000000" w:rsidRPr="00000000">
        <w:rPr>
          <w:vertAlign w:val="baseline"/>
          <w:rtl w:val="0"/>
        </w:rPr>
        <w:t xml:space="preserve">***********, заместник-кмет на Община С. и лице, заемало публична длъжност по смисъла на чл. 6, ал. 1, т. 32 от ЗПК, поради липса на упражнени правомощия по служба в частен интерес - негов или на свързано с него лице по смисъла на </w:t>
      </w:r>
      <w:r w:rsidDel="00000000" w:rsidR="00000000" w:rsidRPr="00000000">
        <w:rPr>
          <w:color w:val="000000"/>
          <w:vertAlign w:val="baseline"/>
          <w:rtl w:val="0"/>
        </w:rPr>
        <w:t xml:space="preserve">§ 1, т. 9, б. „а“ от ДР на ЗПК.</w:t>
      </w:r>
      <w:r w:rsidDel="00000000" w:rsidR="00000000" w:rsidRPr="00000000">
        <w:rPr>
          <w:rtl w:val="0"/>
        </w:rPr>
      </w:r>
    </w:p>
    <w:p w:rsidR="00000000" w:rsidDel="00000000" w:rsidP="00000000" w:rsidRDefault="00000000" w:rsidRPr="00000000" w14:paraId="0000002F">
      <w:pPr>
        <w:tabs>
          <w:tab w:val="center" w:leader="none" w:pos="709"/>
          <w:tab w:val="center" w:leader="none" w:pos="4153"/>
          <w:tab w:val="right" w:leader="none" w:pos="8306"/>
        </w:tabs>
        <w:ind w:right="-1" w:firstLine="709"/>
        <w:jc w:val="both"/>
        <w:rPr>
          <w:b w:val="0"/>
          <w:bCs w:val="0"/>
          <w:color w:val="ff0000"/>
          <w:vertAlign w:val="baseline"/>
        </w:rPr>
      </w:pPr>
      <w:r w:rsidDel="00000000" w:rsidR="00000000" w:rsidRPr="00000000">
        <w:rPr>
          <w:rtl w:val="0"/>
        </w:rPr>
      </w:r>
    </w:p>
    <w:p w:rsidR="00000000" w:rsidDel="00000000" w:rsidP="00000000" w:rsidRDefault="00000000" w:rsidRPr="00000000" w14:paraId="00000030">
      <w:pPr>
        <w:tabs>
          <w:tab w:val="center" w:leader="none" w:pos="709"/>
          <w:tab w:val="center" w:leader="none" w:pos="4153"/>
          <w:tab w:val="right" w:leader="none" w:pos="8306"/>
        </w:tabs>
        <w:ind w:right="-1" w:firstLine="709"/>
        <w:jc w:val="both"/>
        <w:rPr>
          <w:b w:val="0"/>
          <w:bCs w:val="0"/>
          <w:color w:val="ff0000"/>
          <w:vertAlign w:val="baseline"/>
        </w:rPr>
      </w:pPr>
      <w:r w:rsidDel="00000000" w:rsidR="00000000" w:rsidRPr="00000000">
        <w:rPr>
          <w:b w:val="1"/>
          <w:bCs w:val="1"/>
          <w:color w:val="ff0000"/>
          <w:vertAlign w:val="baseline"/>
          <w:rtl w:val="0"/>
        </w:rPr>
        <w:tab/>
      </w:r>
      <w:r w:rsidDel="00000000" w:rsidR="00000000" w:rsidRPr="00000000">
        <w:rPr>
          <w:vertAlign w:val="baseline"/>
          <w:rtl w:val="0"/>
        </w:rPr>
        <w:t xml:space="preserve">Препис от Решението да се изпрати на Окръжна прокуратура – В. Т.,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709"/>
          <w:tab w:val="left" w:leader="none" w:pos="3528"/>
          <w:tab w:val="left" w:leader="none" w:pos="9356"/>
        </w:tabs>
        <w:ind w:right="-1"/>
        <w:jc w:val="both"/>
        <w:rPr>
          <w:color w:val="000000"/>
          <w:vertAlign w:val="baseline"/>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709"/>
          <w:tab w:val="left" w:leader="none" w:pos="3528"/>
          <w:tab w:val="left" w:leader="none" w:pos="9356"/>
        </w:tabs>
        <w:ind w:right="-1"/>
        <w:jc w:val="both"/>
        <w:rPr>
          <w:color w:val="000000"/>
          <w:vertAlign w:val="baseline"/>
        </w:rPr>
      </w:pPr>
      <w:r w:rsidDel="00000000" w:rsidR="00000000" w:rsidRPr="00000000">
        <w:rPr>
          <w:rtl w:val="0"/>
        </w:rPr>
      </w:r>
    </w:p>
    <w:p w:rsidR="00000000" w:rsidDel="00000000" w:rsidP="00000000" w:rsidRDefault="00000000" w:rsidRPr="00000000" w14:paraId="00000033">
      <w:pPr>
        <w:tabs>
          <w:tab w:val="left" w:leader="none" w:pos="426"/>
        </w:tabs>
        <w:ind w:left="-284" w:right="-1" w:firstLine="0"/>
        <w:jc w:val="both"/>
        <w:rPr>
          <w:b w:val="0"/>
          <w:bCs w:val="0"/>
          <w:vertAlign w:val="baseline"/>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709"/>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709"/>
        </w:tabs>
        <w:spacing w:line="276" w:lineRule="auto"/>
        <w:jc w:val="both"/>
        <w:rPr>
          <w:b w:val="0"/>
          <w:bCs w:val="0"/>
          <w:color w:val="000000"/>
          <w:vertAlign w:val="baseline"/>
        </w:rPr>
      </w:pPr>
      <w:r w:rsidDel="00000000" w:rsidR="00000000" w:rsidRPr="00000000">
        <w:rPr>
          <w:b w:val="1"/>
          <w:bCs w:val="1"/>
          <w:color w:val="000000"/>
          <w:vertAlign w:val="baseline"/>
          <w:rtl w:val="0"/>
        </w:rPr>
        <w:tab/>
        <w:t xml:space="preserve">КОМИСИЯ:</w:t>
      </w: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709"/>
        </w:tabs>
        <w:spacing w:line="276"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37">
      <w:pPr>
        <w:spacing w:line="276" w:lineRule="auto"/>
        <w:ind w:left="1416" w:firstLine="720"/>
        <w:rPr>
          <w:b w:val="0"/>
          <w:bCs w:val="0"/>
          <w:color w:val="000000"/>
          <w:vertAlign w:val="baseline"/>
        </w:rPr>
      </w:pPr>
      <w:r w:rsidDel="00000000" w:rsidR="00000000" w:rsidRPr="00000000">
        <w:rPr>
          <w:b w:val="1"/>
          <w:bCs w:val="1"/>
          <w:color w:val="000000"/>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38">
      <w:pPr>
        <w:spacing w:line="276" w:lineRule="auto"/>
        <w:ind w:left="1416" w:firstLine="720"/>
        <w:rPr>
          <w:b w:val="0"/>
          <w:bCs w:val="0"/>
          <w:color w:val="000000"/>
          <w:vertAlign w:val="baseline"/>
        </w:rPr>
      </w:pPr>
      <w:r w:rsidDel="00000000" w:rsidR="00000000" w:rsidRPr="00000000">
        <w:rPr>
          <w:rtl w:val="0"/>
        </w:rPr>
      </w:r>
    </w:p>
    <w:p w:rsidR="00000000" w:rsidDel="00000000" w:rsidP="00000000" w:rsidRDefault="00000000" w:rsidRPr="00000000" w14:paraId="00000039">
      <w:pPr>
        <w:spacing w:line="276" w:lineRule="auto"/>
        <w:ind w:left="1416" w:firstLine="720"/>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3A">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3B">
      <w:pPr>
        <w:spacing w:line="276" w:lineRule="auto"/>
        <w:ind w:left="1416" w:firstLine="720"/>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line="276"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line="276" w:lineRule="auto"/>
        <w:jc w:val="both"/>
        <w:rPr>
          <w:b w:val="0"/>
          <w:bCs w:val="0"/>
          <w:color w:val="000000"/>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851" w:top="1134" w:left="1276" w:right="1325"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vertAlign w:val="baseline"/>
      </w:rPr>
    </w:pPr>
    <w:r w:rsidDel="00000000" w:rsidR="00000000" w:rsidRPr="00000000">
      <w:rPr>
        <w:rtl w:val="0"/>
      </w:rPr>
    </w:r>
  </w:p>
  <w:tbl>
    <w:tblPr>
      <w:tblStyle w:val="Table1"/>
      <w:tblW w:w="9924.0" w:type="dxa"/>
      <w:jc w:val="left"/>
      <w:tblInd w:w="-851.0" w:type="dxa"/>
      <w:tblLayout w:type="fixed"/>
      <w:tblLook w:val="0000"/>
    </w:tblPr>
    <w:tblGrid>
      <w:gridCol w:w="1560"/>
      <w:gridCol w:w="8364"/>
      <w:tblGridChange w:id="0">
        <w:tblGrid>
          <w:gridCol w:w="1560"/>
          <w:gridCol w:w="8364"/>
        </w:tblGrid>
      </w:tblGridChange>
    </w:tblGrid>
    <w:tr>
      <w:trPr>
        <w:cantSplit w:val="0"/>
        <w:tblHeader w:val="0"/>
      </w:trPr>
      <w:tc>
        <w:tcPr>
          <w:vAlign w:val="center"/>
        </w:tcPr>
        <w:p w:rsidR="00000000" w:rsidDel="00000000" w:rsidP="00000000" w:rsidRDefault="00000000" w:rsidRPr="00000000" w14:paraId="0000003F">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40">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1">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42">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w:t>
          </w:r>
          <w:r w:rsidDel="00000000" w:rsidR="00000000" w:rsidRPr="00000000">
            <w:rPr>
              <w:rtl w:val="0"/>
            </w:rPr>
          </w:r>
        </w:p>
        <w:p w:rsidR="00000000" w:rsidDel="00000000" w:rsidP="00000000" w:rsidRDefault="00000000" w:rsidRPr="00000000" w14:paraId="00000043">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