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02">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04">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05">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06">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07">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8">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9">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РС-930-22-030</w:t>
      </w:r>
      <w:r w:rsidDel="00000000" w:rsidR="00000000" w:rsidRPr="00000000">
        <w:rPr>
          <w:rtl w:val="0"/>
        </w:rPr>
      </w:r>
    </w:p>
    <w:p w:rsidR="00000000" w:rsidDel="00000000" w:rsidP="00000000" w:rsidRDefault="00000000" w:rsidRPr="00000000" w14:paraId="0000000A">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u w:val="single"/>
          <w:vertAlign w:val="baseline"/>
        </w:rPr>
      </w:pPr>
      <w:r w:rsidDel="00000000" w:rsidR="00000000" w:rsidRPr="00000000">
        <w:rPr>
          <w:vertAlign w:val="baseline"/>
          <w:rtl w:val="0"/>
        </w:rPr>
        <w:t xml:space="preserve">Днес, 19.04.2023 г.,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D">
      <w:pPr>
        <w:ind w:firstLine="0"/>
        <w:rPr>
          <w:b w:val="0"/>
          <w:bCs w:val="0"/>
          <w:vertAlign w:val="baseline"/>
        </w:rPr>
      </w:pPr>
      <w:r w:rsidDel="00000000" w:rsidR="00000000" w:rsidRPr="00000000">
        <w:rPr>
          <w:rtl w:val="0"/>
        </w:rPr>
      </w:r>
    </w:p>
    <w:p w:rsidR="00000000" w:rsidDel="00000000" w:rsidP="00000000" w:rsidRDefault="00000000" w:rsidRPr="00000000" w14:paraId="0000000E">
      <w:pPr>
        <w:rPr>
          <w:b w:val="0"/>
          <w:bCs w:val="0"/>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F">
      <w:pPr>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10">
      <w:pPr>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11">
      <w:pPr>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12">
      <w:pPr>
        <w:ind w:firstLine="0"/>
        <w:rPr>
          <w:vertAlign w:val="baseline"/>
        </w:rPr>
      </w:pPr>
      <w:r w:rsidDel="00000000" w:rsidR="00000000" w:rsidRPr="00000000">
        <w:rPr>
          <w:rtl w:val="0"/>
        </w:rPr>
      </w:r>
    </w:p>
    <w:p w:rsidR="00000000" w:rsidDel="00000000" w:rsidP="00000000" w:rsidRDefault="00000000" w:rsidRPr="00000000" w14:paraId="00000013">
      <w:pPr>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14">
      <w:pPr>
        <w:ind w:firstLine="0"/>
        <w:rPr>
          <w:b w:val="0"/>
          <w:bCs w:val="0"/>
          <w:vertAlign w:val="baseline"/>
        </w:rPr>
      </w:pPr>
      <w:r w:rsidDel="00000000" w:rsidR="00000000" w:rsidRPr="00000000">
        <w:rPr>
          <w:rtl w:val="0"/>
        </w:rPr>
      </w:r>
    </w:p>
    <w:p w:rsidR="00000000" w:rsidDel="00000000" w:rsidP="00000000" w:rsidRDefault="00000000" w:rsidRPr="00000000" w14:paraId="00000015">
      <w:pPr>
        <w:tabs>
          <w:tab w:val="left" w:leader="none" w:pos="426"/>
        </w:tabs>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КИ-10 от 18.01.2023 г. на Комисията за противодействие на корупцията и за отнемане на незаконно придобитото имущество (КПКОНПИ) по сигнал с вх. № ЦУ01/С-930/22.12.2022 г. на КПКОНПИ, към който е приобщен сигнал с вх. № ЦУ01/С-929/22.12.2022 г. на КПКОНПИ.</w:t>
      </w:r>
    </w:p>
    <w:p w:rsidR="00000000" w:rsidDel="00000000" w:rsidP="00000000" w:rsidRDefault="00000000" w:rsidRPr="00000000" w14:paraId="00000016">
      <w:pPr>
        <w:tabs>
          <w:tab w:val="left" w:leader="none" w:pos="426"/>
        </w:tabs>
        <w:rPr>
          <w:color w:val="000000"/>
          <w:vertAlign w:val="baseline"/>
        </w:rPr>
      </w:pPr>
      <w:r w:rsidDel="00000000" w:rsidR="00000000" w:rsidRPr="00000000">
        <w:rPr>
          <w:color w:val="000000"/>
          <w:vertAlign w:val="baseline"/>
          <w:rtl w:val="0"/>
        </w:rPr>
        <w:t xml:space="preserve">Производството е образувано срещу Станислав Дечев– кмет на община Х.</w:t>
      </w:r>
    </w:p>
    <w:p w:rsidR="00000000" w:rsidDel="00000000" w:rsidP="00000000" w:rsidRDefault="00000000" w:rsidRPr="00000000" w14:paraId="00000017">
      <w:pPr>
        <w:tabs>
          <w:tab w:val="left" w:leader="none" w:pos="426"/>
        </w:tabs>
        <w:rPr>
          <w:vertAlign w:val="baseline"/>
        </w:rPr>
      </w:pPr>
      <w:r w:rsidDel="00000000" w:rsidR="00000000" w:rsidRPr="00000000">
        <w:rPr>
          <w:vertAlign w:val="baseline"/>
          <w:rtl w:val="0"/>
        </w:rPr>
        <w:t xml:space="preserve">По същество в сигнала се твърди, че с Решение № Р-5/12.05.2022 г. на кмета на община Х., досежно два обекта – поземлени имоти с идентификатори № 38399.55.70 (водоем) и № 38399.55.59 (насип, насипище) – публична общинска собственост, находящи се в землището на село К., община Х., за концесионер е определен класираният на първо място участник – „****** ****“ ЕООД, представлявано от Е. В. Д.– майка на кмета на село К. Твърди, че до 2019 г. едноличен собственик на капитала на посоченото дружество е бил именно кметът на село К. – З. Т. Л., когато същият е прехвърлил дяловете си на своята майка. Посочва, че недопустимо на първо място е в процедура по предоставяне на концесия върху поземлени имоти, представляващи публична общинска собственост, да бъде допуснато до участие дружество, чийто собственик на капитала е лице, намиращо се в тясна родствена връзка с кмета на селото, на чиято територия същите се намират, като наред с това - последният е и служебно свързан с кмета на община Х., който на свой ред се явява концедент по договора за възлагане на концесията. Изнесените в приобщения сигнал твърдения се отнасят до провеждането на процедура по възлагане на концесия, касаеща </w:t>
      </w:r>
      <w:r w:rsidDel="00000000" w:rsidR="00000000" w:rsidRPr="00000000">
        <w:rPr>
          <w:i w:val="1"/>
          <w:iCs w:val="1"/>
          <w:vertAlign w:val="baseline"/>
          <w:rtl w:val="0"/>
        </w:rPr>
        <w:t xml:space="preserve">друг поземлен имот</w:t>
      </w:r>
      <w:r w:rsidDel="00000000" w:rsidR="00000000" w:rsidRPr="00000000">
        <w:rPr>
          <w:vertAlign w:val="baseline"/>
          <w:rtl w:val="0"/>
        </w:rPr>
        <w:t xml:space="preserve"> – водоем с идентификатор № 38399.50.90 – публична общинска собственост, находяща се в землището на село К., община Х. Сигналоподателят твърди, че с Решение № Р-10/28.09.2022 г. на Станислав Дечев за концесионер на горепосочения имот също е определен „****** ****“ ЕООД. Заявява, че кметът на село К., се намира в трудово правоотношение с кмета на град Х., което счита за обстоятелство, налагащо отстраняването от участие в посочените процедури на дружеството, чийто собственик е Е. Д.– майка на З. Л.</w:t>
      </w:r>
    </w:p>
    <w:p w:rsidR="00000000" w:rsidDel="00000000" w:rsidP="00000000" w:rsidRDefault="00000000" w:rsidRPr="00000000" w14:paraId="00000018">
      <w:pPr>
        <w:tabs>
          <w:tab w:val="left" w:leader="none" w:pos="426"/>
        </w:tabs>
        <w:rPr>
          <w:vertAlign w:val="baseline"/>
        </w:rPr>
      </w:pPr>
      <w:r w:rsidDel="00000000" w:rsidR="00000000" w:rsidRPr="00000000">
        <w:rPr>
          <w:vertAlign w:val="baseline"/>
          <w:rtl w:val="0"/>
        </w:rPr>
        <w:t xml:space="preserve">Към разгледаните сигнали са приложени следните доказателства: справка от Търговски регистър и регистър на юридическите лица с нестопанска цел (ТРРЮЛНЦ), отразяваща актуалното състояние на „****** ****“ ЕООД към 20.12.2022 г., справка от ТРРЮЛНЦ, отразяваща Заявление за вписване на обстоятелства с № 20191110115823 относно „****** ****“ ЕООД, извадка от официалната интернет страница на Община Х., копие на Решение № Р-5/12.05.2022 г. на кмета на община Х., копие на Решение № Р-10/28.09.2022 г. на кмета на община Х., копие на Решение № 729/14.10.2022 г. по Протокол № 33 от заседание на Общински съвет Х., проведено на 14.10.2022 г.</w:t>
      </w:r>
    </w:p>
    <w:p w:rsidR="00000000" w:rsidDel="00000000" w:rsidP="00000000" w:rsidRDefault="00000000" w:rsidRPr="00000000" w14:paraId="00000019">
      <w:pPr>
        <w:rPr>
          <w:vertAlign w:val="baseline"/>
        </w:rPr>
      </w:pPr>
      <w:r w:rsidDel="00000000" w:rsidR="00000000" w:rsidRPr="00000000">
        <w:rPr>
          <w:vertAlign w:val="baseline"/>
          <w:rtl w:val="0"/>
        </w:rPr>
        <w:t xml:space="preserve">Предвид изнесените твърдения, Комисията е изискала и събрала следните доказателства: с писмо с вх. № ЦУ01-97#3/03.02.2023 г. от председателя на Постоянната комисия по предотвратяване и разкриване конфликт на интереси (ПКПРКИ) към Общински съвет Х. са получени заверено копие от Удостоверение № 1/07.11.2019 г. на Общинска избирателна комисия Х. за избор на кмет на община Х., ведно с копие от Клетвен лист на Станислав Дечев, заверени преписи от документи, събрани и изготвени по повод провеждането на процедура по предоставяне на концесия, открита с Решение № Р-1/02.03.2022 г. на кмета на община Х.; с писмо с вх. № ЦУ-01-97#4/07.04.2023 г.  от председателя на ПКПРКИ към Общински съвет Х. е получено сканирано копие на Договор за възлагане на концесия за строителство, експлоатация и поддържане на обект – публична общинска собственост с рег. № ОС-785/23.12.2022 г.</w:t>
      </w:r>
    </w:p>
    <w:p w:rsidR="00000000" w:rsidDel="00000000" w:rsidP="00000000" w:rsidRDefault="00000000" w:rsidRPr="00000000" w14:paraId="0000001A">
      <w:pPr>
        <w:rPr>
          <w:vertAlign w:val="baseline"/>
        </w:rPr>
      </w:pPr>
      <w:r w:rsidDel="00000000" w:rsidR="00000000" w:rsidRPr="00000000">
        <w:rPr>
          <w:vertAlign w:val="baseline"/>
          <w:rtl w:val="0"/>
        </w:rPr>
        <w:t xml:space="preserve">Служебно са извършени справки в ТРРЮЛНЦ, в Регистъра на населението – Национална база данни „Население“ (РН – НБД „Население“), Централизирана електронна информационна система „Национален концесионен регистър“ (ЦЕИС „Национален концесионен регистър“), поддържана от Министерски съвет (МС) и в сайта на Централната избирателна комисия.</w:t>
      </w:r>
    </w:p>
    <w:p w:rsidR="00000000" w:rsidDel="00000000" w:rsidP="00000000" w:rsidRDefault="00000000" w:rsidRPr="00000000" w14:paraId="0000001B">
      <w:pPr>
        <w:rPr>
          <w:i w:val="0"/>
          <w:iCs w:val="0"/>
          <w:color w:val="ff0000"/>
          <w:vertAlign w:val="baseline"/>
        </w:rPr>
      </w:pPr>
      <w:r w:rsidDel="00000000" w:rsidR="00000000" w:rsidRPr="00000000">
        <w:rPr>
          <w:rtl w:val="0"/>
        </w:rPr>
      </w:r>
    </w:p>
    <w:p w:rsidR="00000000" w:rsidDel="00000000" w:rsidP="00000000" w:rsidRDefault="00000000" w:rsidRPr="00000000" w14:paraId="0000001C">
      <w:pPr>
        <w:rPr>
          <w:i w:val="0"/>
          <w:iCs w:val="0"/>
          <w:vertAlign w:val="baseline"/>
        </w:rPr>
      </w:pPr>
      <w:r w:rsidDel="00000000" w:rsidR="00000000" w:rsidRPr="00000000">
        <w:rPr>
          <w:i w:val="1"/>
          <w:iCs w:val="1"/>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rPr>
          <w:i w:val="0"/>
          <w:iCs w:val="0"/>
          <w:vertAlign w:val="baseline"/>
        </w:rPr>
      </w:pPr>
      <w:r w:rsidDel="00000000" w:rsidR="00000000" w:rsidRPr="00000000">
        <w:rPr>
          <w:rtl w:val="0"/>
        </w:rPr>
      </w:r>
    </w:p>
    <w:p w:rsidR="00000000" w:rsidDel="00000000" w:rsidP="00000000" w:rsidRDefault="00000000" w:rsidRPr="00000000" w14:paraId="0000001E">
      <w:pPr>
        <w:ind w:firstLine="0"/>
        <w:rPr>
          <w:i w:val="0"/>
          <w:iCs w:val="0"/>
          <w:color w:val="000000"/>
          <w:vertAlign w:val="baseline"/>
        </w:rPr>
      </w:pPr>
      <w:r w:rsidDel="00000000" w:rsidR="00000000" w:rsidRPr="00000000">
        <w:rPr>
          <w:i w:val="1"/>
          <w:iCs w:val="1"/>
          <w:color w:val="000000"/>
          <w:vertAlign w:val="baseline"/>
          <w:rtl w:val="0"/>
        </w:rPr>
        <w:t xml:space="preserve">            </w:t>
      </w:r>
      <w:r w:rsidDel="00000000" w:rsidR="00000000" w:rsidRPr="00000000">
        <w:rPr>
          <w:color w:val="000000"/>
          <w:vertAlign w:val="baseline"/>
          <w:rtl w:val="0"/>
        </w:rPr>
        <w:t xml:space="preserve">Сигнали с вх. № ЦУ01/С-930/22.12.2022 г. и с </w:t>
      </w:r>
      <w:r w:rsidDel="00000000" w:rsidR="00000000" w:rsidRPr="00000000">
        <w:rPr>
          <w:vertAlign w:val="baseline"/>
          <w:rtl w:val="0"/>
        </w:rPr>
        <w:t xml:space="preserve">вх. № ЦУ01/С-929/22.12.2022 г. на КПКОНПИ</w:t>
      </w:r>
      <w:r w:rsidDel="00000000" w:rsidR="00000000" w:rsidRPr="00000000">
        <w:rPr>
          <w:color w:val="000000"/>
          <w:vertAlign w:val="baseline"/>
          <w:rtl w:val="0"/>
        </w:rPr>
        <w:t xml:space="preserve"> са подадени от лице, идентифицирано по чл. 48, ал. 1, т. 1 от ЗПКОНПИ.</w:t>
      </w:r>
      <w:r w:rsidDel="00000000" w:rsidR="00000000" w:rsidRPr="00000000">
        <w:rPr>
          <w:rtl w:val="0"/>
        </w:rPr>
      </w:r>
    </w:p>
    <w:p w:rsidR="00000000" w:rsidDel="00000000" w:rsidP="00000000" w:rsidRDefault="00000000" w:rsidRPr="00000000" w14:paraId="0000001F">
      <w:pPr>
        <w:ind w:firstLine="0"/>
        <w:rPr>
          <w:vertAlign w:val="baseline"/>
        </w:rPr>
      </w:pPr>
      <w:r w:rsidDel="00000000" w:rsidR="00000000" w:rsidRPr="00000000">
        <w:rPr>
          <w:color w:val="000000"/>
          <w:vertAlign w:val="baseline"/>
          <w:rtl w:val="0"/>
        </w:rPr>
        <w:t xml:space="preserve">           Станислав Дечеве избран за кмет на община Х.</w:t>
      </w:r>
      <w:r w:rsidDel="00000000" w:rsidR="00000000" w:rsidRPr="00000000">
        <w:rPr>
          <w:vertAlign w:val="baseline"/>
          <w:rtl w:val="0"/>
        </w:rPr>
        <w:t xml:space="preserve"> за мандат 2019 – 2023 г., видно от Удостоверение № 1/07.11.2019 г. на Общинска избирателна комисия Х. и клетвен лист.           </w:t>
      </w:r>
    </w:p>
    <w:p w:rsidR="00000000" w:rsidDel="00000000" w:rsidP="00000000" w:rsidRDefault="00000000" w:rsidRPr="00000000" w14:paraId="00000020">
      <w:pPr>
        <w:rPr>
          <w:vertAlign w:val="baseline"/>
        </w:rPr>
      </w:pPr>
      <w:r w:rsidDel="00000000" w:rsidR="00000000" w:rsidRPr="00000000">
        <w:rPr>
          <w:vertAlign w:val="baseline"/>
          <w:rtl w:val="0"/>
        </w:rPr>
        <w:t xml:space="preserve">С Решение № 542, обективирано в Протокол № 25 от заседание на Общински съвет Х., проведено на 11.02.2022 г., Общинският съвет одобрява докладна записка с предложение, ведно с проект на решение за откриване на процедура за определяне на концесионер по концесия за строителство, експлоатация и поддържане на обект, включващ водоем с идентификатор № 38399.55.70, с площ от 15996 кв. м., както и насип, насипище с идентификатор № 38399.55.59, с площ 388 кв. м. – поземлени имоти публична общинска собственост, находящи се в землището на село К., община Х., внесени от кмета на община Х. </w:t>
      </w:r>
    </w:p>
    <w:p w:rsidR="00000000" w:rsidDel="00000000" w:rsidP="00000000" w:rsidRDefault="00000000" w:rsidRPr="00000000" w14:paraId="00000021">
      <w:pPr>
        <w:ind w:firstLine="0"/>
        <w:rPr>
          <w:vertAlign w:val="baseline"/>
        </w:rPr>
      </w:pPr>
      <w:r w:rsidDel="00000000" w:rsidR="00000000" w:rsidRPr="00000000">
        <w:rPr>
          <w:vertAlign w:val="baseline"/>
          <w:rtl w:val="0"/>
        </w:rPr>
        <w:t xml:space="preserve">           С Решение № Р-1/02.03.2022 г. на кмета на община Х. е открита процедура за предоставяне на концесия върху горепосочените имоти, регистрирана в ЦЕИС „Национален концесионен регистър“ с № 121-164/22.03.2022 г. на МС. Със Заповед № РД-129/02.03.2022 г. кметът на община Х. определя комисия за провеждане на процедурата за предоставяне на концесия за строителство, експлоатация и поддържане на обект, включващ водоем с идентификатор № 38399.55.70, с площ от 15996 кв. м., както и насип, насипище с идентификатор № 38399.55.59, с площ 388 кв. м. – поземлени имоти публична общинска собственост, находящи се в землището на село К., община Х. От съдържанието на Протокол № 2 от 28.04.2022 г. на комисията се установи, че заявления за участие в откритата концесионна процедура са подадени от двама кандидати – „Елинор“ ЕООД с ЕИК ********* и „*******“ ЕООД с ЕИК *********. От съдържанието на Протокол № 3/11.05.2022 г. на комисията се установи, че на проведено на 11.05.2022 г. открито заседание същата е разгледала Заявление и Оферта от „****** ****“ ЕООД с вх. рег. № Р-1#127.04.2022 г.,  Заявление и Оферта от „*******“ ЕООД с вх. рег. № Р-1#2/27.04.2022 г. Установи се, че след разглеждане на включените в офертите на двете дружества обвързващи предложения и при констатирани пропуски по предварително одобрената концесионна документация от страна на „*******“ ЕООД, последният кандидат е отстранен от участие в процедурата за предоставяне на концесия. Комисията е извършила оценка на подадената от „****** ****“ ЕООД оферта, класирала е  дружеството на първо място като участник за концесионер на обект, включващ водоем с идентификатор № 38399.55.70 и насип, насипище с идентификатор № 38399.55.59, находящи се в землището на село К., община Х.</w:t>
      </w:r>
    </w:p>
    <w:p w:rsidR="00000000" w:rsidDel="00000000" w:rsidP="00000000" w:rsidRDefault="00000000" w:rsidRPr="00000000" w14:paraId="00000022">
      <w:pPr>
        <w:ind w:firstLine="0"/>
        <w:rPr>
          <w:vertAlign w:val="baseline"/>
        </w:rPr>
      </w:pPr>
      <w:r w:rsidDel="00000000" w:rsidR="00000000" w:rsidRPr="00000000">
        <w:rPr>
          <w:vertAlign w:val="baseline"/>
          <w:rtl w:val="0"/>
        </w:rPr>
        <w:t xml:space="preserve">          С Решение № Р-5/12.05.2022 г. на кмета на община Х., досежно горепосочените имоти, за концесионер е определен класираният на първо място участник – „****** ****“ ЕООД, представлявано от Е. В. Д. От приложения по преписката Договор за възлагане на концесия за строителство, експлоатация и поддържане на обект – публична общинска собственост с рег. № ОС-785/23.12.2022 г. се установи, че същият е сключен между  Станислав Дечев, в качеството му на кмет на община Х., а в това му качество – концедент по договора и „****** ****“ ЕООД, представлявано от Е. Д.– концесионер.</w:t>
      </w:r>
    </w:p>
    <w:p w:rsidR="00000000" w:rsidDel="00000000" w:rsidP="00000000" w:rsidRDefault="00000000" w:rsidRPr="00000000" w14:paraId="00000023">
      <w:pPr>
        <w:ind w:firstLine="0"/>
        <w:rPr>
          <w:vertAlign w:val="baseline"/>
        </w:rPr>
      </w:pPr>
      <w:r w:rsidDel="00000000" w:rsidR="00000000" w:rsidRPr="00000000">
        <w:rPr>
          <w:vertAlign w:val="baseline"/>
          <w:rtl w:val="0"/>
        </w:rPr>
        <w:t xml:space="preserve">         С Решение № 619/10.06.2022 г., обективирано в Протокол № 29 от заседание, проведено на 10.06.2022 г., Общински съвет Х. одобрява докладна записка с предложение, ведно с проект на решение за откриване на процедура за определяне на концесионер по концесия за строителство, експлоатация и поддържане на обект, включващ водоем с идентификатор № 38399.50.90, с площ от 21038 кв. м. - поземлен имот, представляващ публична общинска собственост, находяща се в землището на село К., община Х., внесени от кмета на община Х.</w:t>
      </w:r>
    </w:p>
    <w:p w:rsidR="00000000" w:rsidDel="00000000" w:rsidP="00000000" w:rsidRDefault="00000000" w:rsidRPr="00000000" w14:paraId="00000024">
      <w:pPr>
        <w:ind w:firstLine="0"/>
        <w:rPr>
          <w:vertAlign w:val="baseline"/>
        </w:rPr>
      </w:pPr>
      <w:r w:rsidDel="00000000" w:rsidR="00000000" w:rsidRPr="00000000">
        <w:rPr>
          <w:vertAlign w:val="baseline"/>
          <w:rtl w:val="0"/>
        </w:rPr>
        <w:t xml:space="preserve">          С Решение № Р-6/21.07.2022 г.  на кмета на община Х. е открита горепосочената процедура за предоставяне на концесия, регистрирана в ЦЕИС „Национален концесионен регистър“ с № 121-180/21.07.2022 г. на МС. Със Заповед № РД-694/26.07.2022 г. кметът на община Х. определя комисия за провеждане на процедура за предоставяне на общинска концесия за строителство, експлоатация и поддържане на обект водоем – публична общинска собственост, разположен в поземлен имот с идентификатор № 38399.50.90, находящ се в землището на село К., община Х. От съдържанието на Протокол № 2 от 27.07.2022 г. на комисията се установи, че заявления за участие в откритата концесионна процедура са подадени от трима кандидати – „Елинор“ ЕООД с ЕИК *********, „*******“ ЕООД с ЕИК ********* и „**** *“ ЕООД с ЕИК *********. От съдържанието на Протокол № 4 от 14.09.2022 г. се установи, че в открито заседание, проведено на 14.09.2022 г., след разглеждане на офертите на трите дружества и поставяне на оценка на представените с тях обвързващи предложения – комисията е класирала участниците в следната последователност:</w:t>
      </w:r>
    </w:p>
    <w:p w:rsidR="00000000" w:rsidDel="00000000" w:rsidP="00000000" w:rsidRDefault="00000000" w:rsidRPr="00000000" w14:paraId="00000025">
      <w:pPr>
        <w:numPr>
          <w:ilvl w:val="0"/>
          <w:numId w:val="1"/>
        </w:numPr>
        <w:ind w:left="851" w:hanging="360"/>
        <w:rPr/>
      </w:pPr>
      <w:r w:rsidDel="00000000" w:rsidR="00000000" w:rsidRPr="00000000">
        <w:rPr>
          <w:vertAlign w:val="baseline"/>
          <w:rtl w:val="0"/>
        </w:rPr>
        <w:t xml:space="preserve">„****** ****“ ЕООД с 82, 86 т.;</w:t>
      </w:r>
    </w:p>
    <w:p w:rsidR="00000000" w:rsidDel="00000000" w:rsidP="00000000" w:rsidRDefault="00000000" w:rsidRPr="00000000" w14:paraId="00000026">
      <w:pPr>
        <w:numPr>
          <w:ilvl w:val="0"/>
          <w:numId w:val="1"/>
        </w:numPr>
        <w:ind w:left="851" w:hanging="360"/>
        <w:rPr/>
      </w:pPr>
      <w:r w:rsidDel="00000000" w:rsidR="00000000" w:rsidRPr="00000000">
        <w:rPr>
          <w:vertAlign w:val="baseline"/>
          <w:rtl w:val="0"/>
        </w:rPr>
        <w:t xml:space="preserve">„*******“ ЕООД с 51, 89 т.;</w:t>
      </w:r>
    </w:p>
    <w:p w:rsidR="00000000" w:rsidDel="00000000" w:rsidP="00000000" w:rsidRDefault="00000000" w:rsidRPr="00000000" w14:paraId="00000027">
      <w:pPr>
        <w:numPr>
          <w:ilvl w:val="0"/>
          <w:numId w:val="1"/>
        </w:numPr>
        <w:ind w:left="851" w:hanging="360"/>
        <w:rPr/>
      </w:pPr>
      <w:r w:rsidDel="00000000" w:rsidR="00000000" w:rsidRPr="00000000">
        <w:rPr>
          <w:vertAlign w:val="baseline"/>
          <w:rtl w:val="0"/>
        </w:rPr>
        <w:t xml:space="preserve">„**** *“ ЕООД с 35, 71 т.</w:t>
      </w:r>
    </w:p>
    <w:p w:rsidR="00000000" w:rsidDel="00000000" w:rsidP="00000000" w:rsidRDefault="00000000" w:rsidRPr="00000000" w14:paraId="00000028">
      <w:pPr>
        <w:ind w:firstLine="0"/>
        <w:rPr>
          <w:vertAlign w:val="baseline"/>
        </w:rPr>
      </w:pPr>
      <w:r w:rsidDel="00000000" w:rsidR="00000000" w:rsidRPr="00000000">
        <w:rPr>
          <w:vertAlign w:val="baseline"/>
          <w:rtl w:val="0"/>
        </w:rPr>
        <w:t xml:space="preserve">         С Решение № Р-10/28.09.2022 г. кметът на община Х. определя класирания на първо място участник – „****** ****“ ЕООД, представлявано от Е. Д., за концесионер на обект, представляващ водоем с идентификатор № 38399.50.90 – публична общинска собственост, находяща се в землището на село К., община Х. С Решение № 971/01.12.2022 г. Комисията за защита на конкуренцията (КЗК) отменя Решение № Р-10/28.09.2022 г. на кмета на община Х. като незаконосъобразно и връща преписката за продължаване на процедура за предоставяне на общинска концесия за строителство, експлоатация и поддържане на обект водоем – публична общинска собственост, разположен в поземлен имот с идентификатор № 38399.50.90, находящ се в землището на село К., община Х., като дава на концедента задължителни указания.</w:t>
      </w:r>
    </w:p>
    <w:p w:rsidR="00000000" w:rsidDel="00000000" w:rsidP="00000000" w:rsidRDefault="00000000" w:rsidRPr="00000000" w14:paraId="00000029">
      <w:pPr>
        <w:ind w:firstLine="0"/>
        <w:rPr>
          <w:vertAlign w:val="baseline"/>
        </w:rPr>
      </w:pPr>
      <w:r w:rsidDel="00000000" w:rsidR="00000000" w:rsidRPr="00000000">
        <w:rPr>
          <w:vertAlign w:val="baseline"/>
          <w:rtl w:val="0"/>
        </w:rPr>
        <w:t xml:space="preserve">          От служебно извършена справка в ЦЕИС „Национален концесионен регистър“, поддържана от МС, се установи, че към настоящия момент процедура с № 121-180/21.07.2022 г. на МС, а именно процедура за предоставяне на общинска концесия за строителство, експлоатация и поддържане на обект водоем – публична общинска собственост, разположен в поземлен имот с идентификатор № 38399.50.90, находящ се в землището на село К., община Х., е със статус „</w:t>
      </w:r>
      <w:r w:rsidDel="00000000" w:rsidR="00000000" w:rsidRPr="00000000">
        <w:rPr>
          <w:i w:val="1"/>
          <w:iCs w:val="1"/>
          <w:vertAlign w:val="baseline"/>
          <w:rtl w:val="0"/>
        </w:rPr>
        <w:t xml:space="preserve">отворена</w:t>
      </w:r>
      <w:r w:rsidDel="00000000" w:rsidR="00000000" w:rsidRPr="00000000">
        <w:rPr>
          <w:vertAlign w:val="baseline"/>
          <w:rtl w:val="0"/>
        </w:rPr>
        <w:t xml:space="preserve">“.</w:t>
      </w:r>
    </w:p>
    <w:p w:rsidR="00000000" w:rsidDel="00000000" w:rsidP="00000000" w:rsidRDefault="00000000" w:rsidRPr="00000000" w14:paraId="0000002A">
      <w:pPr>
        <w:ind w:firstLine="0"/>
        <w:rPr>
          <w:vertAlign w:val="baseline"/>
        </w:rPr>
      </w:pPr>
      <w:r w:rsidDel="00000000" w:rsidR="00000000" w:rsidRPr="00000000">
        <w:rPr>
          <w:vertAlign w:val="baseline"/>
          <w:rtl w:val="0"/>
        </w:rPr>
        <w:t xml:space="preserve">         От служебно извършена справка в ТРРЮЛНЦ се установи, че Е. Д.е управител и едноличен собственик на капитала на „****** ****“ ЕООД, считано от 15.11.2019 г. Установи се, че до посочената дата като управител и едноличен собственик на капитала на дружеството е вписан З. Т. Л.</w:t>
      </w:r>
    </w:p>
    <w:p w:rsidR="00000000" w:rsidDel="00000000" w:rsidP="00000000" w:rsidRDefault="00000000" w:rsidRPr="00000000" w14:paraId="0000002B">
      <w:pPr>
        <w:ind w:firstLine="0"/>
        <w:rPr>
          <w:vertAlign w:val="baseline"/>
        </w:rPr>
      </w:pPr>
      <w:r w:rsidDel="00000000" w:rsidR="00000000" w:rsidRPr="00000000">
        <w:rPr>
          <w:vertAlign w:val="baseline"/>
          <w:rtl w:val="0"/>
        </w:rPr>
        <w:t xml:space="preserve">         От извършена справка за родствени връзки в НБД „Население“ за З. Л. се установи, че Е. В. Д. е негова майка – роднина от първа степен по права линия.</w:t>
      </w:r>
    </w:p>
    <w:p w:rsidR="00000000" w:rsidDel="00000000" w:rsidP="00000000" w:rsidRDefault="00000000" w:rsidRPr="00000000" w14:paraId="0000002C">
      <w:pPr>
        <w:ind w:firstLine="0"/>
        <w:rPr>
          <w:vertAlign w:val="baseline"/>
        </w:rPr>
      </w:pPr>
      <w:r w:rsidDel="00000000" w:rsidR="00000000" w:rsidRPr="00000000">
        <w:rPr>
          <w:vertAlign w:val="baseline"/>
          <w:rtl w:val="0"/>
        </w:rPr>
        <w:t xml:space="preserve">         За З. Т. Л. се установи, че е избран за кмет на село К., община Х., за мандат 2019 – 2023 г., видно от протокол на Общинската избирателна комисия Х. за избор на кмет на кметство К., гр. Х., публикуван на сайта на Централната избирателна комисия. Видно от същия протокол, З. Т. Л. и Станислав Дечев са издигнати на местните избори, проведени на 27.10.2019г. от различни политически партии.</w:t>
      </w:r>
    </w:p>
    <w:p w:rsidR="00000000" w:rsidDel="00000000" w:rsidP="00000000" w:rsidRDefault="00000000" w:rsidRPr="00000000" w14:paraId="0000002D">
      <w:pPr>
        <w:ind w:firstLine="0"/>
        <w:rPr>
          <w:vertAlign w:val="baseline"/>
        </w:rPr>
      </w:pPr>
      <w:r w:rsidDel="00000000" w:rsidR="00000000" w:rsidRPr="00000000">
        <w:rPr>
          <w:vertAlign w:val="baseline"/>
          <w:rtl w:val="0"/>
        </w:rPr>
        <w:t xml:space="preserve">         От справка за родствени връзки в НБД „Население“ за Станислав Дечев не се установи родственост по права линия, по съребрена - до четвърта степен включително, по сватовство - до втора степен включително, както между Дечев и Л., така и между Дечев и Д.</w:t>
      </w:r>
    </w:p>
    <w:p w:rsidR="00000000" w:rsidDel="00000000" w:rsidP="00000000" w:rsidRDefault="00000000" w:rsidRPr="00000000" w14:paraId="0000002E">
      <w:pPr>
        <w:rPr>
          <w:rFonts w:ascii="Times New Roman" w:cs="Times New Roman" w:eastAsia="Times New Roman" w:hAnsi="Times New Roman"/>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F">
      <w:pPr>
        <w:rPr>
          <w:i w:val="0"/>
          <w:iCs w:val="0"/>
          <w:vertAlign w:val="baseline"/>
        </w:rPr>
      </w:pPr>
      <w:r w:rsidDel="00000000" w:rsidR="00000000" w:rsidRPr="00000000">
        <w:rPr>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0">
      <w:pPr>
        <w:ind w:firstLine="0"/>
        <w:rPr>
          <w:i w:val="0"/>
          <w:iCs w:val="0"/>
          <w:vertAlign w:val="baseline"/>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кумулативно налични три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частния интерес.</w:t>
      </w:r>
    </w:p>
    <w:p w:rsidR="00000000" w:rsidDel="00000000" w:rsidP="00000000" w:rsidRDefault="00000000" w:rsidRPr="00000000" w14:paraId="00000032">
      <w:pPr>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3">
      <w:pPr>
        <w:rPr>
          <w:vertAlign w:val="baseline"/>
        </w:rPr>
      </w:pPr>
      <w:r w:rsidDel="00000000" w:rsidR="00000000" w:rsidRPr="00000000">
        <w:rPr>
          <w:vertAlign w:val="baseline"/>
          <w:rtl w:val="0"/>
        </w:rPr>
        <w:t xml:space="preserve">В качеството си на кмет на община Х., Станислав Дечеве лице, заемащо висша публична длъжноста по смисъла на чл. 6, ал. 1, т. 32 от ЗПКОНПИ, респективно</w:t>
      </w:r>
      <w:r w:rsidDel="00000000" w:rsidR="00000000" w:rsidRPr="00000000">
        <w:rPr>
          <w:color w:val="ff0000"/>
          <w:vertAlign w:val="baseline"/>
          <w:rtl w:val="0"/>
        </w:rPr>
        <w:t xml:space="preserve"> </w:t>
      </w:r>
      <w:r w:rsidDel="00000000" w:rsidR="00000000" w:rsidRPr="00000000">
        <w:rPr>
          <w:vertAlign w:val="baseline"/>
          <w:rtl w:val="0"/>
        </w:rPr>
        <w:t xml:space="preserve">компетентна да се произнесе във връзка с наличието или липсата на конфликт на интереси по отношение на същия в това му качество е КПКОНПИ.  </w:t>
      </w:r>
    </w:p>
    <w:p w:rsidR="00000000" w:rsidDel="00000000" w:rsidP="00000000" w:rsidRDefault="00000000" w:rsidRPr="00000000" w14:paraId="00000034">
      <w:pPr>
        <w:ind w:firstLine="708"/>
        <w:rPr>
          <w:color w:val="000000"/>
          <w:shd w:fill="fefefe" w:val="clea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проявяването на конкретно поведение от страна на лицето, заемащо висша публична длъжност, при изпълнение на правомощията му по служба, както и дали това поведение е повлияно от частен интерес – негов или на свързано с него лице.</w:t>
      </w:r>
      <w:r w:rsidDel="00000000" w:rsidR="00000000" w:rsidRPr="00000000">
        <w:rPr>
          <w:rtl w:val="0"/>
        </w:rPr>
      </w:r>
    </w:p>
    <w:p w:rsidR="00000000" w:rsidDel="00000000" w:rsidP="00000000" w:rsidRDefault="00000000" w:rsidRPr="00000000" w14:paraId="00000035">
      <w:pPr>
        <w:rPr>
          <w:color w:val="000000"/>
          <w:vertAlign w:val="baseline"/>
        </w:rPr>
      </w:pPr>
      <w:r w:rsidDel="00000000" w:rsidR="00000000" w:rsidRPr="00000000">
        <w:rPr>
          <w:color w:val="000000"/>
          <w:vertAlign w:val="baseline"/>
          <w:rtl w:val="0"/>
        </w:rPr>
        <w:t xml:space="preserve">Чл. 44, ал. 1 от Закона за местното самоуправление и местната администрация (ЗМСМА) вменява като правомощия на кмета на общината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 съвет, представлява общината пред физически и юридически лица, пред съда и т. н.</w:t>
      </w:r>
    </w:p>
    <w:p w:rsidR="00000000" w:rsidDel="00000000" w:rsidP="00000000" w:rsidRDefault="00000000" w:rsidRPr="00000000" w14:paraId="00000036">
      <w:pPr>
        <w:rPr>
          <w:color w:val="000000"/>
          <w:vertAlign w:val="baseline"/>
        </w:rPr>
      </w:pPr>
      <w:r w:rsidDel="00000000" w:rsidR="00000000" w:rsidRPr="00000000">
        <w:rPr>
          <w:color w:val="000000"/>
          <w:vertAlign w:val="baseline"/>
          <w:rtl w:val="0"/>
        </w:rPr>
        <w:t xml:space="preserve">По смисъла на чл. 1, ал. 2 от Наредбата за предоставяне на общински концесии (НПОК), концесията е предоставяне на особено право на ползване върху обекти - публична общинска собственост. Възникването на това публично - частното правоотношение е обвързано с процедура, инкорпорирана в разпоредбите на Закона за концесиите (ЗК). Фактическият състав на предоставянето на концесия е сложен и се състои от 3 елемента -  решение на съответния общинския съвет за откриване на процедура, взето с мнозинство от повече от половината членове; провеждане на процедура за определяне на концесионер (по изключение може и пряко); договор за предоставяне на концесия, сключен между концесионера, който по аргумент на чл. 116, ал. 1 от ЗК е класираният на първо място в проведената процедура участник и концедента - кметът на съответната общината, в качеството му на представляващ същата.</w:t>
      </w:r>
    </w:p>
    <w:p w:rsidR="00000000" w:rsidDel="00000000" w:rsidP="00000000" w:rsidRDefault="00000000" w:rsidRPr="00000000" w14:paraId="00000037">
      <w:pPr>
        <w:ind w:firstLine="0"/>
        <w:rPr>
          <w:vertAlign w:val="baseline"/>
        </w:rPr>
      </w:pPr>
      <w:r w:rsidDel="00000000" w:rsidR="00000000" w:rsidRPr="00000000">
        <w:rPr>
          <w:color w:val="000000"/>
          <w:vertAlign w:val="baseline"/>
          <w:rtl w:val="0"/>
        </w:rPr>
        <w:t xml:space="preserve">          По настоящата преписка се установи, че Станислав Дечев, в качеството си на кмет на община Х., упражнява правомощия по служба във връзка с </w:t>
      </w:r>
      <w:r w:rsidDel="00000000" w:rsidR="00000000" w:rsidRPr="00000000">
        <w:rPr>
          <w:vertAlign w:val="baseline"/>
          <w:rtl w:val="0"/>
        </w:rPr>
        <w:t xml:space="preserve">открита процедура за предоставяне на концесия с № 121-164/22.03.2022 г. на МС, както следва: на заседание на Общински съвет Х., проведено на 11.02.2022 г., внася докладна записка с предложение, ведно с проект на решение за откриване на процедура по възлагане на концесия на обект – публична общинска собственост, включващ водоем, разположен в поземлен имот с идентификатор № 38399.55.70 и насип, насипище в поземлен имот с идентификатор № 38399.55.59, находящи се в землището на село К., община Х.; с Решение № Р-1/02.03.3033 г. открива горепосочената процедура; със Заповед № РД-129/02.03.3033 г. назначава комисия за провеждане на откритата процедура; с Решение № Р-5/12.05.2022 г. определя за концесионер участника „****** ****“ ЕООД, представлявано от Е. Д.; сключва Договор за възлагане на концесия с рег. № ОС-785/23.12.2022 г. с определения за концесионер участник.</w:t>
      </w:r>
    </w:p>
    <w:p w:rsidR="00000000" w:rsidDel="00000000" w:rsidP="00000000" w:rsidRDefault="00000000" w:rsidRPr="00000000" w14:paraId="00000038">
      <w:pPr>
        <w:ind w:firstLine="0"/>
        <w:rPr>
          <w:vertAlign w:val="baseline"/>
        </w:rPr>
      </w:pPr>
      <w:r w:rsidDel="00000000" w:rsidR="00000000" w:rsidRPr="00000000">
        <w:rPr>
          <w:vertAlign w:val="baseline"/>
          <w:rtl w:val="0"/>
        </w:rPr>
        <w:t xml:space="preserve">            На следващо място, в качеството си на кмет на община Х., Дечев </w:t>
      </w:r>
      <w:r w:rsidDel="00000000" w:rsidR="00000000" w:rsidRPr="00000000">
        <w:rPr>
          <w:color w:val="000000"/>
          <w:vertAlign w:val="baseline"/>
          <w:rtl w:val="0"/>
        </w:rPr>
        <w:t xml:space="preserve">упражнява правомощия по служба във връзка с </w:t>
      </w:r>
      <w:r w:rsidDel="00000000" w:rsidR="00000000" w:rsidRPr="00000000">
        <w:rPr>
          <w:vertAlign w:val="baseline"/>
          <w:rtl w:val="0"/>
        </w:rPr>
        <w:t xml:space="preserve">открита процедура за предоставяне на концесия с № 121-180/21.07.2022 г. на МС, както следва: на заседание на Общински съвет Х., проведено на 10.06.2022 г., внася докладна записка с предложение, ведно с проект на решение за откриване на процедура за предоставяне на концесия на обект – публична общинска собственост, включващ водоем, разположен в поземлен имот с идентификатор № 38399.50.90, находящ се в землището на село К., община Х.; с Решение № Р-6/21.07.2022 г. открива посочената процедура; със Заповед № РД-694/26.07.2022 г. назначава комисия за провеждане на така откритата процедура; с Решение № Р-10/28.09.2022 г. определя за концесионер класирания на първо място в проведената процедура участник - „****** ****“ ЕООД, представлявано от Е. Д.</w:t>
      </w:r>
    </w:p>
    <w:p w:rsidR="00000000" w:rsidDel="00000000" w:rsidP="00000000" w:rsidRDefault="00000000" w:rsidRPr="00000000" w14:paraId="00000039">
      <w:pPr>
        <w:ind w:firstLine="0"/>
        <w:rPr>
          <w:vertAlign w:val="baseline"/>
        </w:rPr>
      </w:pPr>
      <w:r w:rsidDel="00000000" w:rsidR="00000000" w:rsidRPr="00000000">
        <w:rPr>
          <w:vertAlign w:val="baseline"/>
          <w:rtl w:val="0"/>
        </w:rPr>
        <w:t xml:space="preserve">            Решение № 971/01.12.2022 г. на КЗК, с което Решение № Р-10/28.09.2022 г. на кмета на община Х. е отменено като незаконосъобразно, прегражда пътя на сключването на договор, в резултат от така проведената процедура, с който да бъде учредена концесия върху обект – публична общинска собственост, включващ водоем, разположен в поземлен имот с идентификатор № 38399.50.90, находящ се в землището на село К., община Х.</w:t>
      </w:r>
    </w:p>
    <w:p w:rsidR="00000000" w:rsidDel="00000000" w:rsidP="00000000" w:rsidRDefault="00000000" w:rsidRPr="00000000" w14:paraId="0000003A">
      <w:pPr>
        <w:rPr>
          <w:vertAlign w:val="baseline"/>
        </w:rPr>
      </w:pPr>
      <w:r w:rsidDel="00000000" w:rsidR="00000000" w:rsidRPr="00000000">
        <w:rPr>
          <w:vertAlign w:val="baseline"/>
          <w:rtl w:val="0"/>
        </w:rPr>
        <w:t xml:space="preserve">Посочените правомощия, упражнени от Дечев в качеството му на кмет на община Х., са упражнени при липса на частен интерес - негов личен или на свързано с него лице, тъй като по административната преписка не се установява такава. </w:t>
      </w:r>
    </w:p>
    <w:p w:rsidR="00000000" w:rsidDel="00000000" w:rsidP="00000000" w:rsidRDefault="00000000" w:rsidRPr="00000000" w14:paraId="0000003B">
      <w:pPr>
        <w:ind w:firstLine="0"/>
        <w:rPr>
          <w:vertAlign w:val="baseline"/>
        </w:rPr>
      </w:pPr>
      <w:r w:rsidDel="00000000" w:rsidR="00000000" w:rsidRPr="00000000">
        <w:rPr>
          <w:vertAlign w:val="baseline"/>
          <w:rtl w:val="0"/>
        </w:rPr>
        <w:t xml:space="preserve">           По преписката не се установи родственост, обуславяща свързаност по смисъла на § 1, т. 15, б. „а“ от ДР на ЗПКОНПИ, както между Станислав Дечев и Е. Д., така и между Дечев и З. Л.</w:t>
      </w:r>
    </w:p>
    <w:p w:rsidR="00000000" w:rsidDel="00000000" w:rsidP="00000000" w:rsidRDefault="00000000" w:rsidRPr="00000000" w14:paraId="0000003C">
      <w:pPr>
        <w:ind w:firstLine="0"/>
        <w:rPr>
          <w:vertAlign w:val="baseline"/>
        </w:rPr>
      </w:pPr>
      <w:r w:rsidDel="00000000" w:rsidR="00000000" w:rsidRPr="00000000">
        <w:rPr>
          <w:vertAlign w:val="baseline"/>
          <w:rtl w:val="0"/>
        </w:rPr>
        <w:t xml:space="preserve">           Между същите лица не се установи и свързаност по смисъла на § 1, т. 15, б. „б“, поради липса както на икономически, така и на политически обвързаности. Не се установиха търговски отношения и други стопанско - икономически зависимости, а и такива не се твърдят в сигнала. Между Дечев, в качеството му на кмет на община Х. и Л., в качеството му на кмет на село К., не би могло да се обоснове наличие на политическа зависимост, предвид че и двамата, като кандидати за заеманите към момента длъжности, са издигнати от различни политически формации.</w:t>
      </w:r>
    </w:p>
    <w:p w:rsidR="00000000" w:rsidDel="00000000" w:rsidP="00000000" w:rsidRDefault="00000000" w:rsidRPr="00000000" w14:paraId="0000003D">
      <w:pPr>
        <w:rPr>
          <w:vertAlign w:val="baseline"/>
        </w:rPr>
      </w:pPr>
      <w:r w:rsidDel="00000000" w:rsidR="00000000" w:rsidRPr="00000000">
        <w:rPr>
          <w:vertAlign w:val="baseline"/>
          <w:rtl w:val="0"/>
        </w:rPr>
        <w:t xml:space="preserve">Като органи на изпълнителната власт – както кмет на община, така и кмет на кметство са изборни длъжности. Не са служители на една и съща администрация, при условията на подчиненост и субординация, което изключва и наличието на упражнено влияние.</w:t>
      </w:r>
    </w:p>
    <w:p w:rsidR="00000000" w:rsidDel="00000000" w:rsidP="00000000" w:rsidRDefault="00000000" w:rsidRPr="00000000" w14:paraId="0000003E">
      <w:pPr>
        <w:ind w:firstLine="0"/>
        <w:rPr>
          <w:vertAlign w:val="baseline"/>
        </w:rPr>
      </w:pPr>
      <w:r w:rsidDel="00000000" w:rsidR="00000000" w:rsidRPr="00000000">
        <w:rPr>
          <w:vertAlign w:val="baseline"/>
          <w:rtl w:val="0"/>
        </w:rPr>
        <w:t xml:space="preserve">          Касателно изнесените твърденията за наличие на трудовоправна връзка между кмета на К. и кмета на Х., необходимо е да се направят няколко уточнения. На първо място - „работодател" по смисъла на § 1, т. 1 от ДР на Кодекс на труда е всяко физическо лице, юридическо лице или негово поделение, както и всяко друго организационно и икономически обособено образувание (предприятие, учреждение, организация, кооперация, стопанство, заведение, домакинство, дружество и други подобни), което самостоятелно наема работници или служители по трудово правоотношение. На следващо място, съгласно чл. 38 от ЗМСМА -орган на изпълнителната власт в общината е кметът на общината, органи на изпълнителната власт в района и кметството са съответно кметът на района и кметът на кметството. Кметът на общината, както и кметовете на райони и кметства се избират пряко от населението за срок от 4 години при условия и по ред, определени със закон. Пълномощията на кмета на общината, на кмета на кметството и на кмета на района възникват от полагането на клетвата по чл. 32, ал. 1 от ЗМСМА. От цитираната разпоредба е видно, че кметът на община, както и кметът на район или на кметство, се избират пряко от населението и правоотношението, което възниква с тях се приравнява на трудово, но не е такова, поради липсата на “работодател” по смисъла на КТ. </w:t>
      </w:r>
    </w:p>
    <w:p w:rsidR="00000000" w:rsidDel="00000000" w:rsidP="00000000" w:rsidRDefault="00000000" w:rsidRPr="00000000" w14:paraId="0000003F">
      <w:pPr>
        <w:rPr>
          <w:color w:val="000000"/>
          <w:highlight w:val="white"/>
          <w:vertAlign w:val="baseline"/>
        </w:rPr>
      </w:pPr>
      <w:r w:rsidDel="00000000" w:rsidR="00000000" w:rsidRPr="00000000">
        <w:rPr>
          <w:color w:val="000000"/>
          <w:highlight w:val="white"/>
          <w:vertAlign w:val="baseline"/>
          <w:rtl w:val="0"/>
        </w:rPr>
        <w:t xml:space="preserve">Предвид изложеното, се налага извода, че са налице два от елементите на състава на конфликт на интереси по чл. 52 от ЗПКОНПИ, а именно: лице заемащо публична длъжност и упражнени от същото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и задълженията по служба от страна на Станислав Дечев, в качеството му на кмет на община Х. във връзка с открита процедура за предоставяне на концесия с № 121-164/22.03.2022 г. на МС и с открита процедура за предоставяне на концесия с № 121-180/21.07.2022 г. на МС.</w:t>
      </w:r>
    </w:p>
    <w:p w:rsidR="00000000" w:rsidDel="00000000" w:rsidP="00000000" w:rsidRDefault="00000000" w:rsidRPr="00000000" w14:paraId="00000040">
      <w:pPr>
        <w:rPr>
          <w:color w:val="000000"/>
          <w:highlight w:val="white"/>
          <w:vertAlign w:val="baseline"/>
        </w:rPr>
      </w:pPr>
      <w:r w:rsidDel="00000000" w:rsidR="00000000" w:rsidRPr="00000000">
        <w:rPr>
          <w:color w:val="000000"/>
          <w:highlight w:val="white"/>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41">
      <w:pPr>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42">
      <w:pPr>
        <w:rPr>
          <w:b w:val="0"/>
          <w:bCs w:val="0"/>
          <w:color w:val="ff0000"/>
          <w:vertAlign w:val="baseline"/>
        </w:rPr>
      </w:pPr>
      <w:r w:rsidDel="00000000" w:rsidR="00000000" w:rsidRPr="00000000">
        <w:rPr>
          <w:b w:val="1"/>
          <w:bCs w:val="1"/>
          <w:color w:val="ff0000"/>
          <w:vertAlign w:val="baseline"/>
          <w:rtl w:val="0"/>
        </w:rPr>
        <w:t xml:space="preserve"> </w:t>
      </w:r>
      <w:r w:rsidDel="00000000" w:rsidR="00000000" w:rsidRPr="00000000">
        <w:rPr>
          <w:rtl w:val="0"/>
        </w:rPr>
      </w:r>
    </w:p>
    <w:p w:rsidR="00000000" w:rsidDel="00000000" w:rsidP="00000000" w:rsidRDefault="00000000" w:rsidRPr="00000000" w14:paraId="00000043">
      <w:pPr>
        <w:rPr>
          <w:b w:val="0"/>
          <w:bCs w:val="0"/>
          <w:color w:val="ff0000"/>
          <w:vertAlign w:val="baseline"/>
        </w:rPr>
      </w:pPr>
      <w:r w:rsidDel="00000000" w:rsidR="00000000" w:rsidRPr="00000000">
        <w:rPr>
          <w:rtl w:val="0"/>
        </w:rPr>
      </w:r>
    </w:p>
    <w:p w:rsidR="00000000" w:rsidDel="00000000" w:rsidP="00000000" w:rsidRDefault="00000000" w:rsidRPr="00000000" w14:paraId="00000044">
      <w:pPr>
        <w:ind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45">
      <w:pPr>
        <w:ind w:firstLine="0"/>
        <w:rPr>
          <w:vertAlign w:val="baseline"/>
        </w:rPr>
      </w:pPr>
      <w:r w:rsidDel="00000000" w:rsidR="00000000" w:rsidRPr="00000000">
        <w:rPr>
          <w:rtl w:val="0"/>
        </w:rPr>
      </w:r>
    </w:p>
    <w:p w:rsidR="00000000" w:rsidDel="00000000" w:rsidP="00000000" w:rsidRDefault="00000000" w:rsidRPr="00000000" w14:paraId="00000046">
      <w:pPr>
        <w:rPr>
          <w:color w:val="000000"/>
          <w:sz w:val="22"/>
          <w:szCs w:val="22"/>
          <w:highlight w:val="white"/>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Станислав Дечев, ЕГН **********, кмет на община Х. и лице, заемащо висша публична длъжност по смисъла на чл. 6, ал. 1, т. 32 от ЗПКОНПИ, във връзка с открита процедура за предоставяне на концесия с № 121-164/22.03.2022 г. на Министерския съвет и с открита процедура за предоставяне на концесия с № 121-180/21.07.2022 г. на Министерския съвет, поради липса на частен интерес – негов или на свързано с него лице.</w:t>
      </w: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Препис от решението да се изпрати на Окръжна прокуратура - Х., с оглед преценка за реализиране на правомощията по чл. 76, ал. 2 от ЗПКОНПИ.</w:t>
      </w:r>
    </w:p>
    <w:p w:rsidR="00000000" w:rsidDel="00000000" w:rsidP="00000000" w:rsidRDefault="00000000" w:rsidRPr="00000000" w14:paraId="00000048">
      <w:pPr>
        <w:tabs>
          <w:tab w:val="left" w:leader="none" w:pos="709"/>
        </w:tabs>
        <w:rPr>
          <w:b w:val="0"/>
          <w:bCs w:val="0"/>
          <w:color w:val="ff0000"/>
          <w:vertAlign w:val="baseline"/>
        </w:rPr>
      </w:pPr>
      <w:r w:rsidDel="00000000" w:rsidR="00000000" w:rsidRPr="00000000">
        <w:rPr>
          <w:rtl w:val="0"/>
        </w:rPr>
      </w:r>
    </w:p>
    <w:p w:rsidR="00000000" w:rsidDel="00000000" w:rsidP="00000000" w:rsidRDefault="00000000" w:rsidRPr="00000000" w14:paraId="00000049">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709"/>
        </w:tabs>
        <w:rPr>
          <w:b w:val="0"/>
          <w:bCs w:val="0"/>
          <w:vertAlign w:val="baseline"/>
        </w:rPr>
      </w:pPr>
      <w:r w:rsidDel="00000000" w:rsidR="00000000" w:rsidRPr="00000000">
        <w:rPr>
          <w:rtl w:val="0"/>
        </w:rPr>
      </w:r>
    </w:p>
    <w:p w:rsidR="00000000" w:rsidDel="00000000" w:rsidP="00000000" w:rsidRDefault="00000000" w:rsidRPr="00000000" w14:paraId="0000004B">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4C">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ЗАМЕСТНИК - ПРЕДСЕДАТЕЛ:………/П/….…/АНТОН СЛАВЧЕВ/</w:t>
      </w:r>
      <w:r w:rsidDel="00000000" w:rsidR="00000000" w:rsidRPr="00000000">
        <w:rPr>
          <w:rtl w:val="0"/>
        </w:rPr>
      </w:r>
    </w:p>
    <w:p w:rsidR="00000000" w:rsidDel="00000000" w:rsidP="00000000" w:rsidRDefault="00000000" w:rsidRPr="00000000" w14:paraId="0000004E">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50">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5400"/>
        </w:tabs>
        <w:spacing w:line="276" w:lineRule="auto"/>
        <w:ind w:right="49"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52">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53">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54">
      <w:pPr>
        <w:ind w:left="708" w:firstLine="1700.9999999999995"/>
        <w:rPr>
          <w:b w:val="0"/>
          <w:bCs w:val="0"/>
          <w:vertAlign w:val="baseline"/>
        </w:rPr>
      </w:pPr>
      <w:r w:rsidDel="00000000" w:rsidR="00000000" w:rsidRPr="00000000">
        <w:rPr>
          <w:rtl w:val="0"/>
        </w:rPr>
      </w:r>
    </w:p>
    <w:p w:rsidR="00000000" w:rsidDel="00000000" w:rsidP="00000000" w:rsidRDefault="00000000" w:rsidRPr="00000000" w14:paraId="00000055">
      <w:pPr>
        <w:ind w:left="708" w:firstLine="1985"/>
        <w:rPr>
          <w:b w:val="0"/>
          <w:bCs w:val="0"/>
          <w:vertAlign w:val="baseline"/>
        </w:rPr>
      </w:pPr>
      <w:r w:rsidDel="00000000" w:rsidR="00000000" w:rsidRPr="00000000">
        <w:rPr>
          <w:rtl w:val="0"/>
        </w:rPr>
      </w:r>
    </w:p>
    <w:p w:rsidR="00000000" w:rsidDel="00000000" w:rsidP="00000000" w:rsidRDefault="00000000" w:rsidRPr="00000000" w14:paraId="00000056">
      <w:pPr>
        <w:rPr>
          <w:i w:val="0"/>
          <w:iCs w:val="0"/>
          <w:sz w:val="18"/>
          <w:szCs w:val="18"/>
          <w:u w:val="single"/>
          <w:vertAlign w:val="baseline"/>
        </w:rPr>
      </w:pPr>
      <w:r w:rsidDel="00000000" w:rsidR="00000000" w:rsidRPr="00000000">
        <w:rPr>
          <w:rtl w:val="0"/>
        </w:rPr>
      </w:r>
    </w:p>
    <w:p w:rsidR="00000000" w:rsidDel="00000000" w:rsidP="00000000" w:rsidRDefault="00000000" w:rsidRPr="00000000" w14:paraId="00000057">
      <w:pPr>
        <w:tabs>
          <w:tab w:val="center" w:leader="none" w:pos="5103"/>
          <w:tab w:val="right" w:leader="none" w:pos="8306"/>
        </w:tabs>
        <w:spacing w:line="276" w:lineRule="auto"/>
        <w:ind w:firstLine="0"/>
        <w:rPr>
          <w:i w:val="0"/>
          <w:iCs w:val="0"/>
          <w:sz w:val="22"/>
          <w:szCs w:val="22"/>
          <w:vertAlign w:val="baseline"/>
        </w:rPr>
      </w:pPr>
      <w:r w:rsidDel="00000000" w:rsidR="00000000" w:rsidRPr="00000000">
        <w:rPr>
          <w:rtl w:val="0"/>
        </w:rPr>
      </w:r>
    </w:p>
    <w:p w:rsidR="00000000" w:rsidDel="00000000" w:rsidP="00000000" w:rsidRDefault="00000000" w:rsidRPr="00000000" w14:paraId="00000058">
      <w:pPr>
        <w:tabs>
          <w:tab w:val="left" w:leader="none" w:pos="5400"/>
        </w:tabs>
        <w:ind w:firstLine="2268"/>
        <w:rPr>
          <w:b w:val="0"/>
          <w:bCs w:val="0"/>
          <w:vertAlign w:val="baseline"/>
        </w:rPr>
      </w:pPr>
      <w:r w:rsidDel="00000000" w:rsidR="00000000" w:rsidRPr="00000000">
        <w:rPr>
          <w:rtl w:val="0"/>
        </w:rPr>
      </w:r>
    </w:p>
    <w:sectPr>
      <w:footerReference r:id="rId7" w:type="defaul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