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 РС-8505-22-108</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Днес, 09.11.2022 г.,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6">
      <w:pPr>
        <w:tabs>
          <w:tab w:val="left" w:leader="none" w:pos="709"/>
        </w:tabs>
        <w:ind w:right="49"/>
        <w:jc w:val="both"/>
        <w:rPr>
          <w:b w:val="0"/>
          <w:bCs w:val="0"/>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Антон Славчев – Заместник - председател</w:t>
      </w:r>
      <w:r w:rsidDel="00000000" w:rsidR="00000000" w:rsidRPr="00000000">
        <w:rPr>
          <w:rtl w:val="0"/>
        </w:rPr>
      </w:r>
    </w:p>
    <w:p w:rsidR="00000000" w:rsidDel="00000000" w:rsidP="00000000" w:rsidRDefault="00000000" w:rsidRPr="00000000" w14:paraId="00000007">
      <w:pPr>
        <w:tabs>
          <w:tab w:val="left" w:leader="none" w:pos="709"/>
        </w:tabs>
        <w:ind w:right="49"/>
        <w:jc w:val="both"/>
        <w:rPr>
          <w:b w:val="0"/>
          <w:bCs w:val="0"/>
          <w:vertAlign w:val="baseline"/>
        </w:rPr>
      </w:pPr>
      <w:r w:rsidDel="00000000" w:rsidR="00000000" w:rsidRPr="00000000">
        <w:rPr>
          <w:b w:val="1"/>
          <w:bCs w:val="1"/>
          <w:vertAlign w:val="baseline"/>
          <w:rtl w:val="0"/>
        </w:rPr>
        <w:tab/>
        <w:t xml:space="preserve">Антоанета Георгиева – Цонкова - член</w:t>
      </w:r>
      <w:r w:rsidDel="00000000" w:rsidR="00000000" w:rsidRPr="00000000">
        <w:rPr>
          <w:rtl w:val="0"/>
        </w:rPr>
      </w:r>
    </w:p>
    <w:p w:rsidR="00000000" w:rsidDel="00000000" w:rsidP="00000000" w:rsidRDefault="00000000" w:rsidRPr="00000000" w14:paraId="00000008">
      <w:pPr>
        <w:tabs>
          <w:tab w:val="left" w:leader="none" w:pos="709"/>
        </w:tabs>
        <w:ind w:right="49"/>
        <w:jc w:val="both"/>
        <w:rPr>
          <w:b w:val="0"/>
          <w:bCs w:val="0"/>
          <w:vertAlign w:val="baseline"/>
        </w:rPr>
      </w:pPr>
      <w:r w:rsidDel="00000000" w:rsidR="00000000" w:rsidRPr="00000000">
        <w:rPr>
          <w:b w:val="1"/>
          <w:bCs w:val="1"/>
          <w:vertAlign w:val="baseline"/>
          <w:rtl w:val="0"/>
        </w:rPr>
        <w:tab/>
        <w:t xml:space="preserve">Пламен Йоцов - член</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709"/>
          <w:tab w:val="left" w:leader="none" w:pos="3528"/>
        </w:tabs>
        <w:ind w:right="283"/>
        <w:jc w:val="both"/>
        <w:rPr>
          <w:b w:val="0"/>
          <w:bCs w:val="0"/>
          <w:color w:val="000000"/>
          <w:vertAlign w:val="baseline"/>
        </w:rPr>
      </w:pPr>
      <w:r w:rsidDel="00000000" w:rsidR="00000000" w:rsidRPr="00000000">
        <w:rPr>
          <w:b w:val="1"/>
          <w:bCs w:val="1"/>
          <w:vertAlign w:val="baseline"/>
          <w:rtl w:val="0"/>
        </w:rPr>
        <w:tab/>
        <w:t xml:space="preserve">Силвия Къдрева – член</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образувано въз основа на Решение за образуване на производство за конфликт на интереси № КИ-233/17.08.2022 г. на Комисия за противодействие на корупцията и за отнемане на незаконно придобитото имущество (КПКОНПИ) по сигнал с рег. № ЦУ01-8505/22.07.2022 г. и приобщен сигнал с рег. № ЦУ01-9385/19.08.2022 г.</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Производството е срещу Тодор Керанов – ръководител на Инспектората в М. на к.</w:t>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ff0000"/>
          <w:vertAlign w:val="baseline"/>
          <w:rtl w:val="0"/>
        </w:rPr>
        <w:tab/>
      </w:r>
      <w:r w:rsidDel="00000000" w:rsidR="00000000" w:rsidRPr="00000000">
        <w:rPr>
          <w:color w:val="000000"/>
          <w:vertAlign w:val="baseline"/>
          <w:rtl w:val="0"/>
        </w:rPr>
        <w:t xml:space="preserve">По същество в сигнала се твърди, че Тодор Керанов в качеството си на ръководител на Инспектората в М. на к., видно от електронната страница на КПКОНПИ не е подал декларация за имущество и интереси и не е декларирал, че дъщеря му е назначена в Драматично-куклен театър „</w:t>
      </w:r>
      <w:r w:rsidDel="00000000" w:rsidR="00000000" w:rsidRPr="00000000">
        <w:rPr>
          <w:vertAlign w:val="baseline"/>
          <w:rtl w:val="0"/>
        </w:rPr>
        <w:t xml:space="preserve">**********</w:t>
      </w:r>
      <w:r w:rsidDel="00000000" w:rsidR="00000000" w:rsidRPr="00000000">
        <w:rPr>
          <w:color w:val="000000"/>
          <w:vertAlign w:val="baseline"/>
          <w:rtl w:val="0"/>
        </w:rPr>
        <w:t xml:space="preserve">“ – П., институция на която според служебните му задължения би следвало да упражнява контрол. Също така дъщеря му е получавала стипендия от Национален фонд „Култура“, по отношение на който същият е упражнявал контролните си функции.</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t xml:space="preserve">От министъра на културата </w:t>
      </w:r>
      <w:r w:rsidDel="00000000" w:rsidR="00000000" w:rsidRPr="00000000">
        <w:rPr>
          <w:vertAlign w:val="baseline"/>
          <w:rtl w:val="0"/>
        </w:rPr>
        <w:t xml:space="preserve">с писмо с вх.№ ЦУ01-8505#4/02.09.2022 г. на КПКОНПИ са изискани и представени относими към твърденията в сигнала доказателства за срока по чл. 73 от ЗПКОНПИ, а именно: Заповед № РД-14-436/03.05.2019 г. на министъра на културата за назначаване на </w:t>
      </w:r>
      <w:r w:rsidDel="00000000" w:rsidR="00000000" w:rsidRPr="00000000">
        <w:rPr>
          <w:color w:val="000000"/>
          <w:vertAlign w:val="baseline"/>
          <w:rtl w:val="0"/>
        </w:rPr>
        <w:t xml:space="preserve">Тодор Керанов за ръководител на Инспектората по чл. 46 от Закона за администрацията, длъжностна характеристика за </w:t>
      </w:r>
      <w:r w:rsidDel="00000000" w:rsidR="00000000" w:rsidRPr="00000000">
        <w:rPr>
          <w:vertAlign w:val="baseline"/>
          <w:rtl w:val="0"/>
        </w:rPr>
        <w:t xml:space="preserve">длъжността „Ръководител на инспекторат“ в М. на к., доклади с рег. № 24-01-24/27.11.2020 г., № 94-00-743/2021 г., № 94-00-2950/28.02.2022 г. и № 94-00-2499/19.04.2022 г. С писмо с вх.№ ЦУ01-8505#7/13.09.2022 г. на КПКОНПИ допълнително е представен доклад с рег.№ 37-00-71/19.04.2021 г.</w:t>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От изпълнителния директор на Национален фонд „Култура“ с писмо с вх.№ ЦУ01-8505#5/08.09.2022 г. на КПКОНПИ са изискани и представени следните доказателства: Договори № SP-136-23/27.05.2020 г., № ТI-136-1157/13.11.2020 г. и № МОВ-126-3N-4/12.07.2019 г.</w:t>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От директора на Драматично-куклен театър „**********“ гр. П. с писмо с вх.№ ЦУ01-8505#6/08.09.2022 г. на КПКОНПИ са изискани и представени следните доказателства: трудов договор № РД 06-106/01.10.2022 г., заповед № РД 05-020/11.02.2022 г. за прекратяване на трудово правоотношение и трудов договор № РД 06-011/11.02.2022 г. на Н. Т. К..</w:t>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Служебно е извършена справка в Регистър НБД „Население“ и в Търговски регистър и регистъра на юридическите лица с нестопанска цел на Агенция по вписванията (ТРРЮЛНЦ).</w:t>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709"/>
          <w:tab w:val="left" w:leader="none" w:pos="3528"/>
        </w:tabs>
        <w:ind w:right="283"/>
        <w:jc w:val="center"/>
        <w:rPr>
          <w:i w:val="0"/>
          <w:iCs w:val="0"/>
          <w:color w:val="000000"/>
          <w:vertAlign w:val="baseline"/>
        </w:rPr>
      </w:pPr>
      <w:r w:rsidDel="00000000" w:rsidR="00000000" w:rsidRPr="00000000">
        <w:rPr>
          <w:i w:val="1"/>
          <w:iCs w:val="1"/>
          <w:color w:val="000000"/>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Сигналът е подаден от лице, с посочени три имена, адрес и е подписан.</w:t>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t xml:space="preserve">Тодор Керанов заема длъжността „Ръководител на инспекторат“ в М. на к. по силата на </w:t>
      </w:r>
      <w:r w:rsidDel="00000000" w:rsidR="00000000" w:rsidRPr="00000000">
        <w:rPr>
          <w:vertAlign w:val="baseline"/>
          <w:rtl w:val="0"/>
        </w:rPr>
        <w:t xml:space="preserve">Заповед № РД-14-436/03.05.2019 г. на министъра на к., издадена на основание чл. 9 във вр. с чл. 10д, ал. 4 от Закона за държавния служител и протокол на комисия от 22.04.2019 г., считано от 07.05.2019 г.</w:t>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От извършена справка в Регистър НБД „Население“ се установява, че </w:t>
      </w:r>
      <w:r w:rsidDel="00000000" w:rsidR="00000000" w:rsidRPr="00000000">
        <w:rPr>
          <w:color w:val="000000"/>
          <w:vertAlign w:val="baseline"/>
          <w:rtl w:val="0"/>
        </w:rPr>
        <w:t xml:space="preserve">Тодор Керанов </w:t>
      </w:r>
      <w:r w:rsidDel="00000000" w:rsidR="00000000" w:rsidRPr="00000000">
        <w:rPr>
          <w:vertAlign w:val="baseline"/>
          <w:rtl w:val="0"/>
        </w:rPr>
        <w:t xml:space="preserve">е баща на Н. Т. К..</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Съгласно чл. 5 от Закон за закрила и развитие на културата държавните културни институти са юридически лица на бюджетна издръжка, които се създават, преобразуват и закриват от Министерския съвет по предложение на министъра на културата или със закон. Държавните културни институти се финансират от бюджета на М. на к. изцяло или частично, със средства от общинските бюджети, въз основа на сключени договори с М. на к. или с участието на други юридически или физически лица. В чл. 23а е регламентирано, че средствата от държавния бюджет за държавните културни институти, осъществяващи дейности в областта на сценичните изкуства в системата на М. на к., включват средства за осъществяване на дейности в областта на сценичните изкуства и за реализиране на творчески проекти, финансирани от М. на к. на конкурсен принцип.</w:t>
      </w:r>
    </w:p>
    <w:p w:rsidR="00000000" w:rsidDel="00000000" w:rsidP="00000000" w:rsidRDefault="00000000" w:rsidRPr="00000000" w14:paraId="0000001B">
      <w:pPr>
        <w:ind w:firstLine="720"/>
        <w:rPr>
          <w:vertAlign w:val="baseline"/>
        </w:rPr>
      </w:pPr>
      <w:r w:rsidDel="00000000" w:rsidR="00000000" w:rsidRPr="00000000">
        <w:rPr>
          <w:vertAlign w:val="baseline"/>
          <w:rtl w:val="0"/>
        </w:rPr>
        <w:t xml:space="preserve">Драматично-куклен театър „**********“ гр. П. с БУЛСТАТ 000403802 е театър, юридическо лице, културна организация със собственик Министерство на културата и директор Димитър Динев Митев.</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Н. Т. К. заема длъжността „актьор драматичен театър“ по силата на трудов договор № РД 06-106/01.10.2020 г., сключен с Драматично-куклен театър „**********“ гр. П., представляван от В. С. В., в качеството му на директор, на основание чл. 68, ал. 1, т. 3 от Кодекса на труда (КТ) за заместване на служителя Й. А. К., считано от 01.10.2020 г. Със Заповед № РД 05-020/11.02.2022 г. на директор на Драматично-куклен театър „**********“ гр. П., на основание чл. 325, ал. 1, т. 5 от КТ трудовото правоотношение на Й. А. К. е прекратено, считано от 14.02.2022 г. С трудов договор № РД 06-011/11.02.2022 г., на основание чл. 67, ал. 1, т. 1 от КТ Н. Т. К. заема длъжността „актьор драматичен театър“, сключен с В. С. В., в качеството му на директор на Драматично-куклен театър „**********“ гр. П., считано от 14.02.2022 г.</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highlight w:val="white"/>
          <w:vertAlign w:val="baseline"/>
        </w:rPr>
      </w:pPr>
      <w:r w:rsidDel="00000000" w:rsidR="00000000" w:rsidRPr="00000000">
        <w:rPr>
          <w:vertAlign w:val="baseline"/>
          <w:rtl w:val="0"/>
        </w:rPr>
        <w:tab/>
      </w:r>
      <w:r w:rsidDel="00000000" w:rsidR="00000000" w:rsidRPr="00000000">
        <w:rPr>
          <w:highlight w:val="white"/>
          <w:vertAlign w:val="baseline"/>
          <w:rtl w:val="0"/>
        </w:rPr>
        <w:t xml:space="preserve">Националният фонд "Култура" (НФК</w:t>
      </w:r>
      <w:r w:rsidDel="00000000" w:rsidR="00000000" w:rsidRPr="00000000">
        <w:rPr>
          <w:color w:val="000000"/>
          <w:highlight w:val="white"/>
          <w:vertAlign w:val="baseline"/>
          <w:rtl w:val="0"/>
        </w:rPr>
        <w:t xml:space="preserve">)</w:t>
      </w:r>
      <w:r w:rsidDel="00000000" w:rsidR="00000000" w:rsidRPr="00000000">
        <w:rPr>
          <w:color w:val="000000"/>
          <w:vertAlign w:val="baseline"/>
          <w:rtl w:val="0"/>
        </w:rPr>
        <w:t xml:space="preserve"> с БУЛСТАТ </w:t>
      </w:r>
      <w:r w:rsidDel="00000000" w:rsidR="00000000" w:rsidRPr="00000000">
        <w:rPr>
          <w:vertAlign w:val="baseline"/>
          <w:rtl w:val="0"/>
        </w:rPr>
        <w:t xml:space="preserve">**********</w:t>
      </w:r>
      <w:r w:rsidDel="00000000" w:rsidR="00000000" w:rsidRPr="00000000">
        <w:rPr>
          <w:color w:val="000000"/>
          <w:vertAlign w:val="baseline"/>
          <w:rtl w:val="0"/>
        </w:rPr>
        <w:t xml:space="preserve"> е</w:t>
      </w:r>
      <w:r w:rsidDel="00000000" w:rsidR="00000000" w:rsidRPr="00000000">
        <w:rPr>
          <w:color w:val="000000"/>
          <w:highlight w:val="white"/>
          <w:vertAlign w:val="baseline"/>
          <w:rtl w:val="0"/>
        </w:rPr>
        <w:t xml:space="preserve"> юридическо лице на бюджетна издръжка към министъра на културата с изпълнителен директор С. С. Д.. НФК подпомага развитието на културата, като набира, управлява и разходва средства, предназначени за провеждане на националната политика в областта на културата, създаден е със Закона за закрила и развитие на културата и започва да функционира от месец ноември 2000 година. Национален фонд „Култура“ реализира собствени и партньорски проекти на национално, регионално и местно ниво с цел осъществяване на стратегически и информационни инициативи.</w:t>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highlight w:val="white"/>
          <w:vertAlign w:val="baseline"/>
        </w:rPr>
      </w:pPr>
      <w:r w:rsidDel="00000000" w:rsidR="00000000" w:rsidRPr="00000000">
        <w:rPr>
          <w:color w:val="000000"/>
          <w:highlight w:val="white"/>
          <w:vertAlign w:val="baseline"/>
          <w:rtl w:val="0"/>
        </w:rPr>
        <w:tab/>
      </w:r>
      <w:r w:rsidDel="00000000" w:rsidR="00000000" w:rsidRPr="00000000">
        <w:rPr>
          <w:color w:val="000000"/>
          <w:vertAlign w:val="baseline"/>
          <w:rtl w:val="0"/>
        </w:rPr>
        <w:t xml:space="preserve">С Договор № </w:t>
      </w:r>
      <w:r w:rsidDel="00000000" w:rsidR="00000000" w:rsidRPr="00000000">
        <w:rPr>
          <w:vertAlign w:val="baseline"/>
          <w:rtl w:val="0"/>
        </w:rPr>
        <w:t xml:space="preserve">МОВ-126-3N-4/12.07.2019 г., сключен на основание чл. 33, ал. 3 от Закона за защита на културата (ЗЗК), чл. 12, ал. 1 от Наредба № Н-5 от 27.06.2007 г. за условията и реда за провеждане на конкурси за предоставяне на средства от НФК, във връзка с чл. 29 от Правилата за устройството и дейността на НФК и дейността на Управителния съвет, Заповеди № 29/22.05.2019 г. и № 33/11.07.2019 г. на изпълнителния директор на НФК и Решение от Протокол № 4/11.07.2019 г. от заседание на УС на НФК между </w:t>
      </w:r>
      <w:r w:rsidDel="00000000" w:rsidR="00000000" w:rsidRPr="00000000">
        <w:rPr>
          <w:color w:val="000000"/>
          <w:highlight w:val="white"/>
          <w:vertAlign w:val="baseline"/>
          <w:rtl w:val="0"/>
        </w:rPr>
        <w:t xml:space="preserve">Националния фонд "Култура", представляван от Б. Ге. Б. (първа страна) в качеството му на изпълнителен директор и Н. Т. К. (втора страна), първата страна поема задължение да предостави сума в размер на 400 лв. за покриване на пътни разходи на втората страна, представляваща целево финансово подпомагане по Програма „Мобилност“, период III, модул „Непрофесионални културни организации и артисти“ за реализация на Проект „Участие в театрален семинар на тема – От биомеханиката на сценичното действие към експресивното действие. Емоционален жест. – проф. Мария Шмаевич и представя метода на проф. Николай Карпов“.</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С Договор № </w:t>
      </w:r>
      <w:r w:rsidDel="00000000" w:rsidR="00000000" w:rsidRPr="00000000">
        <w:rPr>
          <w:vertAlign w:val="baseline"/>
          <w:rtl w:val="0"/>
        </w:rPr>
        <w:t xml:space="preserve">SP-136-23/27.05.2020 г., сключен на основание чл. 33, ал. 3 от Закона за защита на културата (ЗЗК), чл. 12, ал. 1 от Наредба № Н-5 от 27.06.2007 г. за условията и реда за провеждане на конкурси за предоставяне на средства от НФК, във връзка с чл. 29 от Правилата за устройството и дейността на НФК и дейността на Управителния съвет, Заповед № 14/16.04.2020 г. на изпълнителния директор на НФК и Решение от Протокол № 3/12.05.2020 г. от заседание на УС на НФК между </w:t>
      </w:r>
      <w:r w:rsidDel="00000000" w:rsidR="00000000" w:rsidRPr="00000000">
        <w:rPr>
          <w:color w:val="000000"/>
          <w:highlight w:val="white"/>
          <w:vertAlign w:val="baseline"/>
          <w:rtl w:val="0"/>
        </w:rPr>
        <w:t xml:space="preserve">Националния фонд "Култура", представляван от Б. Г. Б. (първа страна) в качеството му на изпълнителен директор и Н. Т. К. (втора страна), първата страна поема задължение да предостави сума в размер на 2 160 лв., представляваща стипендия по Програма „Творчески стипендии за подпомагане на млади и на изтъкнати творци и на други млади специалисти в областта на културата“, а втората страна дава изричното си съгласие НФК да съхранява и обработва личните й данни, свързани с договора.</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С Договор № </w:t>
      </w:r>
      <w:r w:rsidDel="00000000" w:rsidR="00000000" w:rsidRPr="00000000">
        <w:rPr>
          <w:vertAlign w:val="baseline"/>
          <w:rtl w:val="0"/>
        </w:rPr>
        <w:t xml:space="preserve">ТI-136-1157/13.11.2020 г., сключен на основание чл. 33, ал. 3 от Закона за защита на културата (ЗЗК), чл. 12, ал. 1 от Наредба № Н-5 от 27.06.2007 г. за условията и реда за провеждане на конкурси за предоставяне на средства от НФК, във връзка с чл. 29 от Правилата за устройството и дейността на НФК и дейността на Управителния съвет, Заповед № 52/08.10.2020 г. на изпълнителния директор на НФК и Решение от Протокол № 12/08.10.2020 г. от заседание на УС на НФК между </w:t>
      </w:r>
      <w:r w:rsidDel="00000000" w:rsidR="00000000" w:rsidRPr="00000000">
        <w:rPr>
          <w:color w:val="000000"/>
          <w:highlight w:val="white"/>
          <w:vertAlign w:val="baseline"/>
          <w:rtl w:val="0"/>
        </w:rPr>
        <w:t xml:space="preserve">Националния фонд "Култура", представляван от Б. Г. Б.(първа страна) в качеството му на изпълнителен директор и Н. Т. К. (втора страна), първата страна поема задължение да предостави сума в размер на 4 000 лв., представляваща целево финансово подпомагане по Програма „Творчески инициативи“, за реализиране на Проект: „В началото бе…“, а втората страна се задължава да осъществи проекта до 31.03.2021 г.</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 Доклад с рег.№ 24-01-24/27.11.2020 г. от З. П. – главен инспектор и Н. П. – старши инспектор в Инспектората на М. на к. до министъра на ку. в изпълнение на Заповед № РД 09-774/16.09.2020 г. във връзка с възложена планова проверка, с предмет спазването на изискванията на Закона за закрила и развитие на културата и на други подзаконови актове, свързани с дейността на Драматично-куклен театър „**********“ гр. П. и на Национално училище по изкуствата „**********“ гр. П., за периода от 01.01.2019 г. до 31.08.2020 г. по отношение на Драматично-куклен театър „**********“ гр. П. е направен извод, че директорът изпълнява правомощията си съобразно разписаните норми в областта на управлението на културните институти и развитието на сценичните изкуства, като са допуснати малки неточности, свързани с разпределение на отговорностите. Направени са препоръки за отстраняване и недопускане в бъдеще на установените при проверката слабости, нередности и несъответствия, свързани с изискванията на чл. 37, § 7 от Регламент 2016/679 и на чл. 69, ал. 3 от ЗЗЛД, администраторът да оповести по подходящ начин координатите за връзка с длъжностното лице по защита на личните данни и уведоми Комисията за защита на личните данни по реда на чл.15б от ЗЗЛД, като координатите на длъжностното лице да фигурират на официалния сайт на културния институт и в публичния регистър, воден от КЗЛД; Вътрешните правила за планиране, организиране и провеждане на обществени поръчки да бъдат актуализирани спрямо действащия ЗОП и правилника за неговото прилагане; Да се спазва прилагането на системата за двоен подпис при подписване на договори, във връзка с изпълнение на чл. 13, ал. 3, т. 1 от ЗФУКПС; Да се спазва разпределението на отговорностите, като не се допуска един служител едновременно да има отговорност по одобряване, изпълнение, осчетоводяване и контрол, като са дадени съответни срокове за изпълнение на препоръките.</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vertAlign w:val="baseline"/>
          <w:rtl w:val="0"/>
        </w:rPr>
        <w:tab/>
        <w:t xml:space="preserve">Докладът е съгласуван от </w:t>
      </w:r>
      <w:r w:rsidDel="00000000" w:rsidR="00000000" w:rsidRPr="00000000">
        <w:rPr>
          <w:color w:val="000000"/>
          <w:vertAlign w:val="baseline"/>
          <w:rtl w:val="0"/>
        </w:rPr>
        <w:t xml:space="preserve">Тодор Керанов, в качеството му на ръководител на Инспектората в М. на к.</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t xml:space="preserve">С </w:t>
      </w:r>
      <w:r w:rsidDel="00000000" w:rsidR="00000000" w:rsidRPr="00000000">
        <w:rPr>
          <w:vertAlign w:val="baseline"/>
          <w:rtl w:val="0"/>
        </w:rPr>
        <w:t xml:space="preserve">Доклад с рег.№ 94-00-743/2021 г. от Н. П. – старши инспектор в Инспектората на М. на к. в изпълнение на Заповед № РД 09-250/01.03.2021 г. във връзка с постъпил сигнал с вх.№ 94-00-743/23.02.2021 г., касаещ отпусната финансова подкрепа от страна на Национален фонд „Култура“ в полза на Сдружение „**********“ по проведена „Едногодишна програма за подкрепа на частни професионални организации в областта на изкуствата“ 2020 г., е извършена констатация за незаконосъобразност на Решение на УС на НФК от Протокол № 15/01.12.2020 г. на НФК и издадената въз основа на него Заповед № 65/01.12.2020 г. на изпълнителния директор на НФК, с която се определя да се сключат договори със „спечелилите кандидати от конкурса“ в конкурсната сесия по Програма „Едногодишна програма за подкрепа на частни професионални организации в областта на изкуствата“ 2020 г., тъй като същата е приключила с Решение на УС на НФК по т. 3 от Протокол № 14/10.11.2020 г., с което са приети от Експертната комисия резултати от конкурса, съгласно чл. 27 от Правилата за организация на работата на УС на НФК и устройството и дейността на НФК и по силата на това решение, спечелилите конкурса проекти са определени, както и размера на средствата по всеки от тях. Нормативната уредба, касаеща реда и условията на провеждане на конкурси, не предвижда разпределяне на допълнителни средства, целево от УС на НФК след като конкурсната сесия по програмата е приключила и Решението за това не е отменено или изменено. Липсата на проверка относно законосъобразността на представените документи и данни от кандидатите по програмата е довело до сключване на недействителни договори и загуба на финансови средства от бюджета в големи размери. Направена е препоръка да бъде потърсена отговорност от изпълнителния директор на НФК за неспазване на задълженията му, заложени в разпоредбата на чл. 18, ал. 1, т. 2, т. 3 и т. 8 от Правилата за организацията на работата на УС на НФК и устройството и дейността на НФК, да бъде потърсена дисциплинарна отговорност на служителите в НФК, които са определени да осъществяват контрол по спазване на законосъобразността на процедурите при провеждането на конкурса и проверката на представените от кандидатите документи по Програмата.</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Докладът е съгласуван от </w:t>
      </w:r>
      <w:r w:rsidDel="00000000" w:rsidR="00000000" w:rsidRPr="00000000">
        <w:rPr>
          <w:color w:val="000000"/>
          <w:vertAlign w:val="baseline"/>
          <w:rtl w:val="0"/>
        </w:rPr>
        <w:t xml:space="preserve">Тодор Керанов, в качеството му на ръководител на Инспектората в М. на к.</w:t>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С Докл</w:t>
      </w:r>
      <w:r w:rsidDel="00000000" w:rsidR="00000000" w:rsidRPr="00000000">
        <w:rPr>
          <w:vertAlign w:val="baseline"/>
          <w:rtl w:val="0"/>
        </w:rPr>
        <w:t xml:space="preserve">ад с рег.№ 37-00-71/19.04.2021 г. от Н. П. – старши инспектор в Инспектората на М. на к. в изпълнение на Възлагане с рег. № 37-00-7/25.03.2021 г. от ръководителя на Инспектората на М. на к., във връзка с получено писмо с рег. № 37-00-7/26.02.2021 г. на НФК по повод постъпила жалба в КЗК от П. М. – кандидат по Програма „Дебюти“ 2020 г. е констатирано, че провеждането на Програма „Дебюти“ 2020 г. е осъществено в изпълнение на разпоредбите, заложени в Наредба № Н-5/27.06.2007 г. за условията и реда на провеждане на конкурси за предоставяне на средства от НФК и Правилата за организацията на работата на УС на НФК (Правилата). Конкурсът е проведен на два етапа. В изпълнение на чл. 21а от Правилата, Експертната комисия, назначена от УС на НФК е разгледала, оценила и класирала проектите, като е изложила подробно мотивите си. Резултатите от работата на комисията са приети от УС на НФК с Решение от 10.11.2020 г. Съгласно действащата нормативна уредба, не е предвидена процедура, съгласно която, същото да бъде обжалвано, както и да бъдат оспорвани приетите с решения на УС мотиви на Експертната комисия за оценка на проектите. В заключение е установено, че са спазени нормативните изисквания и законосъобразността на процедурата, заложена в Раздел IV от Наредба № Н-5/27.06.2007 г. при провеждането на конкурса по Програма „Дебюти“, модул „Музика“ 2020 г.</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vertAlign w:val="baseline"/>
          <w:rtl w:val="0"/>
        </w:rPr>
        <w:tab/>
        <w:t xml:space="preserve">Докладът е съгласуван от </w:t>
      </w:r>
      <w:r w:rsidDel="00000000" w:rsidR="00000000" w:rsidRPr="00000000">
        <w:rPr>
          <w:color w:val="000000"/>
          <w:vertAlign w:val="baseline"/>
          <w:rtl w:val="0"/>
        </w:rPr>
        <w:t xml:space="preserve">Тодор Керанов, в качеството му на ръководител на Инспектората в М. на к.</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С Докл</w:t>
      </w:r>
      <w:r w:rsidDel="00000000" w:rsidR="00000000" w:rsidRPr="00000000">
        <w:rPr>
          <w:vertAlign w:val="baseline"/>
          <w:rtl w:val="0"/>
        </w:rPr>
        <w:t xml:space="preserve">ад с рег.№ 94-00-2950/28.02.2022 г. от З. П. – главен инспектор и Н. П. – старши инспектор в Инспектората на М. на к. до министъра на к. в изпълнение на Заповед № РД 09-88/11.02.2022 г. във връзка с възложена извънпланова проверка, с предмет на проверката: дейностите, свързани с изложени твърдения по преписка </w:t>
      </w:r>
      <w:r w:rsidDel="00000000" w:rsidR="00000000" w:rsidRPr="00000000">
        <w:rPr>
          <w:color w:val="000000"/>
          <w:vertAlign w:val="baseline"/>
          <w:rtl w:val="0"/>
        </w:rPr>
        <w:t xml:space="preserve">№ 94-00-2950/28.02.2022 г. на Национален</w:t>
      </w:r>
      <w:r w:rsidDel="00000000" w:rsidR="00000000" w:rsidRPr="00000000">
        <w:rPr>
          <w:vertAlign w:val="baseline"/>
          <w:rtl w:val="0"/>
        </w:rPr>
        <w:t xml:space="preserve"> фонд „Култура“, свързана с конфликт, възникнал между членовете на УС на НФК, във връзка с евентуално наличие на конфликт на интереси между подателя на писмото и организациите, предложили неговото включване в състава на УС на НФК. В заключителната част на доклада се сочи, че Н. С. не е член на управителен и контролен орган в дружествата и организациите, посочени в Заповед № РД 09-1373/18.11.2021 г. на министъра на културата, същата не представлява въпросните дружества и организации, както е записано в заповедта; членовете на УС на НФК не изпълняват задължението си по чл. 35, ал. 1, т. 1 и т. 2 от ЗПКОНПИ, като не подават декларация за несъвместимост и декларация за имущество и интереси. Направени са препоръки свързани с актуализация на правилата за организация на работата на УС на НФК в съответствие с Наредба Н-5 от 27.06.2007 г., при изготвяне на заповедта за назначаване на членовете на УС на НФК да се посочва чие е предложението за конкретната номинация, членовете на УС на НФК да изпълняват задължението си по чл. 35, ал. 1, т. 1 и т. 2 от ЗПКОНПИ и преди всяко заседание на УС, администрацията на НФК, под ръководството на изпълнителния директор, да осъществява нужния предварителен контрол за легитимиране на членовете.</w:t>
      </w: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Докладът е съгласуван от </w:t>
      </w:r>
      <w:r w:rsidDel="00000000" w:rsidR="00000000" w:rsidRPr="00000000">
        <w:rPr>
          <w:color w:val="000000"/>
          <w:vertAlign w:val="baseline"/>
          <w:rtl w:val="0"/>
        </w:rPr>
        <w:t xml:space="preserve">Тодор Керанов, в качеството му на ръководител на Инспектората в М. на к..</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В Докл</w:t>
      </w:r>
      <w:r w:rsidDel="00000000" w:rsidR="00000000" w:rsidRPr="00000000">
        <w:rPr>
          <w:vertAlign w:val="baseline"/>
          <w:rtl w:val="0"/>
        </w:rPr>
        <w:t xml:space="preserve">ад с рег.№ 94-00-2499/19.04.2022 г. от З. П. – главен инспектор и Н. П. – старши инспектор в Инспектората на М. на к. до министъра на к. в изпълнение на Заповед № РД 09-213/30.03.2022 г. във връзка с възложена извънпланова проверка, с предмет на проверката: дейностите, свързани с изложени твърдения по сигнал с вх.№ 94-00-2499/04.03.2022 г. на Национален фонд „Култура“ по обявена програма „Едногодишна програма за подкрепа на професионални организации в областта на традиционното и съвременно цирково изкуство“ е констатирано, че Сдружение „**********“ не е класирано в конкурсната програма „Едногодишна програма за подкрепа на професионални организации в областта на традиционното и съвременно цирково изкуство“ – 2021 г., поради факта, че не е участвало в процедурата. Констатирано е също така, че с цел достъпност, прозрачност и проследяемост на програмите и проектите, е създадена електронна система на НФК за кандидатстване от 2021 г., като е препоръчано след приключване на мониторинга по чл. 13, ал. 1 от Наредба № Н-5 по конкурсната програма Едногодишна програма за подкрепа на професионални организации в областта на традиционното и съвременно цирково изкуство“ – 2020 г. да се докладва на министъра на к., с копие до Инспектората, за направените констатации.</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Твърденията в сигнал с вх.№ 94-00-2499/04.03.2022 г. са свързани с това, че отпуснатите средства за проект на кандидата по „Едногодишна програма за подкрепа на професионални организации в областта на традиционното и съвременно цирково изкуство“ – 2021 г. - Сдружение „**********“, се разходват неправомерно, като 30% от отпуснатата сума е предоставена на физическо лице, което подготвя документацията по проекта.</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vertAlign w:val="baseline"/>
          <w:rtl w:val="0"/>
        </w:rPr>
        <w:tab/>
        <w:t xml:space="preserve">Докладът е съгласуван от </w:t>
      </w:r>
      <w:r w:rsidDel="00000000" w:rsidR="00000000" w:rsidRPr="00000000">
        <w:rPr>
          <w:color w:val="000000"/>
          <w:vertAlign w:val="baseline"/>
          <w:rtl w:val="0"/>
        </w:rPr>
        <w:t xml:space="preserve">Тодор Керанов, в качеството му на ръководител на Инспектората в М. на к.</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09"/>
          <w:tab w:val="left" w:leader="none" w:pos="3528"/>
        </w:tabs>
        <w:ind w:right="283"/>
        <w:jc w:val="both"/>
        <w:rPr>
          <w:i w:val="0"/>
          <w:iCs w:val="0"/>
          <w:color w:val="000000"/>
          <w:vertAlign w:val="baseline"/>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09"/>
          <w:tab w:val="left" w:leader="none" w:pos="3528"/>
        </w:tabs>
        <w:ind w:right="283"/>
        <w:jc w:val="center"/>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709"/>
          <w:tab w:val="left" w:leader="none" w:pos="3528"/>
        </w:tabs>
        <w:ind w:right="283"/>
        <w:jc w:val="center"/>
        <w:rPr>
          <w:i w:val="0"/>
          <w:iCs w:val="0"/>
          <w:color w:val="000000"/>
          <w:vertAlign w:val="baseline"/>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Сигналът е подаден от лице, идентифицирано по реда на чл. 48, ал. 1 от ЗПКОНПИ.</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Тодор Керанов, в качеството си на ръководител на Инспектората в М. на к. е лице, заемащо висша публична длъжност по смисъла на чл. 6, ал. 1, т. 29 от ЗПКОНПИ, с оглед на което КПКОНПИ е компетентна да разгледа подадения сигнал.</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vertAlign w:val="baseline"/>
          <w:rtl w:val="0"/>
        </w:rPr>
        <w:tab/>
        <w:t xml:space="preserve">Определящо</w:t>
      </w:r>
      <w:r w:rsidDel="00000000" w:rsidR="00000000" w:rsidRPr="00000000">
        <w:rPr>
          <w:color w:val="000000"/>
          <w:vertAlign w:val="baseline"/>
          <w:rtl w:val="0"/>
        </w:rPr>
        <w:t xml:space="preserve">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б.“а“ от ДР на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 Конфликтът на интереси предполага упражнени правомощия по служба от лицето, заемащо висша публична длъжност и наличието на частен интерес - личен или на свързано лице по смисъла на § 1, т. 15, б.“а“ от ДР на ЗПКОНПИ, както и съпътстващата го облага, като тези обстоятелства трябва да бъдат установени по несъмнен начин към момента на извършване на преценката за извършено нарушение на разпоредбите на Глава VIII, Раздел II от ЗПКОНПИ.</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t xml:space="preserve">Съгласно разпоредбата на §1, т. 15, б. „а“ от ДР на ЗПКОНПИ „Свързани лица“ са съпрузите 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w:t>
      </w:r>
      <w:r w:rsidDel="00000000" w:rsidR="00000000" w:rsidRPr="00000000">
        <w:rPr>
          <w:vertAlign w:val="baseline"/>
          <w:rtl w:val="0"/>
        </w:rPr>
        <w:t xml:space="preserve">.</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Обстоятелството, че Тодор Керанов е баща на Н. Т. К., налага извода за родство между Тодор Керанов и Н. Т. К. от първа степен по права линия. Това обстоятелство обуславя наличие на свързаност по смисъла на §1, т. 15, б. „а“ от ДР на ЗПКОНПИ между Тодор Керанов и Н. Т. К.</w:t>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Освен наличие на роднински връзки, свързаност може да се породи и от наличието на икономически или политически зависимости, които пораждат основателни съмнения в безпристрастността и обективността на лицето, заемащо висша публична длъжност, съгласно разпоредбата на §1, т.15, б.“б“ от ДР на ЗПКОНПИ.</w:t>
      </w: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От събраните в производството доказателства се установява, че Н. Т. К. заема длъжността „актьор драматичен театър“ по силата на трудов договор № РД 06-106/01.10.2020 г., сключен на основание чл. 68, ал. 1, т. 3 от Кодекса на труда, считано от 01.10.2020 г. Трудовото правоотношение обаче не би могло да доведе до свързаност по смисъла на §1, т.15, б.“б“ от ДР на ЗПКОНПИ между Н. Т. К., като служител и Драматично-куклен театър „**********“ гр. П., като неин работодател, тъй като не може да се изведе наличие на „икономически зависимости“ между нея и културната институция, доколкото същата работи по трудов договор, получаваното от нея възнаграждение е за престиран труд, а трудовото й правоотношение може да бъде прекратено при наличието на ясно формулирани в трудовия й договор предпоставки. Този извод се споделя и от установената съдебна практика (</w:t>
      </w:r>
      <w:r w:rsidDel="00000000" w:rsidR="00000000" w:rsidRPr="00000000">
        <w:rPr>
          <w:i w:val="1"/>
          <w:iCs w:val="1"/>
          <w:vertAlign w:val="baseline"/>
          <w:rtl w:val="0"/>
        </w:rPr>
        <w:t xml:space="preserve">Решение № 4919 от 09.04.2013 г. на ВАС по адм. дело № 14435/2012 г.; Решение № 9973 от 03.07.2013 г. на ВАС по адм. дело № 1315/2013 г. и др.).</w:t>
      </w:r>
      <w:r w:rsidDel="00000000" w:rsidR="00000000" w:rsidRPr="00000000">
        <w:rPr>
          <w:vertAlign w:val="baseline"/>
          <w:rtl w:val="0"/>
        </w:rPr>
        <w:t xml:space="preserve"> Не може да се обоснове наличието на свързаност, основана на „икономически зависимости“ и между Тодор Керанов, в качеството му на ръководител на Инспектората в М. на к. и Драматично-куклен театър „**********“ гр. П. на база възникналото на 01.10.2020 г. трудово правоотношение на дъщеря му Н. Т. К. със същата културна институция. Липсата на свързаност не може да обуслови наличието на частен интерес за Тодор Керанов или за свързаното с него лице и негова дъщеря – Н. К., във връзка с упражнени от него правомощия по отношение на Драматично-куклен театър „**********“ гр. П. в качеството му на Ръководител на инспектората на М. на к..</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Съгласно чл. 13 ал. 1 от Устройствения правилник на министерство на културата Инспекторатът е звено на пряко подчинение на министъра, което осигурява изпълнението на контролните му функции и осъществява контрол върху дейността на министерството и на второстепенните разпоредители с бюджет по бюджета на М. на к., а съгласно ал. 2 Инспекторатът извършва проверки по утвърден от министъра годишен план, проверки по сигнали или при случаи с обществен отзвук, както и последващи проверки. Проверките се извършват въз основа на писмена заповед на министъра. Съгласно ал. 4 Инспекторатът извършва проверки по организацията и ефективността на административната дейност на министерството и на второстепенните разпоредители с бюджет по бюджета на М. на к.; осъществява дейности по разкриване и предотвратяване на корупцията в министерството и във второстепенните разпоредители с бюджет по бюджета на М. на к.; извършва проверки на сигналите, молбите и жалбите срещу незаконни или неправилни действия или бездействия на служители от администрацията; осъществява контрол и извършва проверки по ЗПКОНПИ; осъществява други функции във връзка с административния контрол, които произтичат от нормативни актове или са възложени от министъра и представя ежегоден отчет за дейността си пред министъра.</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highlight w:val="white"/>
          <w:vertAlign w:val="baseline"/>
        </w:rPr>
      </w:pPr>
      <w:r w:rsidDel="00000000" w:rsidR="00000000" w:rsidRPr="00000000">
        <w:rPr>
          <w:vertAlign w:val="baseline"/>
          <w:rtl w:val="0"/>
        </w:rPr>
        <w:tab/>
      </w:r>
      <w:r w:rsidDel="00000000" w:rsidR="00000000" w:rsidRPr="00000000">
        <w:rPr>
          <w:color w:val="000000"/>
          <w:highlight w:val="white"/>
          <w:vertAlign w:val="baseline"/>
          <w:rtl w:val="0"/>
        </w:rPr>
        <w:t xml:space="preserve">Съгласно Раздел “Основна цел на длъжността” от длъжностна характеристика на длъжността “ръководител на инспекторат” на Инспектората по чл. 46 от Закона за администрацията в М. на к., ръководителят на Инспектората планира, организира, ръководи, координира и контролира цялостната дейност на Инспектората при министерството. Подпомага министъра при провеждане на политика за правилно прилагане на действащите нормативни и вътрешни актове. Осъществява контрол с цел предотвратяване и разкриване конфликт на интереси и корупция в администрацията на министерство на културата и второстепенните разпоредители с бюджетни кредити. Прави предложения за търсене на дисциплинарна отговорност за нарушения на нормативни актове от служители на министерството и ръководителите на второстепенни разпоредители с бюджет. В Раздел „Преки задължения“ същият осъществява предварителен контрол върху специализираната дейност на административното звено, за което отговаря, в съответствие с нормативните актове, инициира проверки във връзка с устни, писмени или сигнали подадени по електронен път на служители от администрацията относно административни пропуски, изготвя и предлага за утвърждаване стратегически и годишен план за проверки на инспектората, подготвя заповеди за планови проверки и проверки по сигнали и жалби на граждани и юридически лица за незаконни или неправилни действия и бездействия на служители от администрацията на министерството, разпределя извършването на планови и извънпланови проверки от служители на инспектората, като при необходимост участва в тяхното извършване, осъществява контрол при изготвянето на доклади и предложения по проверки, извършвани от служители на инспектората, осъществява контрол при изготвянето на искания за проверка на дейността на администрацията на министерството и второстепенните разпоредители с бюджет от други контролни органи в рамките на тяхната компетентност с цел реализиране отговорност за допуснати нарушения след проверки на инспектората. Ръководи и осъществява дейности по контрола върху изпълнението на задълженията по ЗПКОНПИ за служителите от администрацията на министерството и ръководителите на второстепенни разпоредители с бюджет към министъра на културата при получени сигнали или констатирани такива. Съгласно Раздел „Възлагане, планиране и отчитане на работата“ работата се възлага от министъра на културата.</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highlight w:val="white"/>
          <w:vertAlign w:val="baseline"/>
          <w:rtl w:val="0"/>
        </w:rPr>
        <w:tab/>
        <w:t xml:space="preserve">В изпълнение на правомощията си произтичащи от разпоредбата на </w:t>
      </w:r>
      <w:r w:rsidDel="00000000" w:rsidR="00000000" w:rsidRPr="00000000">
        <w:rPr>
          <w:vertAlign w:val="baseline"/>
          <w:rtl w:val="0"/>
        </w:rPr>
        <w:t xml:space="preserve">чл. 13 ал. 2 от Устройствения правилник на министерство на културата </w:t>
      </w:r>
      <w:r w:rsidDel="00000000" w:rsidR="00000000" w:rsidRPr="00000000">
        <w:rPr>
          <w:color w:val="000000"/>
          <w:vertAlign w:val="baseline"/>
          <w:rtl w:val="0"/>
        </w:rPr>
        <w:t xml:space="preserve">и </w:t>
      </w:r>
      <w:r w:rsidDel="00000000" w:rsidR="00000000" w:rsidRPr="00000000">
        <w:rPr>
          <w:vertAlign w:val="baseline"/>
          <w:rtl w:val="0"/>
        </w:rPr>
        <w:t xml:space="preserve">длъжностната си характеристика Тодор Керанов в качеството си на ръководител на Инспектората в М. на к., е съгласувал Доклад с рег.№ 24-01-24/27.11.2020 г. от извършена планова проверка относно спазването на изискванията на Закона за закрила и развитие на културата и на други подзаконови актове, свързани с дейността на Драматично-куклен театър „**********“ гр. П. и на Национално училище по изкуствата „**********“ гр. П., за периода от 01.01.2019 г. до 31.08.2020 г. По отношение на дейността на Драматично-куклен театър „**********“ гр. П. проверката е завършила с констатации, че директорът изпълнява правомощията си съобразно разписаните норми в областта на управлението на културните институти и развитието на сценичните изкуства, като са допуснати малки неточности. Направени са съответните препоръки за отстраняване и недопускане в бъдеще на установените при проверката слабости, нередности и несъответствия, свързани с изискванията на чл. 37, § 7 от Регламент 2016/679 и на чл. 69, ал. 3 от ЗЗЛД, с планиране, организиране и провеждане на обществени поръчки, със спазване на прилагането на системата за двоен подпис при подписване на договори, както и със спазване на разпределението на отговорностите при одобряване, изпълнение, осчетоводяване и последващ контрол. В обхванатия от извършената планова проверка на културната институция от страна на Инспектората на министерство на културата</w:t>
      </w:r>
      <w:r w:rsidDel="00000000" w:rsidR="00000000" w:rsidRPr="00000000">
        <w:rPr>
          <w:color w:val="ff0000"/>
          <w:vertAlign w:val="baseline"/>
          <w:rtl w:val="0"/>
        </w:rPr>
        <w:t xml:space="preserve"> </w:t>
      </w:r>
      <w:r w:rsidDel="00000000" w:rsidR="00000000" w:rsidRPr="00000000">
        <w:rPr>
          <w:vertAlign w:val="baseline"/>
          <w:rtl w:val="0"/>
        </w:rPr>
        <w:t xml:space="preserve">период - от</w:t>
      </w:r>
      <w:r w:rsidDel="00000000" w:rsidR="00000000" w:rsidRPr="00000000">
        <w:rPr>
          <w:color w:val="ff0000"/>
          <w:vertAlign w:val="baseline"/>
          <w:rtl w:val="0"/>
        </w:rPr>
        <w:t xml:space="preserve"> </w:t>
      </w:r>
      <w:r w:rsidDel="00000000" w:rsidR="00000000" w:rsidRPr="00000000">
        <w:rPr>
          <w:vertAlign w:val="baseline"/>
          <w:rtl w:val="0"/>
        </w:rPr>
        <w:t xml:space="preserve">01.01.2019 г. до 31.08.2020 г. – Н. К. не е била в трудово правоотношение с проверявания правен субект, обстоятелство изключващо наличието на частен интерес за Тодор Керанов, в качеството му на ръководител на Инспектората в М. на к., при съгласуването на Доклад с рег.№ 24-01-24/27.11.2020 г. от извършена планова проверка на Драматично-куклен театър „**********“ гр. П. Нещо повече, докладът не е изцяло благоприятен за културната институция, а е приключил с констатация за установяване на неточности и са дадени препоръки за отстраняването им, както и за недопускане в бъдеще на установените при проверката слабости, нередности и несъответствия.</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vertAlign w:val="baseline"/>
          <w:rtl w:val="0"/>
        </w:rPr>
        <w:tab/>
        <w:t xml:space="preserve">Н. Т. К. е страна и по</w:t>
      </w:r>
      <w:r w:rsidDel="00000000" w:rsidR="00000000" w:rsidRPr="00000000">
        <w:rPr>
          <w:color w:val="000000"/>
          <w:vertAlign w:val="baseline"/>
          <w:rtl w:val="0"/>
        </w:rPr>
        <w:t xml:space="preserve"> сключени с Национален фонд „Култура“ (НФК),</w:t>
      </w:r>
      <w:r w:rsidDel="00000000" w:rsidR="00000000" w:rsidRPr="00000000">
        <w:rPr>
          <w:highlight w:val="white"/>
          <w:vertAlign w:val="baseline"/>
          <w:rtl w:val="0"/>
        </w:rPr>
        <w:t xml:space="preserve"> представляван от Б. Г. Б., в качеството му на изпълнителен директор, договори: </w:t>
      </w:r>
      <w:r w:rsidDel="00000000" w:rsidR="00000000" w:rsidRPr="00000000">
        <w:rPr>
          <w:vertAlign w:val="baseline"/>
          <w:rtl w:val="0"/>
        </w:rPr>
        <w:t xml:space="preserve">№ МОВ-126-3N-4/12.07.2019 г.</w:t>
      </w:r>
      <w:r w:rsidDel="00000000" w:rsidR="00000000" w:rsidRPr="00000000">
        <w:rPr>
          <w:color w:val="000000"/>
          <w:vertAlign w:val="baseline"/>
          <w:rtl w:val="0"/>
        </w:rPr>
        <w:t xml:space="preserve"> </w:t>
      </w:r>
      <w:r w:rsidDel="00000000" w:rsidR="00000000" w:rsidRPr="00000000">
        <w:rPr>
          <w:vertAlign w:val="baseline"/>
          <w:rtl w:val="0"/>
        </w:rPr>
        <w:t xml:space="preserve">за предоставяне на </w:t>
      </w:r>
      <w:r w:rsidDel="00000000" w:rsidR="00000000" w:rsidRPr="00000000">
        <w:rPr>
          <w:highlight w:val="white"/>
          <w:vertAlign w:val="baseline"/>
          <w:rtl w:val="0"/>
        </w:rPr>
        <w:t xml:space="preserve">сума в размер на 400 лв., представляваща целево финансово подпомагане по Програма „Мобилност“ за реализация на Проект „Участие в театрален семинар на тема – От биомеханиката на сценичното действие към експресивното действие; </w:t>
      </w:r>
      <w:r w:rsidDel="00000000" w:rsidR="00000000" w:rsidRPr="00000000">
        <w:rPr>
          <w:vertAlign w:val="baseline"/>
          <w:rtl w:val="0"/>
        </w:rPr>
        <w:t xml:space="preserve">№ SP-136-23/27.05.2020 г.,</w:t>
      </w:r>
      <w:r w:rsidDel="00000000" w:rsidR="00000000" w:rsidRPr="00000000">
        <w:rPr>
          <w:highlight w:val="white"/>
          <w:vertAlign w:val="baseline"/>
          <w:rtl w:val="0"/>
        </w:rPr>
        <w:t xml:space="preserve"> с предмет: предоставяне на стипендия по Програма „Творчески стипендии за подпомагане на млади и на изтъкнати творци и на други млади специалисти в областта на културата“ в размерна 2 160 лв. и</w:t>
      </w:r>
      <w:r w:rsidDel="00000000" w:rsidR="00000000" w:rsidRPr="00000000">
        <w:rPr>
          <w:vertAlign w:val="baseline"/>
          <w:rtl w:val="0"/>
        </w:rPr>
        <w:t xml:space="preserve"> № ТI-136-1157/13.11.2020 г., </w:t>
      </w:r>
      <w:r w:rsidDel="00000000" w:rsidR="00000000" w:rsidRPr="00000000">
        <w:rPr>
          <w:highlight w:val="white"/>
          <w:vertAlign w:val="baseline"/>
          <w:rtl w:val="0"/>
        </w:rPr>
        <w:t xml:space="preserve">с предмет: целево финансово подпомагане по Програма „Творчески инициативи“ за реализиран</w:t>
      </w:r>
      <w:r w:rsidDel="00000000" w:rsidR="00000000" w:rsidRPr="00000000">
        <w:rPr>
          <w:color w:val="000000"/>
          <w:highlight w:val="white"/>
          <w:vertAlign w:val="baseline"/>
          <w:rtl w:val="0"/>
        </w:rPr>
        <w:t xml:space="preserve"> Проект „В началото бе…“, в размер на 4 000 лв. и със срок за осъществяване на проекта до 31.03.2021 г.</w:t>
      </w: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В хода на производството се установи, че</w:t>
      </w:r>
      <w:r w:rsidDel="00000000" w:rsidR="00000000" w:rsidRPr="00000000">
        <w:rPr>
          <w:vertAlign w:val="baseline"/>
          <w:rtl w:val="0"/>
        </w:rPr>
        <w:t xml:space="preserve"> в резултат на извършени проверки от Инспектората на м. на к., по отношение на Национален фонд „Култура“ са изготвени: Доклад с рег.№ 94-00-743/2021 г. във връзка с постъпил сигнал с вх.№ 94-00-743/23.02.2021 г., касаещ отпусната финансова подкрепа от страна на Национален фонд „Култура“ в полза на Сдружение „**********“ по проведена „Едногодишна програма за подкрепа на частни професионални организации в областта на изкуствата“ 2020 г., Доклад с рег.№ 37-00-71/19.04.2021 г. във връзка с получено писмо с рег. № 37-00-7/26.02.2021 г. на НФК по повод постъпила жалба в КЗК от П. Ма. – кандидат по Програма „Дебюти“ 2020 г., Доклад с рег.№ 94-00-2950/28.02.2022 г. връзка с възложена извънпланова проверка по преписка № 94-00-2950/28.02.2022 г. на Национален фонд „Култура“, свързана с конфликт, възникнал между членовете на УС на НФК и Доклад с рег.№ 94-00-2499/19.04.2022 г. във връзка със сигнал с вх.№ 94-00-2499/04.03.2022 г., касаещ  програма „Едногодишна програма за подкрепа на професионални организации в областта на традиционното и съвременно цирково изкуство“, като същите са съгласувани от Тодор Керанов, в</w:t>
      </w:r>
      <w:r w:rsidDel="00000000" w:rsidR="00000000" w:rsidRPr="00000000">
        <w:rPr>
          <w:color w:val="000000"/>
          <w:vertAlign w:val="baseline"/>
          <w:rtl w:val="0"/>
        </w:rPr>
        <w:t xml:space="preserve"> качеството му на ръководител на Инспектората в М. на к.</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Извършените проверки </w:t>
      </w:r>
      <w:r w:rsidDel="00000000" w:rsidR="00000000" w:rsidRPr="00000000">
        <w:rPr>
          <w:vertAlign w:val="baseline"/>
          <w:rtl w:val="0"/>
        </w:rPr>
        <w:t xml:space="preserve">от страна на Инспектората на м. на к. по отношение на Национален фонд „Култура“, като второстепенен разпоредители с бюджет по бюджета на Министерството на културата, произтичат от функциите на Инспектората, като звено пряко подчинено на министъра на к., осъществяващо контрол върху дейността на второстепенните разпоредители с бюджет съгласно Устройствения правилник на м. на к.</w:t>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Предметът на извършените проверки от страна на Инспектората на м. на к., обективиран в Доклади с рег.№ 94-00-743/2021 г., рег.№ 37-00-71/19.04.2021 г., рег.№ 94-00-2950/28.02.2022 г. и рег.№ 94-00-2499/19.04.2022 г., съгласувани от Тодор Керанов, в качеството му на ръководител на Инспектората в М. на к., не касае сключените между Национален фонд „Култура“ и Н. Т. К. договори № МОВ-126-3N-4/12.07.2019 г., № SP-136-23/27.05.2020 г. и ТI-136-1157/13.11.2020 г.,  както и проектите - предмет на същите, което изключва наличието на частен интерес на Тодор Керанов, в качеството му на лице, заемащо висша публична длъжност, по смисъла на чл. 6, ал. 1, т. 29 от ЗПКОНПИ - негов или на свързаното по смисъла на §1, т. 15, б. „а“ от ДР на ЗПКОНПИ с него лице – Н. Т. К., който може да повлияе върху обективното и безпристрастно </w:t>
      </w:r>
      <w:r w:rsidDel="00000000" w:rsidR="00000000" w:rsidRPr="00000000">
        <w:rPr>
          <w:color w:val="000000"/>
          <w:vertAlign w:val="baseline"/>
          <w:rtl w:val="0"/>
        </w:rPr>
        <w:t xml:space="preserve">изпълнение на правомощията или задълженията му по служба</w:t>
      </w:r>
      <w:r w:rsidDel="00000000" w:rsidR="00000000" w:rsidRPr="00000000">
        <w:rPr>
          <w:vertAlign w:val="baseline"/>
          <w:rtl w:val="0"/>
        </w:rPr>
        <w:t xml:space="preserve">. С посочените доклади са констатирани и нередности, като са дадени и конкретни препоръки за тяхното отстраняване.</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Предвид изложеното, се налага извода, че са налице два от елементите на състава на конфликт на интереси, а именно: лице заемащо висша публична длъжност – </w:t>
      </w:r>
      <w:r w:rsidDel="00000000" w:rsidR="00000000" w:rsidRPr="00000000">
        <w:rPr>
          <w:vertAlign w:val="baseline"/>
          <w:rtl w:val="0"/>
        </w:rPr>
        <w:t xml:space="preserve">Тодор Керанов </w:t>
      </w:r>
      <w:r w:rsidDel="00000000" w:rsidR="00000000" w:rsidRPr="00000000">
        <w:rPr>
          <w:color w:val="000000"/>
          <w:vertAlign w:val="baseline"/>
          <w:rtl w:val="0"/>
        </w:rPr>
        <w:t xml:space="preserve">и упражнени от лицето правомощия по служба – съгласувани доклади от извършени проверки. Липсва обаче третият елемент - частен интерес – негов или на свързано с него лице. 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 В частност, липсва такъв по отношение </w:t>
      </w:r>
      <w:r w:rsidDel="00000000" w:rsidR="00000000" w:rsidRPr="00000000">
        <w:rPr>
          <w:vertAlign w:val="baseline"/>
          <w:rtl w:val="0"/>
        </w:rPr>
        <w:t xml:space="preserve">на Тодор Керанов, в качеството му на лице, заемащо висша публична длъжност по смисъла на чл. 6, ал. 1, т. 29 от ЗПКОНПИ при съгласуването на доклади с рег.№ 24-01-24/27.11.2020 г., № 94-00-743/2021 г., № 37-00-71/19.04.2021 г., № 94-00-2950/28.02.2022 г. и № 94-00-2499/19.04.2022 г.</w:t>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Предвид горното, Комисията за противодействие на корупцията и отнемане на незаконно придобито имущество, на основание чл. 74, ал. 1 и ал. 2 от ЗПКОНПИ,</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709"/>
          <w:tab w:val="left" w:leader="none" w:pos="3528"/>
        </w:tabs>
        <w:ind w:right="283"/>
        <w:jc w:val="center"/>
        <w:rPr>
          <w:b w:val="0"/>
          <w:bCs w:val="0"/>
          <w:color w:val="000000"/>
          <w:vertAlign w:val="baseline"/>
        </w:rPr>
      </w:pPr>
      <w:r w:rsidDel="00000000" w:rsidR="00000000" w:rsidRPr="00000000">
        <w:rPr>
          <w:b w:val="1"/>
          <w:bCs w:val="1"/>
          <w:color w:val="000000"/>
          <w:vertAlign w:val="baseline"/>
          <w:rtl w:val="0"/>
        </w:rPr>
        <w:t xml:space="preserve">РЕШИ:</w:t>
      </w: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44">
      <w:pPr>
        <w:tabs>
          <w:tab w:val="left" w:leader="none" w:pos="709"/>
        </w:tabs>
        <w:ind w:right="49"/>
        <w:jc w:val="both"/>
        <w:rPr>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 Тодор Керанов с ЕГН **********, </w:t>
      </w:r>
      <w:r w:rsidDel="00000000" w:rsidR="00000000" w:rsidRPr="00000000">
        <w:rPr>
          <w:color w:val="000000"/>
          <w:vertAlign w:val="baseline"/>
          <w:rtl w:val="0"/>
        </w:rPr>
        <w:t xml:space="preserve">ръководител на Инспектората в М. на к.</w:t>
      </w:r>
      <w:r w:rsidDel="00000000" w:rsidR="00000000" w:rsidRPr="00000000">
        <w:rPr>
          <w:vertAlign w:val="baseline"/>
          <w:rtl w:val="0"/>
        </w:rPr>
        <w:t xml:space="preserve"> и лице, заемащо висша публична длъжност, по смисъла на чл. 6, ал. 1, т. 29 от ЗПКОНПИ, във връзка със съгласуването на доклади с рег.№ 24-01-24/27.11.2020 г., № 94-00-743/2021 г., № 37-00-71/19.04.2021 г., № 94-00-2950/28.02.2022 г. и № 94-00-2499/19.04.2022 г., поради липса на частен интерес, негов или на свързано с него лице по смисъла на § 1, т. 15, б. “а“ от ДР на ЗПКОНПИ.</w:t>
      </w:r>
    </w:p>
    <w:p w:rsidR="00000000" w:rsidDel="00000000" w:rsidP="00000000" w:rsidRDefault="00000000" w:rsidRPr="00000000" w14:paraId="00000045">
      <w:pPr>
        <w:tabs>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46">
      <w:pPr>
        <w:tabs>
          <w:tab w:val="left" w:leader="none" w:pos="709"/>
        </w:tabs>
        <w:ind w:right="49"/>
        <w:jc w:val="both"/>
        <w:rPr>
          <w:vertAlign w:val="baseline"/>
        </w:rPr>
      </w:pPr>
      <w:r w:rsidDel="00000000" w:rsidR="00000000" w:rsidRPr="00000000">
        <w:rPr>
          <w:vertAlign w:val="baseline"/>
          <w:rtl w:val="0"/>
        </w:rPr>
        <w:tab/>
        <w:t xml:space="preserve">Препис от решението да се изпрати на </w:t>
      </w:r>
      <w:r w:rsidDel="00000000" w:rsidR="00000000" w:rsidRPr="00000000">
        <w:rPr>
          <w:color w:val="000000"/>
          <w:vertAlign w:val="baseline"/>
          <w:rtl w:val="0"/>
        </w:rPr>
        <w:t xml:space="preserve">Софийска градска прокуратура</w:t>
      </w:r>
      <w:r w:rsidDel="00000000" w:rsidR="00000000" w:rsidRPr="00000000">
        <w:rPr>
          <w:vertAlign w:val="baseline"/>
          <w:rtl w:val="0"/>
        </w:rPr>
        <w:t xml:space="preserve">, с оглед преценка за реализиране на правомощията й по чл. 76, ал. 2 от ЗПКОНПИ.</w:t>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vertAlign w:val="baseline"/>
          <w:rtl w:val="0"/>
        </w:rPr>
        <w:tab/>
        <w:t xml:space="preserve">Препис от решението да се изпрати на Тодор Керанов – </w:t>
      </w:r>
      <w:r w:rsidDel="00000000" w:rsidR="00000000" w:rsidRPr="00000000">
        <w:rPr>
          <w:color w:val="000000"/>
          <w:vertAlign w:val="baseline"/>
          <w:rtl w:val="0"/>
        </w:rPr>
        <w:t xml:space="preserve">ръководител на Инспектората в Министерство на културата</w:t>
      </w:r>
      <w:r w:rsidDel="00000000" w:rsidR="00000000" w:rsidRPr="00000000">
        <w:rPr>
          <w:vertAlign w:val="baseline"/>
          <w:rtl w:val="0"/>
        </w:rPr>
        <w:t xml:space="preserve">, на основание чл.75, т. 1 от ЗПКОНПИ.</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709"/>
        </w:tabs>
        <w:ind w:right="49"/>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709"/>
        </w:tabs>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4C">
      <w:pPr>
        <w:ind w:left="1416" w:firstLine="720"/>
        <w:rPr>
          <w:b w:val="0"/>
          <w:bCs w:val="0"/>
          <w:vertAlign w:val="baseline"/>
        </w:rPr>
      </w:pPr>
      <w:r w:rsidDel="00000000" w:rsidR="00000000" w:rsidRPr="00000000">
        <w:rPr>
          <w:b w:val="1"/>
          <w:bCs w:val="1"/>
          <w:vertAlign w:val="baseline"/>
          <w:rtl w:val="0"/>
        </w:rPr>
        <w:t xml:space="preserve">ЗАМЕСТНИК-ПРЕДСЕДАТЕЛ:………….…./АНТОН СЛАВЧЕВ/</w:t>
      </w:r>
      <w:r w:rsidDel="00000000" w:rsidR="00000000" w:rsidRPr="00000000">
        <w:rPr>
          <w:rtl w:val="0"/>
        </w:rPr>
      </w:r>
    </w:p>
    <w:p w:rsidR="00000000" w:rsidDel="00000000" w:rsidP="00000000" w:rsidRDefault="00000000" w:rsidRPr="00000000" w14:paraId="0000004D">
      <w:pPr>
        <w:ind w:firstLine="720"/>
        <w:rPr>
          <w:b w:val="0"/>
          <w:bCs w:val="0"/>
          <w:vertAlign w:val="baseline"/>
        </w:rPr>
      </w:pPr>
      <w:r w:rsidDel="00000000" w:rsidR="00000000" w:rsidRPr="00000000">
        <w:rPr>
          <w:rtl w:val="0"/>
        </w:rPr>
      </w:r>
    </w:p>
    <w:p w:rsidR="00000000" w:rsidDel="00000000" w:rsidP="00000000" w:rsidRDefault="00000000" w:rsidRPr="00000000" w14:paraId="0000004E">
      <w:pPr>
        <w:ind w:left="1416" w:firstLine="720"/>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4F">
      <w:pPr>
        <w:ind w:firstLine="720"/>
        <w:rPr>
          <w:b w:val="0"/>
          <w:bCs w:val="0"/>
          <w:vertAlign w:val="baseline"/>
        </w:rPr>
      </w:pPr>
      <w:r w:rsidDel="00000000" w:rsidR="00000000" w:rsidRPr="00000000">
        <w:rPr>
          <w:rtl w:val="0"/>
        </w:rPr>
      </w:r>
    </w:p>
    <w:p w:rsidR="00000000" w:rsidDel="00000000" w:rsidP="00000000" w:rsidRDefault="00000000" w:rsidRPr="00000000" w14:paraId="00000050">
      <w:pPr>
        <w:ind w:left="1416" w:firstLine="720"/>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51">
      <w:pPr>
        <w:ind w:left="1416" w:firstLine="720"/>
        <w:rPr>
          <w:b w:val="0"/>
          <w:bCs w:val="0"/>
          <w:vertAlign w:val="baseline"/>
        </w:rPr>
      </w:pPr>
      <w:r w:rsidDel="00000000" w:rsidR="00000000" w:rsidRPr="00000000">
        <w:rPr>
          <w:rtl w:val="0"/>
        </w:rPr>
      </w:r>
    </w:p>
    <w:p w:rsidR="00000000" w:rsidDel="00000000" w:rsidP="00000000" w:rsidRDefault="00000000" w:rsidRPr="00000000" w14:paraId="00000052">
      <w:pPr>
        <w:ind w:left="1416" w:firstLine="720"/>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ind w:right="49"/>
        <w:jc w:val="both"/>
        <w:rPr>
          <w:b w:val="0"/>
          <w:bCs w:val="0"/>
          <w:color w:val="00000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993" w:top="1134" w:left="1418" w:right="1041"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56">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7">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8">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59">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5A">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