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Ind w:w="-108.0" w:type="dxa"/>
        <w:tblLayout w:type="fixed"/>
        <w:tblLook w:val="0000"/>
      </w:tblPr>
      <w:tblGrid>
        <w:gridCol w:w="250"/>
        <w:gridCol w:w="9072"/>
        <w:tblGridChange w:id="0">
          <w:tblGrid>
            <w:gridCol w:w="250"/>
            <w:gridCol w:w="907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ind w:left="-142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ind w:firstLine="0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Р Е П У Б Л И К А   Б Ъ Л Г А Р И 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center" w:leader="none" w:pos="4153"/>
                <w:tab w:val="right" w:leader="none" w:pos="9106"/>
              </w:tabs>
              <w:spacing w:after="20" w:before="20" w:lineRule="auto"/>
              <w:ind w:firstLine="0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К О М И С И Я   З А   П Р О Т И В О Д Е Й С Т В И Е   Н А  К О Р У П Ц И Я Т 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Rule="auto"/>
              <w:ind w:firstLine="0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С. 1000, пл. "Света Неделя" №6,  тел: (+359 2)   9401 444, факс: (+359 2) 9401 595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ind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РС-806-24-062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30.06.2025 г. в град С., 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и е образувано въз основа на Решение за образуване на производство за конфликт на интереси № КИ-402 от 25.11.2024 г. на Комисията за противодействие на корупцията по сигнал с вх. № С-806/01.11.2024 г. на КПК и приобщен към него сигнал с вх. № С-14/07.12.2024 г. на КПК. </w:t>
      </w:r>
    </w:p>
    <w:p w:rsidR="00000000" w:rsidDel="00000000" w:rsidP="00000000" w:rsidRDefault="00000000" w:rsidRPr="00000000" w14:paraId="00000015">
      <w:pPr>
        <w:tabs>
          <w:tab w:val="left" w:leader="none" w:pos="42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срещу Андрияна Татарова </w:t>
      </w:r>
      <w:r w:rsidDel="00000000" w:rsidR="00000000" w:rsidRPr="00000000">
        <w:rPr>
          <w:color w:val="000000"/>
          <w:vertAlign w:val="baseline"/>
          <w:rtl w:val="0"/>
        </w:rPr>
        <w:t xml:space="preserve">– изпълнителен директор на „**** С.“ (****)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26"/>
        </w:tabs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първоначалния, както и в приобщения към него сигнал се съдържат твърдения за това, че в качеството й на изпълнителен директор на **** ЕАД Андрияна Татарова е взела еднолично решение и е сключила договор № Х-00354/28.05.2024 с дружеството „***“ АД, представлявано от собствения й син, по силата на който договор **** предоставя на дружеството зала № 2 „**“ за подготовката, реализацията и заснемането на спектакъла „****“. Посочва се още, че до 05.02.2024 г. Андрияна Татарова е била член на Съвета на директорите на акционерното дружество, като видно от справка в Търговския регистър и регистъра на юридическите лица с нестопанска цел (ТРРЮЛНЦ, ТР) същата е и един от действителните собственици (физически лица), притежаващ акции с номинална стойност, равна на 41,60% от вписания в ТР капитал, а 27,34% от капитала са притежание на сина й –Д. Б. Д. За него се сочи, че също е член на Съвета на директорите и представляващ акционерното дружество. </w:t>
      </w:r>
    </w:p>
    <w:p w:rsidR="00000000" w:rsidDel="00000000" w:rsidP="00000000" w:rsidRDefault="00000000" w:rsidRPr="00000000" w14:paraId="00000017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изнесените в сигнала данни Комисията е изискала и събрала с писмо с вх. № КПК-228-2/29.01.2025 г. от министъра на културата следните доказателства: Протокол № ПР-7/29.01.2024 г. на министъра на културата за избор на членове на Съвета на директорите **** ЕАД като представители на държавата; Протокол № 1/20.09.2024 г., Протокол № 2/29.09.2024 г. и Протокол № 3/30.10.2024 г. от работа на комисия за провеждане на конкурсна процедура за избор на трима членове на Съвета на директорите – представители на държавата на </w:t>
      </w:r>
      <w:r w:rsidDel="00000000" w:rsidR="00000000" w:rsidRPr="00000000">
        <w:rPr>
          <w:color w:val="000000"/>
          <w:vertAlign w:val="baseline"/>
          <w:rtl w:val="0"/>
        </w:rPr>
        <w:t xml:space="preserve">„*** С.“ ЕАД</w:t>
      </w:r>
      <w:r w:rsidDel="00000000" w:rsidR="00000000" w:rsidRPr="00000000">
        <w:rPr>
          <w:vertAlign w:val="baseline"/>
          <w:rtl w:val="0"/>
        </w:rPr>
        <w:t xml:space="preserve">, договор за възлагане на управлението с рег. № РД 11-00-8/30.01.2024 г., Протокол № 30.01.2024 г. на Съвета на директорите за избор на изпълнителен член и Договор за възлагане на управлението и представителството на  </w:t>
      </w:r>
      <w:r w:rsidDel="00000000" w:rsidR="00000000" w:rsidRPr="00000000">
        <w:rPr>
          <w:color w:val="000000"/>
          <w:vertAlign w:val="baseline"/>
          <w:rtl w:val="0"/>
        </w:rPr>
        <w:t xml:space="preserve">„*** С.“ ЕАД</w:t>
      </w:r>
      <w:r w:rsidDel="00000000" w:rsidR="00000000" w:rsidRPr="00000000">
        <w:rPr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8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допълнение с писма с вх. № КПК-228-4/04.03.2025 г., вх. № КПК-228-9/02.04.2025  и вх. № КПК-228-13/16.04.2025 г. от министъра на културата са получени: договор № Х-00354/28.05.2024 г. между</w:t>
      </w:r>
      <w:r w:rsidDel="00000000" w:rsidR="00000000" w:rsidRPr="00000000">
        <w:rPr>
          <w:color w:val="000000"/>
          <w:vertAlign w:val="baseline"/>
          <w:rtl w:val="0"/>
        </w:rPr>
        <w:t xml:space="preserve"> **** –Конгресен център С. ЕАД и „***“ АД, фактура № 1000055706/11.06.2024 г., издадена от **** –Конгресен център ЕАД и платежно нареждане № 223В2Р1241720082/20.06.2025 г. от „***“ АД, справка за получени възнаграждения с изх. № 00716/31.03.2025 г. на ****, както и писмо с вх. № 00804/19.04.2024 г. на **** относно запитване за зала и последваща кореспонденция, заявка за включване в работна програма за месец юни 2024 г. с вх. № 00880/13.05.2024 г., писмо с вх. № № 00095/20.10.2023 г. и № 00411/20.02.2024 г. на **** от фондация „****“ и Предложение за провеждане на С. Хартиен Арт Фест 2024 в **** 16 май- 06 юни 2024 г. </w:t>
      </w:r>
    </w:p>
    <w:p w:rsidR="00000000" w:rsidDel="00000000" w:rsidP="00000000" w:rsidRDefault="00000000" w:rsidRPr="00000000" w14:paraId="00000019">
      <w:pPr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С писмо с вх. № КПК-228-16/19.06.2025 г. на КПК от изпълнителния директор на Агенция по вписванията са постъпили Удостоверение с изх. № 20250617101915/17.06.2025 г. за всички вписвания, постъпили по партидата на дружеството „***“ АД, заявления с вх. № 20231211101026, с вх. № 20240130095102 и с вх. № 20240315025025, както и представените от заявителя необходими документи за вписванията.          </w:t>
      </w:r>
    </w:p>
    <w:p w:rsidR="00000000" w:rsidDel="00000000" w:rsidP="00000000" w:rsidRDefault="00000000" w:rsidRPr="00000000" w14:paraId="0000001A">
      <w:pPr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Служебно са извършени справки в правно-информационната система „Сиела“, в информационната система за обмен на справочна и удостоверителна информация (RegiX), в </w:t>
      </w:r>
      <w:r w:rsidDel="00000000" w:rsidR="00000000" w:rsidRPr="00000000">
        <w:rPr>
          <w:color w:val="000000"/>
          <w:vertAlign w:val="baseline"/>
          <w:rtl w:val="0"/>
        </w:rPr>
        <w:t xml:space="preserve">Търговския регистър и регистъра на юридическите лица с нестопанска цел и в НБД „Население“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Покана с изх. № КПК-228-5/21.03.2025 г. на КПК Андрияна Татарова е поканена за изслушване във връзка с образуваното срещу нея производство за установяване на конфликт на интереси на 31.03.2025 г. Във връзка с получена молба от страна на Татарова, същата е изслушана по реда на чл. 90, ал. 5 от ЗПК на заседание на Комисията, проведено на 07.04.2025 г., на което се явява лично. По време на изслушването, обективирано в Протокол № 92 с вътр. № КПК-РД-04-68 от 16.04.2025 г. на КПК, Татарова посочва, че е вписана в Търговския регистър като изпълнителен директор на **** на 06 февруари, като посочва, че в срок от 2 месеца е трябвало да се освободи от всички акции в дружества като действителен собственик, които е притежавала. Отбелязва, че това не е лесен процес, като на 19 април през инвестиционно дружество „</w:t>
      </w:r>
      <w:r w:rsidDel="00000000" w:rsidR="00000000" w:rsidRPr="00000000">
        <w:rPr>
          <w:color w:val="000000"/>
          <w:vertAlign w:val="baseline"/>
          <w:rtl w:val="0"/>
        </w:rPr>
        <w:t xml:space="preserve">****</w:t>
      </w:r>
      <w:r w:rsidDel="00000000" w:rsidR="00000000" w:rsidRPr="00000000">
        <w:rPr>
          <w:vertAlign w:val="baseline"/>
          <w:rtl w:val="0"/>
        </w:rPr>
        <w:t xml:space="preserve">“ АД акциите й в размер на 9 082 бр., представляващи 23,43% от капитала на дружеството са били реализирани към няколко фонда и са вписани в Централен депозитар. Допълва, че към момента на подписването на договора с „***“ АД не е действителен собственик на капитала. Подчертава, че с въпросния договор дружеството **** не е било ощетено финансово, като излага факти, наложили сключването на договора, а именно, че зала №2 „**“ е функционирала години наред като театрална зала, като там са били създадени поредица от театрални постановки, една от които е </w:t>
      </w:r>
      <w:r w:rsidDel="00000000" w:rsidR="00000000" w:rsidRPr="00000000">
        <w:rPr>
          <w:color w:val="000000"/>
          <w:vertAlign w:val="baseline"/>
          <w:rtl w:val="0"/>
        </w:rPr>
        <w:t xml:space="preserve">**** </w:t>
      </w:r>
      <w:r w:rsidDel="00000000" w:rsidR="00000000" w:rsidRPr="00000000">
        <w:rPr>
          <w:vertAlign w:val="baseline"/>
          <w:rtl w:val="0"/>
        </w:rPr>
        <w:t xml:space="preserve">на българския режисьор К. Ш.. Това налагало заснемането на това произведение именно на тази сцена, тъй като тя е специфична, въртяща се и самото произведение и декорите били създадени за нея. Затова по молба на режисьора залата била заплатена, за да може спектакълът да бъде заснет. Татарова допълва, че такива договори били сключвани в миналото и преди периода, в който тя е изпълнителен директор. Посочва, че залата е била отдадена, съгласно приетия от дружеството ценоразпис, т.е. без намаления на ценовия депозант – така както се отдава за всеки един, желаещ да наеме залата.  </w:t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срока по чл. 90, ал. 6 от ЗПК след проведеното изслушване с писмо с вх. № КПК-288-12/11.04.2025 г. Андрияна Татарова представя писмени Молба и обяснения, придружени с приложения, както следва: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Входящо писмо с вх. № 00804/19.04.2024 г. относно запитване за зала и последваща кореспонденция;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Калкулация, ведно с Решение по т. 1 на Съвета на директорите от Протокол № 114 от 08.06.2023 г. за определяне цената на зала „**“;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Договор № Х-00354 от 28.05.2024 г.;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Приключителен протокол от 11.06.2024 г.;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Фактура № 1000055706/11.06.2024 г.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Платежен документ за извършено плащане от страна на „***“ АД към **** ЕАД;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990"/>
          <w:tab w:val="left" w:leader="none" w:pos="1170"/>
        </w:tabs>
        <w:ind w:left="0" w:firstLine="720"/>
        <w:rPr/>
      </w:pPr>
      <w:r w:rsidDel="00000000" w:rsidR="00000000" w:rsidRPr="00000000">
        <w:rPr>
          <w:vertAlign w:val="baseline"/>
          <w:rtl w:val="0"/>
        </w:rPr>
        <w:t xml:space="preserve">Потвърждения за сключени сделки с финансов инструмент към нареждане, с които се прехвърлят акции- Нареждане за прехвърляне на ценни книжа, адресирано до „Централен депозитар“АД с наредител Андрияна Татарова за прехвърляне на 20800 броя ценни книжа от 19.04.2024 г.;  Нареждане № 89062063734 от 19.04.2024 г. за продажба на 2832 бр. акции на обща стойност 2832 лв. и Потвърждение за сключени сделки с финансови инструменти към Нареждане № 89062063734, издадено от „***“ ЕООД на клиент Андрияна Татарова; Нареждане № 89062063735 от 19.04.2024 г. за продажба на 6250 бр. акции на обща стойност 6250 лв. и Потвърждение за сключени сделки с финансови инструменти към Нареждане № 89062063735, издадено от „***“ ЕООД на клиент Андрияна Татарова и Нареждане № 10012069400 от 30.10.2024 г. за продажба на 11718 бр. акции на обща стойност 11 718 лв. и Потвърждение за сключени сделки с финансови инструменти към Нареждане № 10012069400 от 01.11.2024 г., издадено от „***“ ЕООД на клиент Андрияна Татарова.</w:t>
      </w:r>
    </w:p>
    <w:p w:rsidR="00000000" w:rsidDel="00000000" w:rsidP="00000000" w:rsidRDefault="00000000" w:rsidRPr="00000000" w14:paraId="00000024">
      <w:pPr>
        <w:tabs>
          <w:tab w:val="left" w:leader="none" w:pos="990"/>
          <w:tab w:val="left" w:leader="none" w:pos="1170"/>
        </w:tabs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025">
      <w:pPr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Първоначалният сигнал е подаден от орган на изпълнителната власт, а приобщеният към него сигнал от физическо лице, с посочени имена, адрес и е подписан.  </w:t>
      </w:r>
    </w:p>
    <w:p w:rsidR="00000000" w:rsidDel="00000000" w:rsidP="00000000" w:rsidRDefault="00000000" w:rsidRPr="00000000" w14:paraId="00000028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Протокол № ПР-7/29.01.2024 г. на министъра на културата Андрияна  Татарова е избрана за член на Съвета на директорите в </w:t>
      </w:r>
      <w:r w:rsidDel="00000000" w:rsidR="00000000" w:rsidRPr="00000000">
        <w:rPr>
          <w:color w:val="000000"/>
          <w:vertAlign w:val="baseline"/>
          <w:rtl w:val="0"/>
        </w:rPr>
        <w:t xml:space="preserve">„</w:t>
      </w:r>
      <w:r w:rsidDel="00000000" w:rsidR="00000000" w:rsidRPr="00000000">
        <w:rPr>
          <w:vertAlign w:val="baseline"/>
          <w:rtl w:val="0"/>
        </w:rPr>
        <w:t xml:space="preserve">***С.</w:t>
      </w:r>
      <w:r w:rsidDel="00000000" w:rsidR="00000000" w:rsidRPr="00000000">
        <w:rPr>
          <w:color w:val="000000"/>
          <w:vertAlign w:val="baseline"/>
          <w:rtl w:val="0"/>
        </w:rPr>
        <w:t xml:space="preserve">.“ ЕАД</w:t>
      </w:r>
      <w:r w:rsidDel="00000000" w:rsidR="00000000" w:rsidRPr="00000000">
        <w:rPr>
          <w:vertAlign w:val="baseline"/>
          <w:rtl w:val="0"/>
        </w:rPr>
        <w:t xml:space="preserve"> след проведена конкурсна процедура за избор на трима членове, представители на държавата в органа на управление на дружеството. По производството са предоставени Протокол №1 от засеД.е на комисия по допускането на кандидатите до конкурса от 20.09.2023 г., Протокол № 2 от засеД.е на комисия по разглеждане и оценяване на концепциите на допуснатите кандидати в конкурса за избор на трима членове на Съвета на директорите (СД) – представители на държавата на „**** – Конгресен център С.“ ЕАД от 29.09.2023 г. и Протокол № 3 от заседание на комисия – събеседване с допуснатите кандидати до етап 3 в конкурса за избор на трима членове на Съвета на директорите – представители на държавата на „**** – Конгресен център С.“ ЕАД от 30.10.2023 г. В последствие с Татарова, като избрана за член на СД е сключен Договор № РД11-00-8/30.01.2024 г. за възлагане управлението на **** – Конгресен център С.“ ЕАД, подписан от министъра на културата като възложител. </w:t>
      </w:r>
    </w:p>
    <w:p w:rsidR="00000000" w:rsidDel="00000000" w:rsidP="00000000" w:rsidRDefault="00000000" w:rsidRPr="00000000" w14:paraId="00000029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заседание на СД от 30.01.2024 г. Татарова е избрана за изпълнителен член на дружеството, а за председател на Съвета на директорите – И. С. В.. На 07.02.2024 г. между председателя на Съвета на директорите на **** – Конгресен център С.“ ЕАД от една страна като доверител и Андрияна Татарова от друга като довереник, е сключен договор за възлагане на управлението и представителството на „**** Конгресен център С.“ ЕАД. От извършена служебна справка в ТРРЮЛНЦ е видно, че Татарова е вписана като представител (изпълнителен директор) на „**** – Конгресен център С.“ ЕАД на 05.02.2024 г. На 21.01.2025 г. това обстоятелство е заличено, като за изпълнителен директор на нейно място е вписана Н.Д. М.. На 24.01.2025 г. е извършена нова промяна, като Н.М. е заличена като изпълнителен директор на дружеството и за такъв отново е вписана Андрияна Татарова.  </w:t>
      </w:r>
    </w:p>
    <w:p w:rsidR="00000000" w:rsidDel="00000000" w:rsidP="00000000" w:rsidRDefault="00000000" w:rsidRPr="00000000" w14:paraId="0000002A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справка в НБД „Население“ се установява, че Андрияна Татарова има син – Д. Б. Д..  </w:t>
      </w:r>
    </w:p>
    <w:p w:rsidR="00000000" w:rsidDel="00000000" w:rsidP="00000000" w:rsidRDefault="00000000" w:rsidRPr="00000000" w14:paraId="0000002B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доказателствата по производството става видно, че на 28.05.2024 г. между „**** – Конгресен център С.“ ЕАД, представлявано от неговия изпълнителен директор Андрияна Татарова и главен счетоводител М. Р. от една страна и „***“ АД, представлявано от Д. Б. Д. от друга, е сключен договор с № Х-00354/28.05.2024 г. По силата на договора възложителят  „***“ АД възлага, а изпълнителят „**** – Конгресен център С.“ ЕАД приема да предостави зала № 2 „**“ под наем срещу заплащане за реализиране на събитие, организирано от възложителя на 09.06.2024 г. в часовия диапазон от 08:00 ч. до 22:00 ч. Към договора е приложено Приложение №1 Калкулация, според която общата сума за услугата „ползване на зала и помещение“ е в размер на 2070 лв. Предоставена е фактура </w:t>
      </w:r>
      <w:r w:rsidDel="00000000" w:rsidR="00000000" w:rsidRPr="00000000">
        <w:rPr>
          <w:color w:val="000000"/>
          <w:vertAlign w:val="baseline"/>
          <w:rtl w:val="0"/>
        </w:rPr>
        <w:t xml:space="preserve">№ 1000055706/11.06.2024 г., издадена от **** –Конгресен център ЕАД</w:t>
      </w:r>
      <w:r w:rsidDel="00000000" w:rsidR="00000000" w:rsidRPr="00000000">
        <w:rPr>
          <w:vertAlign w:val="baseline"/>
          <w:rtl w:val="0"/>
        </w:rPr>
        <w:t xml:space="preserve"> на стойност 2490 лв., включващ данъчна основа 2075 лв. и размер на данъка 415 лв. В последствие на 20.06.2024 г. от страна на възложителя / наредител  „***“ АД е направено преводно нареждане за сумата от 2490 лв. към получателя</w:t>
      </w:r>
      <w:r w:rsidDel="00000000" w:rsidR="00000000" w:rsidRPr="00000000">
        <w:rPr>
          <w:color w:val="000000"/>
          <w:vertAlign w:val="baseline"/>
          <w:rtl w:val="0"/>
        </w:rPr>
        <w:t xml:space="preserve"> **** –Конгресен център ЕАД. </w:t>
      </w:r>
    </w:p>
    <w:p w:rsidR="00000000" w:rsidDel="00000000" w:rsidP="00000000" w:rsidRDefault="00000000" w:rsidRPr="00000000" w14:paraId="0000002C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партидата на акционерното дружество </w:t>
      </w:r>
      <w:r w:rsidDel="00000000" w:rsidR="00000000" w:rsidRPr="00000000">
        <w:rPr>
          <w:vertAlign w:val="baseline"/>
          <w:rtl w:val="0"/>
        </w:rPr>
        <w:t xml:space="preserve">„***“, ЕИК: *** в </w:t>
      </w:r>
      <w:r w:rsidDel="00000000" w:rsidR="00000000" w:rsidRPr="00000000">
        <w:rPr>
          <w:color w:val="000000"/>
          <w:vertAlign w:val="baseline"/>
          <w:rtl w:val="0"/>
        </w:rPr>
        <w:t xml:space="preserve">ТРРЮЛНЦ е видно, че същото е вписано като такова от 26.12.2023 г. след преобразуване от търговско дружество с ограничена отговорност </w:t>
      </w:r>
      <w:r w:rsidDel="00000000" w:rsidR="00000000" w:rsidRPr="00000000">
        <w:rPr>
          <w:vertAlign w:val="baseline"/>
          <w:rtl w:val="0"/>
        </w:rPr>
        <w:t xml:space="preserve">„***“, ЕИК: ***</w:t>
      </w:r>
      <w:r w:rsidDel="00000000" w:rsidR="00000000" w:rsidRPr="00000000">
        <w:rPr>
          <w:color w:val="000000"/>
          <w:vertAlign w:val="baseline"/>
          <w:rtl w:val="0"/>
        </w:rPr>
        <w:t xml:space="preserve">. Акционерното дружество, е с предмет на дейност: създаване, разпространение и опазване на културни ценности в областта на театъра, музиката, киното, аудиовизията, литературата, художествения превод, танца, цирка, пластичните изкуства, архитектурата, дизайна, фолклора, включително опазването на културно-историческото наследство; он-лайн търговия с неограничен достъп на потребителите до аудиовизуални продукти, съдържащи се в он-лайн каталог с посочени заглавия срещу заплащане за достъп до услугата, както и всяка друга търговска дейност, която не е забранена от закона. Дружеството е с едностепенна система на управление - Съвет на директорите в състав: Д. Б. Д., Адвокатско дружество </w:t>
      </w:r>
      <w:r w:rsidDel="00000000" w:rsidR="00000000" w:rsidRPr="00000000">
        <w:rPr>
          <w:vertAlign w:val="baseline"/>
          <w:rtl w:val="0"/>
        </w:rPr>
        <w:t xml:space="preserve">*** </w:t>
      </w:r>
      <w:r w:rsidDel="00000000" w:rsidR="00000000" w:rsidRPr="00000000">
        <w:rPr>
          <w:color w:val="000000"/>
          <w:vertAlign w:val="baseline"/>
          <w:rtl w:val="0"/>
        </w:rPr>
        <w:t xml:space="preserve">и Ф. И. Х.  и представлявано от Д. Б. Д.. Тези обстоятелства са последно вписани на 21.03.2024 г. Преди това, от датата на преобразуване на дружеството- 26.12.2023 г., Татарова е фигурирала като член на Съвета на директорите и заедно с Д. – представляващи акционерното дружество. Капиталът на същото е в размер на 50 000 лева, разпределен в 50 000 обикновени, поименни акции, с номинална стойност по 1 лев всяка. Андрияна Татарова притежава 20 800 бр. поименни акции, които се равняват на 41,6 % от капитала на дружеството, а синът й Д. Д. е притежател на 13 670 бр. акции, равняващи се на 27,34% от капитала. Това обстоятелство е заличено, считано от 07.11.2024 г., когато с</w:t>
      </w:r>
      <w:r w:rsidDel="00000000" w:rsidR="00000000" w:rsidRPr="00000000">
        <w:rPr>
          <w:vertAlign w:val="baseline"/>
          <w:rtl w:val="0"/>
        </w:rPr>
        <w:t xml:space="preserve">ъгласно Удостоверение с изх. № 20250617101915 от Агенция по вписванията в </w:t>
      </w:r>
      <w:r w:rsidDel="00000000" w:rsidR="00000000" w:rsidRPr="00000000">
        <w:rPr>
          <w:color w:val="000000"/>
          <w:vertAlign w:val="baseline"/>
          <w:rtl w:val="0"/>
        </w:rPr>
        <w:t xml:space="preserve">ТРРЮЛНЦ по партидата на </w:t>
      </w:r>
      <w:r w:rsidDel="00000000" w:rsidR="00000000" w:rsidRPr="00000000">
        <w:rPr>
          <w:vertAlign w:val="baseline"/>
          <w:rtl w:val="0"/>
        </w:rPr>
        <w:t xml:space="preserve">„***“, ЕИК: ***  в част „Вписани обстоятелства“, Раздел „Действителни собственици“ като действителен собственик на първо място е вписано юридическо лице – „***“ ЕООД, ЕИК: ***  с представляващ Д. Б. Д. и на второ -  физическо лице – Д. Б.  Д. – упражняващ пряк или косвен контрол, в качеството си на собственик на над 25 % от акциите в капитала.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налице три кумулативно изискуеми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31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32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Устава на „*** С.“ ЕАД, същото е еднолично акционерно дружество, създадено с Разпореждане № 1 на Министерски съвет от 09 май 2011 г. с едноличен собственик на неговия капитал – държавата, представлявана от министъра на културата. Органи на управление са едноличният собственик на капитала, който решава въпросите от компетентността на Общото събрание на акционерите и Съвет на директорите. Според Устава Съветът на директорите приема правила за работата си и избира председател и изпълнителен член (изпълнителен директор) от своите членове. </w:t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изпълнителен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„</w:t>
      </w:r>
      <w:r w:rsidDel="00000000" w:rsidR="00000000" w:rsidRPr="00000000">
        <w:rPr>
          <w:vertAlign w:val="baseline"/>
          <w:rtl w:val="0"/>
        </w:rPr>
        <w:t xml:space="preserve">*** </w:t>
      </w:r>
      <w:r w:rsidDel="00000000" w:rsidR="00000000" w:rsidRPr="00000000">
        <w:rPr>
          <w:color w:val="000000"/>
          <w:vertAlign w:val="baseline"/>
          <w:rtl w:val="0"/>
        </w:rPr>
        <w:t xml:space="preserve"> С.“ ЕАД</w:t>
      </w:r>
      <w:r w:rsidDel="00000000" w:rsidR="00000000" w:rsidRPr="00000000">
        <w:rPr>
          <w:vertAlign w:val="baseline"/>
          <w:rtl w:val="0"/>
        </w:rPr>
        <w:t xml:space="preserve">, Андрияна Татарова </w:t>
      </w:r>
      <w:r w:rsidDel="00000000" w:rsidR="00000000" w:rsidRPr="00000000">
        <w:rPr>
          <w:color w:val="000000"/>
          <w:vertAlign w:val="baseline"/>
          <w:rtl w:val="0"/>
        </w:rPr>
        <w:t xml:space="preserve">е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лице, заемащо публична длъжност по смисъла на чл. 6, ал. 1, т. 51 от ЗПК – представител на държавата в търговско дружество с държавно участие в капитала. В тази връзка </w:t>
      </w:r>
      <w:r w:rsidDel="00000000" w:rsidR="00000000" w:rsidRPr="00000000">
        <w:rPr>
          <w:vertAlign w:val="baseline"/>
          <w:rtl w:val="0"/>
        </w:rPr>
        <w:t xml:space="preserve">органът, компетентен да се произнесе относно наличието или липсата на конфликт на интереси по отношение на нея, е Комисията за противодействие на корупцията. 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рамките на настоящото производство се установява, че Андрияна Татарова в качеството си на изпълнителен директор на „*** С.“ ЕАД е упражнила правомощие по служба, като е подписала на 28.05.2024 г. договор рег. № Х-00354  за предоставяне на зала № 2 „**“ под наем на дружеството „***“ АД, чийто акционер и представляващ е синът й Д. Д. и чийто акционер е била и самата тя до 01.11.2024 г. (датата на издаване на Потвърждение към Нареждане № 10012069400 за продажбата на остатъка от притежаваните от нея акции, емитирани от „***“ АД)    </w:t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Установената родствена връзка по права линия между Андрияна Татарова и Д. Б. Д. като такава между майка и син – роднини от първа степен по права линия, безспорно се определя като свързаност по смисъла на § 1, т. 9, б. „а“ от ДР на ЗПК.</w:t>
      </w:r>
    </w:p>
    <w:p w:rsidR="00000000" w:rsidDel="00000000" w:rsidP="00000000" w:rsidRDefault="00000000" w:rsidRPr="00000000" w14:paraId="00000036">
      <w:pPr>
        <w:shd w:fill="ffffff" w:val="clear"/>
        <w:ind w:firstLine="0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vertAlign w:val="baseline"/>
          <w:rtl w:val="0"/>
        </w:rPr>
        <w:t xml:space="preserve">            </w:t>
      </w:r>
      <w:r w:rsidDel="00000000" w:rsidR="00000000" w:rsidRPr="00000000">
        <w:rPr>
          <w:vertAlign w:val="baseline"/>
          <w:rtl w:val="0"/>
        </w:rPr>
        <w:t xml:space="preserve">Освен наличие на роднински връзки, свързаност може да се породи и от наличието на икономически или политически зависимости, които пораждат основателни съмнения в безпристрастността и обективността на лицето, заемащо публична длъжност, съгласно разпоредбата на § 1, т. 9, б. "б" от ДР на ЗПК.</w:t>
      </w:r>
    </w:p>
    <w:p w:rsidR="00000000" w:rsidDel="00000000" w:rsidP="00000000" w:rsidRDefault="00000000" w:rsidRPr="00000000" w14:paraId="00000037">
      <w:pPr>
        <w:shd w:fill="ffffff" w:val="clear"/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Законът за противодействие на корупцията, както и действащият преди Закон за противодействие на корупцията и отнемане на незаконно придобитото имущество не съдържат легална дефиниция за "икономически зависимости". Видно от целта на закона обаче, а и от съдебната практика по въпроса, "зависимостта" се определя като онова вътрешно субективно убеждение, което съществува у лицето, заемащо публична длъжност,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задължение. (Решение № 15662 от 22.12.2014 г. по адм. д. № 6531/2014 г. по описа на ВАС, VII отд.).</w:t>
      </w:r>
    </w:p>
    <w:p w:rsidR="00000000" w:rsidDel="00000000" w:rsidP="00000000" w:rsidRDefault="00000000" w:rsidRPr="00000000" w14:paraId="00000038">
      <w:pPr>
        <w:shd w:fill="ffffff" w:val="clear"/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В практиката си ВАС приема, че икономическите зависимости се обосновават и от съществуването на стопанско-финансово обвързване между две лица, при което у двете или у някое от тях възниква субективно убеждение или се провокира мотив за осъществяване на поведение, в случая служебни правомощия, по определен, ползващ другото лице начин. Икономическата зависимост по смисъла на ЗПК има различни практически хипотези, каквито могат да са притежаването на дялове или акции или участието в орган на управление на търговско дружество; две физически лица, съдружници в капитала на едно търговско дружество (Решение № 1290 от 28.01.2013 г. на ВАС по адм. д. № 11138/2012 г., Решение № 15558 от 25.11.2013 г. на ВАС по адм. д. № 8592/2013 г., VII отд.); договор за покупко-продажба (Решение № 15662 от 22.12.2014 г. по адм. д. № 6531/2014 г. по описа на ВАС) и  др. </w:t>
      </w:r>
    </w:p>
    <w:p w:rsidR="00000000" w:rsidDel="00000000" w:rsidP="00000000" w:rsidRDefault="00000000" w:rsidRPr="00000000" w14:paraId="00000039">
      <w:pPr>
        <w:shd w:fill="ffffff" w:val="clear"/>
        <w:ind w:firstLine="0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Съгласно публикувания в ТРРЮЛНЦ списък на лицата, придобиващи акции от „***“ АД в резултат на преобразуването на „***“ ООД в „***“ АД чрез промяна на правната форма от 26.12.2023 г., е видно, че Андрияна Татарова </w:t>
      </w:r>
      <w:r w:rsidDel="00000000" w:rsidR="00000000" w:rsidRPr="00000000">
        <w:rPr>
          <w:color w:val="000000"/>
          <w:vertAlign w:val="baseline"/>
          <w:rtl w:val="0"/>
        </w:rPr>
        <w:t xml:space="preserve">е един от действителните собственици, физически лица, който притежава и най – голям брой акции, представляващи 41,60% от капитала на дружеството. Това обстоятелство е заличено на 07.11.2024 г. с вписването за действителни собственици на „</w:t>
      </w:r>
      <w:r w:rsidDel="00000000" w:rsidR="00000000" w:rsidRPr="00000000">
        <w:rPr>
          <w:vertAlign w:val="baseline"/>
          <w:rtl w:val="0"/>
        </w:rPr>
        <w:t xml:space="preserve">***</w:t>
      </w:r>
      <w:r w:rsidDel="00000000" w:rsidR="00000000" w:rsidRPr="00000000">
        <w:rPr>
          <w:color w:val="000000"/>
          <w:vertAlign w:val="baseline"/>
          <w:rtl w:val="0"/>
        </w:rPr>
        <w:t xml:space="preserve">“ ЕООД, представлявано от Д. Д. и на Д. Д. като физическо лице. </w:t>
      </w:r>
    </w:p>
    <w:p w:rsidR="00000000" w:rsidDel="00000000" w:rsidP="00000000" w:rsidRDefault="00000000" w:rsidRPr="00000000" w14:paraId="0000003A">
      <w:pPr>
        <w:shd w:fill="ffffff" w:val="clear"/>
        <w:ind w:firstLine="0"/>
        <w:rPr>
          <w:vertAlign w:val="baseline"/>
        </w:rPr>
      </w:pPr>
      <w:r w:rsidDel="00000000" w:rsidR="00000000" w:rsidRPr="00000000">
        <w:rPr>
          <w:i w:val="1"/>
          <w:iCs w:val="1"/>
          <w:color w:val="ff0000"/>
          <w:vertAlign w:val="baseline"/>
          <w:rtl w:val="0"/>
        </w:rPr>
        <w:t xml:space="preserve">            </w:t>
      </w:r>
      <w:r w:rsidDel="00000000" w:rsidR="00000000" w:rsidRPr="00000000">
        <w:rPr>
          <w:color w:val="000000"/>
          <w:vertAlign w:val="baseline"/>
          <w:rtl w:val="0"/>
        </w:rPr>
        <w:t xml:space="preserve">Същевременно Комисията взема предвид и казаното от Андрияна Татарова, както и представените от нея Потвърждения за сключени сделки с финансов инструмент, според които на 19.04.2024 г. Татарова продава 9082 бр. акции, а до 01.11.2024 г. и останалите 11 718 бр. от общо 20 800 бр., които е притежавала. От това следва, че към датата на подписване на договора за наем с </w:t>
      </w:r>
      <w:r w:rsidDel="00000000" w:rsidR="00000000" w:rsidRPr="00000000">
        <w:rPr>
          <w:vertAlign w:val="baseline"/>
          <w:rtl w:val="0"/>
        </w:rPr>
        <w:t xml:space="preserve">„***“ АД (28.05.2024 г.), Татарова все още е притежавала 11 718 бр. акции от капитала на дружеството</w:t>
      </w:r>
      <w:r w:rsidDel="00000000" w:rsidR="00000000" w:rsidRPr="00000000">
        <w:rPr>
          <w:color w:val="000000"/>
          <w:vertAlign w:val="baseline"/>
          <w:rtl w:val="0"/>
        </w:rPr>
        <w:t xml:space="preserve">, което предпоставя икономически зависимости, а оттук и свързаност между нея и дружеството. </w:t>
      </w:r>
      <w:r w:rsidDel="00000000" w:rsidR="00000000" w:rsidRPr="00000000">
        <w:rPr>
          <w:vertAlign w:val="baseline"/>
          <w:rtl w:val="0"/>
        </w:rPr>
        <w:t xml:space="preserve">Според Устава на същото акциите са обикновени, поименни, като всяка акция дава право на един глас в общото събрание на акционерите, право на дивидент и на ликвидационен дял, съразмерни с номиналната стойност на акцията. Тези имуществени права неминуемо поставят физическото лице-акционер в условията на икономическа зависимост от дружеството - емитент и безспорно обуславят извод за наличие на свързаност по смисъла на § 1, т. 9, б. "б" от ДР на ЗПК между Татарова и „***“ АД. </w:t>
      </w:r>
    </w:p>
    <w:p w:rsidR="00000000" w:rsidDel="00000000" w:rsidP="00000000" w:rsidRDefault="00000000" w:rsidRPr="00000000" w14:paraId="0000003B">
      <w:pPr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Наред с установената свързаност, обстоятелството, че синът на Татарова е акционер и представляващ дружеството само по себе си също налага извод за наличие на частен интерес по смисъла на чл. 71 във връзка с чл. 76 от ЗПК, повлиял върху безпристрастното и обективно изпълнение на правомощията й по служба като изпълнителен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„*** С.“ ЕАД. </w:t>
      </w:r>
      <w:r w:rsidDel="00000000" w:rsidR="00000000" w:rsidRPr="00000000">
        <w:rPr>
          <w:vertAlign w:val="baseline"/>
          <w:rtl w:val="0"/>
        </w:rPr>
        <w:t xml:space="preserve">Частният интерес на Татарова се изразява във възможността да набави за себе си и за сина си нематериална облага – получаване на помощ и подкрепа при наемането и използването на зала № 2 „**“ за представянето и заснемането на културния спектакъл, чийто организатор е дружеството, на което той е изпълнителен директор и един от действителните собственици, а самата Татарова – другият действителен собственик. Частният интерес в случая се изразява във възможността синът на Татарова и дружеството, чийто представляващ е, да получи възможност за представянето на спектакъл, чийто организатор е, на тази най-голяма и престижна сцена в България, каквато е сцената на Националния дворец на културата. Още повече, че както Татарова заявява по време на изслушването, за представянето и заснемането на спектакъла се е изисквало използването именно на тази сцена, на която същият е бил създаден. Извън тези обстоятелства, безспорно неговото поставяне и представяне на сцената на **** е възмездно за посетителите на събитието, които са заплатили цената на билета. Тези парични средства се кумулират и разпределят от организатора на събитието – дружеството „***“ АД, а от реализираната печалба се отчисляват дивиденти за акционерите в дружеството, т.е. както за самата Татарова, така и за сина й Д. Д..   </w:t>
      </w:r>
    </w:p>
    <w:p w:rsidR="00000000" w:rsidDel="00000000" w:rsidP="00000000" w:rsidRDefault="00000000" w:rsidRPr="00000000" w14:paraId="0000003C">
      <w:pPr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Същевременно е обсъдено казаното от Андрияна Татарова по време на изслушването, че **** по никакъв начин не е ощетено финансово от сключването на договора за отдаване под наем със „***“ АД, а на напротив се е обогатило от това. Татарова представя в тази връзка решение на Съвета на директорите от 08.06.2023 г. за приетия ценоразпис при отдаването под наем на зала 2 „**“ и зала 11, според които договорът е сключен, съгласно приетата от Съвета на директорите тарифа за отдаването им. Следва да се отбележи обаче, че макар този аспект да не е предмет на разглеждане от настоящото производство, същият е аргумент Комисията да приеме, че „***“ АД не е получило сцената на преференциални цени, поставящи го в по –привилегировано положение. Не следва обаче да бъде споделено изказаното от Татарова, че не е налице извършено нарушение, т.к. такива договори били сключвани и преди тя да бъде изпълнителен директор. Конфликтът на интереси се обективира не в резултата, а във възможността частният интерес да повлияе на обективното и безпристрастно изпълнение на правомощията на овластеното лице. Целта на закона е да попречи на възможността за незаконното обогатяване и/или получаване на нематериална облага чрез използване на служебното положение от облагодетелствувалото се лице, изпълняващо публична длъжност. В този смисъл ЗПК, като специален закон, не допуска фактически ситуации, в които лицето заемащо публична длъжност, би могло да се повлияе от частния си интерес, така че да компрометира публичната длъжност, реда и начина, по който се осъществяват функциите, възложени на съответното учреждение. Дори само възможността съществуващият частен интерес да повлияе върху безпристрастното и обективно изпълнение на задълженията води до състояние, което е обществено опасно и укоримо, и такова не следва да бъде допускано. За да избегне именно потенциалната възможност лицето, заемащо висша публична длъжност, да бъде поставено в ситуация, в която упражняването на правомощията му да бъде повлияно от частен интерес, законодателят е въвел забраната за действие в такива ситуации, наред с което е вменил като право и задължение на лицето, при възникване на подобна хипотеза – да се отведе от упражняване на съответното правомощие. </w:t>
      </w:r>
    </w:p>
    <w:p w:rsidR="00000000" w:rsidDel="00000000" w:rsidP="00000000" w:rsidRDefault="00000000" w:rsidRPr="00000000" w14:paraId="0000003D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Тук следва да се посочи, че съгласно чл. 81, ал. 1 от ЗПК, когато лице, заемащо публична длъжност, има частен интерес, то е длъжно да си направи самоотвод от изпълнението на конкретно правомощие или задължение по служба. Ясно е изразена волята на законодателя относно действията, които е било необходимо да бъдат предприети за предотвратяване на конфликт на интереси. Като лице, заемащо публична длъжност, правилното и законосъобразно поведение в случая би било Татарова да си направи самоотвод от изпълнение на служебните си задължения и да не сключва договора за наем с дружеството, в което самата тя и сина й са действителни собственици на капитала, а той и изпълнителен директор на същото. Обстоятелството, че тя не е сторила това сочи, че е налице нарушение на чл. 76, изр. второ от ЗПК, съгласно който лице, заемащо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служба.</w:t>
      </w:r>
    </w:p>
    <w:p w:rsidR="00000000" w:rsidDel="00000000" w:rsidP="00000000" w:rsidRDefault="00000000" w:rsidRPr="00000000" w14:paraId="0000003E">
      <w:pPr>
        <w:ind w:right="-1"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Във връзка с изложеното, Комисията приема, че сключвайки </w:t>
      </w:r>
      <w:r w:rsidDel="00000000" w:rsidR="00000000" w:rsidRPr="00000000">
        <w:rPr>
          <w:vertAlign w:val="baseline"/>
          <w:rtl w:val="0"/>
        </w:rPr>
        <w:t xml:space="preserve">договор с рег. № Х-00354/28.05.2024 г. Андрияна Татарова </w:t>
      </w:r>
      <w:r w:rsidDel="00000000" w:rsidR="00000000" w:rsidRPr="00000000">
        <w:rPr>
          <w:color w:val="000000"/>
          <w:vertAlign w:val="baseline"/>
          <w:rtl w:val="0"/>
        </w:rPr>
        <w:t xml:space="preserve">е нарушила разпоредбата на чл. 76, изр. второ, предл. първо от ЗПК при наличието на свой и на свързано с нея лице частен интерес. </w:t>
      </w:r>
    </w:p>
    <w:p w:rsidR="00000000" w:rsidDel="00000000" w:rsidP="00000000" w:rsidRDefault="00000000" w:rsidRPr="00000000" w14:paraId="0000003F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Нарушението е извършено в гр. С. на 28.05.2024 г. </w:t>
      </w:r>
    </w:p>
    <w:p w:rsidR="00000000" w:rsidDel="00000000" w:rsidP="00000000" w:rsidRDefault="00000000" w:rsidRPr="00000000" w14:paraId="00000040">
      <w:pPr>
        <w:ind w:right="-1" w:firstLine="709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Установеното от Комисията нарушение налага реализиране на предвидените санкционни последици, наложени при преценка характера и тежестта на нарушението, личността на нарушителя и общественото въздействие на нарушението, както и отнемане по чл. 99 от ЗПК. </w:t>
      </w:r>
      <w:r w:rsidDel="00000000" w:rsidR="00000000" w:rsidRPr="00000000">
        <w:rPr>
          <w:vertAlign w:val="baseline"/>
          <w:rtl w:val="0"/>
        </w:rPr>
        <w:t xml:space="preserve">На основание посочената разпоредба и във връзка с писмо вх. вх. № КПК-228-13/16.04.2025 г. от министъра на културата на отнемане в полза на държавата подлежи сума в размер на 476,40 лв. (четиристотин и седемдесет и шест лева и четиридесет стотинки), представляваща полученото от Татарова нетно дневно възнаграждение за 28.05.2024 г., датата, на което е извършено нарушението, съставляващо конфликт на интереси.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67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наличие на частен интерес за нея и свързаните с нея лица, от упражнените правомощия по служба от Андрияна Татарова в качеството й на изпълнителен директор на „*** С.“ ЕАД.</w:t>
      </w:r>
    </w:p>
    <w:p w:rsidR="00000000" w:rsidDel="00000000" w:rsidP="00000000" w:rsidRDefault="00000000" w:rsidRPr="00000000" w14:paraId="00000042">
      <w:pPr>
        <w:tabs>
          <w:tab w:val="left" w:leader="none" w:pos="709"/>
        </w:tabs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 на основание чл. 92, ал. 1 и ал. 2 от ЗПК, във връзка с § 7, ал. 2 от ПЗР на ЗПК,</w:t>
      </w:r>
    </w:p>
    <w:p w:rsidR="00000000" w:rsidDel="00000000" w:rsidP="00000000" w:rsidRDefault="00000000" w:rsidRPr="00000000" w14:paraId="00000043">
      <w:pPr>
        <w:ind w:right="-68"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3540" w:right="-68" w:firstLine="708.999999999999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540" w:right="-68" w:firstLine="708.9999999999998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709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УСТАНОВЯВА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Андрияна  Татарова с ЕГН: *** с постоянен адрес гр. С., бул. „***“ № 34, изпълнителен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„*** С.“ ЕАД</w:t>
      </w:r>
      <w:r w:rsidDel="00000000" w:rsidR="00000000" w:rsidRPr="00000000">
        <w:rPr>
          <w:vertAlign w:val="baseline"/>
          <w:rtl w:val="0"/>
        </w:rPr>
        <w:t xml:space="preserve"> и лице, заемащо публична длъжност по смисъла на чл. 6, ал. 1, т. 51 от ЗПК, във връзка със сключен Договор с рег. № Х-00354/28.05.2024 г. в частен интерес - свой и на свързани с нея лица по смисъла на § 1, т. 9 от ДР на ЗПК, в нарушение на разпоредбата на чл. 76, изр. второ, предл. първо от ЗПК. </w:t>
      </w:r>
    </w:p>
    <w:p w:rsidR="00000000" w:rsidDel="00000000" w:rsidP="00000000" w:rsidRDefault="00000000" w:rsidRPr="00000000" w14:paraId="00000047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НАЛАГА:</w:t>
      </w:r>
      <w:r w:rsidDel="00000000" w:rsidR="00000000" w:rsidRPr="00000000">
        <w:rPr>
          <w:vertAlign w:val="baseline"/>
          <w:rtl w:val="0"/>
        </w:rPr>
        <w:t xml:space="preserve"> глоба в размер на 5000 (пет хиляди) лв. на Андрияна  Татарова с ЕГН: ***, изпълнителен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„*** С.“ ЕАД</w:t>
      </w:r>
      <w:r w:rsidDel="00000000" w:rsidR="00000000" w:rsidRPr="00000000">
        <w:rPr>
          <w:vertAlign w:val="baseline"/>
          <w:rtl w:val="0"/>
        </w:rPr>
        <w:t xml:space="preserve"> на основание чл. 113, ал. 1 от ЗПК, за осъществен конфликт на интереси по чл. 70 от ЗПК, за извършено нарушение на разпоредбата на чл. 76, изр. второ, предл. първо от ЗПК, в качеството й на лице, заемащо публична длъжност по чл. 6, ал. 1, т. 51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-1" w:firstLine="709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ОТНЕМА</w:t>
      </w:r>
      <w:r w:rsidDel="00000000" w:rsidR="00000000" w:rsidRPr="00000000">
        <w:rPr>
          <w:vertAlign w:val="baseline"/>
          <w:rtl w:val="0"/>
        </w:rPr>
        <w:t xml:space="preserve"> в полза на държавата от Андрияна Татарова с ЕГН: ***, изпълнителен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„*** С.“ ЕАД</w:t>
      </w:r>
      <w:r w:rsidDel="00000000" w:rsidR="00000000" w:rsidRPr="00000000">
        <w:rPr>
          <w:vertAlign w:val="baseline"/>
          <w:rtl w:val="0"/>
        </w:rPr>
        <w:t xml:space="preserve">, сума в размер 476,40 лв. ( четиристотин и седемдесет и шест лева и четиридесет стотинки), представляваща полученото от Татарова нетно дневно възнаграждение за 28.05.2024 г., датата, на която е извършено нарушението, съставляващо конфликт на интереси, на основание чл. 99, ал. 1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9"/>
        </w:tabs>
        <w:ind w:firstLine="709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-68"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Сумата, посочена в настоящото решение, в общ размер на 5476,60 лева (пет хиляди четиристотин и седемдесет и шест лева и четиридесет стотинки), следва да се преведе по банкова сметка на КПК:</w:t>
      </w:r>
    </w:p>
    <w:p w:rsidR="00000000" w:rsidDel="00000000" w:rsidP="00000000" w:rsidRDefault="00000000" w:rsidRPr="00000000" w14:paraId="0000004D">
      <w:pPr>
        <w:ind w:right="-68" w:firstLine="709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-68" w:firstLine="709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Банка: БНБ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-68" w:firstLine="709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Банкова сметка /IBAN/: BG56 BNBG 9661 3000 1455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-68" w:firstLine="709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Банков идентификационен код /BIC/: BNBGBGSD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right="-68" w:firstLine="709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Бенефициент: Комисия за противодействие на корупцията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right="-68"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right="-68"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92, ал. 3 от ЗПК, в 7-дневен срок, считано от датата на уведомяване за решението, посочената сума от 5476,60 лева (пет хиляди четиристотин и седемдесет и шест лева и четиридесет стотинки) може да бъде заплатена доброволно по горепосочената банкова сметка.</w:t>
      </w:r>
    </w:p>
    <w:p w:rsidR="00000000" w:rsidDel="00000000" w:rsidP="00000000" w:rsidRDefault="00000000" w:rsidRPr="00000000" w14:paraId="00000054">
      <w:pPr>
        <w:ind w:right="-68"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94, ал. 1 от ЗПК, решението може да се оспори от заинтересованото лице пред Административен съд – С. – град в частта, с която се установява конфликт на интереси, по реда на Административнопроцесуалния кодекс, в 14-дневен срок от съобщаването му.</w:t>
      </w:r>
    </w:p>
    <w:p w:rsidR="00000000" w:rsidDel="00000000" w:rsidP="00000000" w:rsidRDefault="00000000" w:rsidRPr="00000000" w14:paraId="00000055">
      <w:pPr>
        <w:ind w:right="-68"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Андрияна Петкова Татарова на основание чл. 93, т. 1 от ЗПК.</w:t>
      </w:r>
    </w:p>
    <w:p w:rsidR="00000000" w:rsidDel="00000000" w:rsidP="00000000" w:rsidRDefault="00000000" w:rsidRPr="00000000" w14:paraId="00000056">
      <w:pPr>
        <w:ind w:right="-68"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С. градска прокуратура на основание чл. 93, т. 3 от ЗПК.</w:t>
      </w:r>
    </w:p>
    <w:p w:rsidR="00000000" w:rsidDel="00000000" w:rsidP="00000000" w:rsidRDefault="00000000" w:rsidRPr="00000000" w14:paraId="00000057">
      <w:pPr>
        <w:ind w:right="-68"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firstLine="0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9"/>
        </w:tabs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54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400"/>
        </w:tabs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ПРЕДСЕДАТЕЛ:…………..……../П/....................…/АНТОН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ЧЛЕН:………………/П/……..…………............./АНТОАНЕТА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ЧЛЕН:…………………...…/П/……......……….………../ПЛАМЕН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708" w:firstLine="1700.9999999999995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708" w:firstLine="1985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708" w:firstLine="1985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9"/>
        </w:tabs>
        <w:ind w:right="51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5840" w:w="12240" w:orient="portrait"/>
      <w:pgMar w:bottom="1134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