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firstLine="0"/>
        <w:jc w:val="center"/>
        <w:rPr>
          <w:b w:val="0"/>
          <w:bCs w:val="0"/>
          <w:vertAlign w:val="baseline"/>
        </w:rPr>
      </w:pPr>
      <w:r w:rsidDel="00000000" w:rsidR="00000000" w:rsidRPr="00000000">
        <w:rPr>
          <w:b w:val="1"/>
          <w:bCs w:val="1"/>
          <w:vertAlign w:val="baseline"/>
          <w:rtl w:val="0"/>
        </w:rPr>
        <w:t xml:space="preserve">Р Е Ш Е Н И Е  </w:t>
      </w:r>
      <w:r w:rsidDel="00000000" w:rsidR="00000000" w:rsidRPr="00000000">
        <w:rPr>
          <w:rtl w:val="0"/>
        </w:rPr>
      </w:r>
    </w:p>
    <w:p w:rsidR="00000000" w:rsidDel="00000000" w:rsidP="00000000" w:rsidRDefault="00000000" w:rsidRPr="00000000" w14:paraId="00000002">
      <w:pPr>
        <w:widowControl w:val="0"/>
        <w:ind w:firstLine="0"/>
        <w:jc w:val="center"/>
        <w:rPr>
          <w:b w:val="0"/>
          <w:bCs w:val="0"/>
          <w:color w:val="000000"/>
          <w:vertAlign w:val="baseline"/>
        </w:rPr>
      </w:pPr>
      <w:r w:rsidDel="00000000" w:rsidR="00000000" w:rsidRPr="00000000">
        <w:rPr>
          <w:b w:val="1"/>
          <w:bCs w:val="1"/>
          <w:vertAlign w:val="baseline"/>
          <w:rtl w:val="0"/>
        </w:rPr>
        <w:t xml:space="preserve">№  </w:t>
      </w:r>
      <w:r w:rsidDel="00000000" w:rsidR="00000000" w:rsidRPr="00000000">
        <w:rPr>
          <w:b w:val="1"/>
          <w:bCs w:val="1"/>
          <w:color w:val="000000"/>
          <w:vertAlign w:val="baseline"/>
          <w:rtl w:val="0"/>
        </w:rPr>
        <w:t xml:space="preserve">РС-80-23-056</w:t>
      </w:r>
      <w:r w:rsidDel="00000000" w:rsidR="00000000" w:rsidRPr="00000000">
        <w:rPr>
          <w:rtl w:val="0"/>
        </w:rPr>
      </w:r>
    </w:p>
    <w:p w:rsidR="00000000" w:rsidDel="00000000" w:rsidP="00000000" w:rsidRDefault="00000000" w:rsidRPr="00000000" w14:paraId="00000003">
      <w:pPr>
        <w:widowControl w:val="0"/>
        <w:jc w:val="center"/>
        <w:rPr>
          <w:b w:val="0"/>
          <w:bCs w:val="0"/>
          <w:vertAlign w:val="baseline"/>
        </w:rPr>
      </w:pPr>
      <w:r w:rsidDel="00000000" w:rsidR="00000000" w:rsidRPr="00000000">
        <w:rPr>
          <w:rtl w:val="0"/>
        </w:rPr>
      </w:r>
    </w:p>
    <w:p w:rsidR="00000000" w:rsidDel="00000000" w:rsidP="00000000" w:rsidRDefault="00000000" w:rsidRPr="00000000" w14:paraId="00000004">
      <w:pPr>
        <w:rPr>
          <w:u w:val="single"/>
          <w:vertAlign w:val="baseline"/>
        </w:rPr>
      </w:pPr>
      <w:r w:rsidDel="00000000" w:rsidR="00000000" w:rsidRPr="00000000">
        <w:rPr>
          <w:vertAlign w:val="baseline"/>
          <w:rtl w:val="0"/>
        </w:rPr>
        <w:t xml:space="preserve">Днес, 29.06.2023 година, в град София,</w:t>
      </w:r>
      <w:r w:rsidDel="00000000" w:rsidR="00000000" w:rsidRPr="00000000">
        <w:rPr>
          <w:b w:val="1"/>
          <w:bCs w:val="1"/>
          <w:vertAlign w:val="baseline"/>
          <w:rtl w:val="0"/>
        </w:rPr>
        <w:t xml:space="preserve"> </w:t>
      </w:r>
      <w:r w:rsidDel="00000000" w:rsidR="00000000" w:rsidRPr="00000000">
        <w:rPr>
          <w:vertAlign w:val="baseline"/>
          <w:rtl w:val="0"/>
        </w:rPr>
        <w:t xml:space="preserve">Комисията за противодействие на корупцията и за отнемане на незаконно придобитото имущество, в състав:</w:t>
      </w:r>
      <w:r w:rsidDel="00000000" w:rsidR="00000000" w:rsidRPr="00000000">
        <w:rPr>
          <w:rtl w:val="0"/>
        </w:rPr>
      </w:r>
    </w:p>
    <w:p w:rsidR="00000000" w:rsidDel="00000000" w:rsidP="00000000" w:rsidRDefault="00000000" w:rsidRPr="00000000" w14:paraId="00000005">
      <w:pPr>
        <w:rPr>
          <w:b w:val="0"/>
          <w:bCs w:val="0"/>
          <w:vertAlign w:val="baseline"/>
        </w:rPr>
      </w:pPr>
      <w:r w:rsidDel="00000000" w:rsidR="00000000" w:rsidRPr="00000000">
        <w:rPr>
          <w:rtl w:val="0"/>
        </w:rPr>
      </w:r>
    </w:p>
    <w:p w:rsidR="00000000" w:rsidDel="00000000" w:rsidP="00000000" w:rsidRDefault="00000000" w:rsidRPr="00000000" w14:paraId="00000006">
      <w:pPr>
        <w:ind w:firstLine="709"/>
        <w:rPr>
          <w:b w:val="0"/>
          <w:bCs w:val="0"/>
          <w:vertAlign w:val="baseline"/>
        </w:rPr>
      </w:pPr>
      <w:r w:rsidDel="00000000" w:rsidR="00000000" w:rsidRPr="00000000">
        <w:rPr>
          <w:b w:val="1"/>
          <w:bCs w:val="1"/>
          <w:vertAlign w:val="baseline"/>
          <w:rtl w:val="0"/>
        </w:rPr>
        <w:t xml:space="preserve">Заместник-председател: Антон Славчев</w:t>
      </w:r>
      <w:r w:rsidDel="00000000" w:rsidR="00000000" w:rsidRPr="00000000">
        <w:rPr>
          <w:rtl w:val="0"/>
        </w:rPr>
      </w:r>
    </w:p>
    <w:p w:rsidR="00000000" w:rsidDel="00000000" w:rsidP="00000000" w:rsidRDefault="00000000" w:rsidRPr="00000000" w14:paraId="00000007">
      <w:pPr>
        <w:ind w:firstLine="709"/>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8">
      <w:pPr>
        <w:ind w:firstLine="709"/>
        <w:rPr>
          <w:b w:val="0"/>
          <w:bCs w:val="0"/>
          <w:u w:val="single"/>
          <w:vertAlign w:val="baseline"/>
        </w:rPr>
      </w:pPr>
      <w:r w:rsidDel="00000000" w:rsidR="00000000" w:rsidRPr="00000000">
        <w:rPr>
          <w:b w:val="1"/>
          <w:bCs w:val="1"/>
          <w:vertAlign w:val="baseline"/>
          <w:rtl w:val="0"/>
        </w:rPr>
        <w:tab/>
        <w:t xml:space="preserve">Член: Силвия Къдрева</w:t>
      </w:r>
      <w:r w:rsidDel="00000000" w:rsidR="00000000" w:rsidRPr="00000000">
        <w:rPr>
          <w:rtl w:val="0"/>
        </w:rPr>
      </w:r>
    </w:p>
    <w:p w:rsidR="00000000" w:rsidDel="00000000" w:rsidP="00000000" w:rsidRDefault="00000000" w:rsidRPr="00000000" w14:paraId="00000009">
      <w:pPr>
        <w:ind w:firstLine="709"/>
        <w:rPr>
          <w:b w:val="0"/>
          <w:bCs w:val="0"/>
          <w:vertAlign w:val="baseline"/>
        </w:rPr>
      </w:pPr>
      <w:r w:rsidDel="00000000" w:rsidR="00000000" w:rsidRPr="00000000">
        <w:rPr>
          <w:b w:val="1"/>
          <w:bCs w:val="1"/>
          <w:vertAlign w:val="baseline"/>
          <w:rtl w:val="0"/>
        </w:rPr>
        <w:tab/>
      </w:r>
      <w:r w:rsidDel="00000000" w:rsidR="00000000" w:rsidRPr="00000000">
        <w:rPr>
          <w:rtl w:val="0"/>
        </w:rPr>
      </w:r>
    </w:p>
    <w:p w:rsidR="00000000" w:rsidDel="00000000" w:rsidP="00000000" w:rsidRDefault="00000000" w:rsidRPr="00000000" w14:paraId="0000000A">
      <w:pPr>
        <w:ind w:firstLine="0"/>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0B">
      <w:pPr>
        <w:jc w:val="center"/>
        <w:rPr>
          <w:b w:val="0"/>
          <w:bCs w:val="0"/>
          <w:vertAlign w:val="baseline"/>
        </w:rPr>
      </w:pPr>
      <w:r w:rsidDel="00000000" w:rsidR="00000000" w:rsidRPr="00000000">
        <w:rPr>
          <w:rtl w:val="0"/>
        </w:rPr>
      </w:r>
    </w:p>
    <w:p w:rsidR="00000000" w:rsidDel="00000000" w:rsidP="00000000" w:rsidRDefault="00000000" w:rsidRPr="00000000" w14:paraId="0000000C">
      <w:pPr>
        <w:tabs>
          <w:tab w:val="left" w:leader="none" w:pos="0"/>
          <w:tab w:val="left" w:leader="none" w:pos="709"/>
        </w:tabs>
        <w:ind w:firstLine="709"/>
        <w:rPr>
          <w:vertAlign w:val="baseline"/>
        </w:rPr>
      </w:pPr>
      <w:r w:rsidDel="00000000" w:rsidR="00000000" w:rsidRPr="00000000">
        <w:rPr>
          <w:vertAlign w:val="baseline"/>
          <w:rtl w:val="0"/>
        </w:rPr>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и е образувано въз основа на Решение на Комисията за противодействие на корупцията и за отнемане на незаконно придобитото имущество (КПКОНПИ, Комисията) № КИ-33 от 22.02.2023 г. по сигнал с рег. № ЦУ01/С-80/10.02.2023 г. на КПКОНПИ.</w:t>
      </w:r>
    </w:p>
    <w:p w:rsidR="00000000" w:rsidDel="00000000" w:rsidP="00000000" w:rsidRDefault="00000000" w:rsidRPr="00000000" w14:paraId="0000000D">
      <w:pPr>
        <w:tabs>
          <w:tab w:val="left" w:leader="none" w:pos="0"/>
        </w:tabs>
        <w:ind w:firstLine="709"/>
        <w:rPr>
          <w:vertAlign w:val="baseline"/>
        </w:rPr>
      </w:pPr>
      <w:r w:rsidDel="00000000" w:rsidR="00000000" w:rsidRPr="00000000">
        <w:rPr>
          <w:vertAlign w:val="baseline"/>
          <w:rtl w:val="0"/>
        </w:rPr>
        <w:t xml:space="preserve">Производството е образувано против Венцислав Гърменов – временно изпълняващ длъжността (ВрИД) кмет на Община Р.</w:t>
      </w:r>
    </w:p>
    <w:p w:rsidR="00000000" w:rsidDel="00000000" w:rsidP="00000000" w:rsidRDefault="00000000" w:rsidRPr="00000000" w14:paraId="0000000E">
      <w:pPr>
        <w:tabs>
          <w:tab w:val="left" w:leader="none" w:pos="0"/>
        </w:tabs>
        <w:ind w:firstLine="709"/>
        <w:rPr>
          <w:color w:val="000000"/>
          <w:vertAlign w:val="baseline"/>
        </w:rPr>
      </w:pPr>
      <w:r w:rsidDel="00000000" w:rsidR="00000000" w:rsidRPr="00000000">
        <w:rPr>
          <w:color w:val="000000"/>
          <w:vertAlign w:val="baseline"/>
          <w:rtl w:val="0"/>
        </w:rPr>
        <w:t xml:space="preserve">По същество в сигнала се твърди, че Гърменов и К. П. – началник на отдел „Общинска собственост и транспорт“ в Община Р., са съпрузи на две сестри, което обуславя наличието на роднинска връзка по сватовство помежду им, и в същото време се намират в отношение работодател – служител. Това поставя и въпроса дали Гърменов, в качеството му на ВрИД кмет на Община Р., е подписвал документи за допълнително материално стимулиране на К. П. </w:t>
      </w:r>
    </w:p>
    <w:p w:rsidR="00000000" w:rsidDel="00000000" w:rsidP="00000000" w:rsidRDefault="00000000" w:rsidRPr="00000000" w14:paraId="0000000F">
      <w:pPr>
        <w:tabs>
          <w:tab w:val="left" w:leader="none" w:pos="0"/>
        </w:tabs>
        <w:ind w:firstLine="709"/>
        <w:rPr>
          <w:color w:val="000000"/>
          <w:vertAlign w:val="baseline"/>
        </w:rPr>
      </w:pPr>
      <w:r w:rsidDel="00000000" w:rsidR="00000000" w:rsidRPr="00000000">
        <w:rPr>
          <w:color w:val="000000"/>
          <w:vertAlign w:val="baseline"/>
          <w:rtl w:val="0"/>
        </w:rPr>
        <w:t xml:space="preserve">Към доказателства към сигнала са приложени копия на доклади от кмета на Община Р..</w:t>
      </w:r>
    </w:p>
    <w:p w:rsidR="00000000" w:rsidDel="00000000" w:rsidP="00000000" w:rsidRDefault="00000000" w:rsidRPr="00000000" w14:paraId="00000010">
      <w:pPr>
        <w:tabs>
          <w:tab w:val="left" w:leader="none" w:pos="0"/>
        </w:tabs>
        <w:ind w:firstLine="709"/>
        <w:rPr>
          <w:vertAlign w:val="baseline"/>
        </w:rPr>
      </w:pPr>
      <w:r w:rsidDel="00000000" w:rsidR="00000000" w:rsidRPr="00000000">
        <w:rPr>
          <w:vertAlign w:val="baseline"/>
          <w:rtl w:val="0"/>
        </w:rPr>
        <w:t xml:space="preserve">Във връзка с твърденията в сигнала Комисията е изискала и получила с писмо вх. № ЦУ-01-2046/07.04.2023 г. на КПКОНПИ от председателя на Постоянната комисия за противодействие на корупцията и за отнемане на незаконно придобитото имущество (ПКПКОНПИ) към Общински съвет (ОбС) Р. заверени копия на следните документи: Решение № 26 по Протокол № 3 от извънредно заседание на ОбС Р., проведено на 15.03.2022 г.; Заповед № РД-19-384/30.06.2017 г. на кмета на Община Р.; Длъжностна характеристика за длъжността „началник на отдел „Общинска собственост и транспорт“ в Община Р.; Заповеди № РД-19-091/01.02.2021 г., № РД-19-409/29.04.2022 г. и № РД-19-701/30.08.2022 г.; Платежни нареждания за масов превод за периода от м. 01 до м. 03.2023 г. и за периода от м. 03 до м. 12.2022 г.; Заповеди №№ РД-20-0350/12.05.2022 г., РД-20-0547/16.06.2022 г., РД-20-0579/22.06.2022 г., РД-20-0592/04.07.2022 г., РД-20-0531/07.07.2022 г., РД-20-0675/20.07.2022 г. и РД-20-0737/02.08.2022 г. на кмета Община Р.; Заповеди №№ РД-15-780/27.07.2022 г., РД-15-1593/15.12.2022 г., РД-15-293/22.03.2022 г., РД-15-360/22.03.2022 г., РД-15-308/25.03.2022 г., РД-15-309/25.03.2022 г., РД-15-331/30.03.2022 г., РД-15-345/01.04.2022 г., РД-15-354/06.04.2022 г., РД-15-484/05.05.2022 г., РД-15-518/13.05.2022 г., РД-15-526/13.05.2022 г., РД-15-541/17.05.2022 г., РД-15-548/20.05.2022 г., РД-15-593/02.06.2022 г., РД-15-614/09.06.2022 г., РД-15-678/22.06.2022 г., РД-15-679/22.06.2022 г., РД-15-746/14.07.2022 г., РД-15-750/19.07.2022 г., РД-15-1286/18.10.2022 г., РД-15-1324/27.10.2022 г., РД-15-1351/08.11.2022 г., РД-15-1354/10.11.2022 г., РД-15-1355/10.11.2022 г., РД-15-1367/11.11.2022 г., РД-15-1394/16.11.2022 г., РД-15-1395/16.11.2022 г., РД-15-1399/16.11.2022 г., РД-15-1444/22.11.2022 г., РД-15-1498/02.12.2022 г., РД-15-1499/02.12.2022 г., РД-15-1500/02.12.2022 г., РД-15-1570/13.12.2022 г., РД-15-1572/14.12.2022 г., РД-15-1605/16.12.2022 г., РД-15-028/06.01.2023 г., РД-15-059/16.01.2023 г., РД-15-202/17.02.2023 г., РД-15-203/17.02.2023 г., РД-15-204/17.02.2023 г., РД-15-303/10.03.2023 г., РД-15-322/14.03.2023 г., РД-15-365/23.03.2023 г., РД-15-417/07.04.2023 г., РД-15-418/07.04.2023 г. и РД-15-419/07.04.2023 г. на кмета на Община Р.</w:t>
      </w:r>
    </w:p>
    <w:p w:rsidR="00000000" w:rsidDel="00000000" w:rsidP="00000000" w:rsidRDefault="00000000" w:rsidRPr="00000000" w14:paraId="00000011">
      <w:pPr>
        <w:tabs>
          <w:tab w:val="left" w:leader="none" w:pos="0"/>
        </w:tabs>
        <w:ind w:firstLine="709"/>
        <w:rPr>
          <w:vertAlign w:val="baseline"/>
        </w:rPr>
      </w:pPr>
      <w:r w:rsidDel="00000000" w:rsidR="00000000" w:rsidRPr="00000000">
        <w:rPr>
          <w:vertAlign w:val="baseline"/>
          <w:rtl w:val="0"/>
        </w:rPr>
        <w:t xml:space="preserve">Служебно е направена справка в НБД „Население“, ТРРЮЛНЦ и на интернет страницата на Община Р.</w:t>
      </w:r>
    </w:p>
    <w:p w:rsidR="00000000" w:rsidDel="00000000" w:rsidP="00000000" w:rsidRDefault="00000000" w:rsidRPr="00000000" w14:paraId="00000012">
      <w:pPr>
        <w:tabs>
          <w:tab w:val="left" w:leader="none" w:pos="0"/>
        </w:tabs>
        <w:ind w:firstLine="709"/>
        <w:rPr>
          <w:vertAlign w:val="baseline"/>
        </w:rPr>
      </w:pPr>
      <w:r w:rsidDel="00000000" w:rsidR="00000000" w:rsidRPr="00000000">
        <w:rPr>
          <w:rtl w:val="0"/>
        </w:rPr>
      </w:r>
    </w:p>
    <w:p w:rsidR="00000000" w:rsidDel="00000000" w:rsidP="00000000" w:rsidRDefault="00000000" w:rsidRPr="00000000" w14:paraId="00000013">
      <w:pPr>
        <w:ind w:firstLine="709"/>
        <w:rPr>
          <w:b w:val="0"/>
          <w:bCs w:val="0"/>
          <w:i w:val="0"/>
          <w:iCs w:val="0"/>
          <w:color w:val="000000"/>
          <w:vertAlign w:val="baseline"/>
        </w:rPr>
      </w:pPr>
      <w:r w:rsidDel="00000000" w:rsidR="00000000" w:rsidRPr="00000000">
        <w:rPr>
          <w:b w:val="1"/>
          <w:bCs w:val="1"/>
          <w:i w:val="1"/>
          <w:iCs w:val="1"/>
          <w:color w:val="000000"/>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4">
      <w:pPr>
        <w:ind w:firstLine="709"/>
        <w:rPr>
          <w:vertAlign w:val="baseline"/>
        </w:rPr>
      </w:pPr>
      <w:r w:rsidDel="00000000" w:rsidR="00000000" w:rsidRPr="00000000">
        <w:rPr>
          <w:rtl w:val="0"/>
        </w:rPr>
      </w:r>
    </w:p>
    <w:p w:rsidR="00000000" w:rsidDel="00000000" w:rsidP="00000000" w:rsidRDefault="00000000" w:rsidRPr="00000000" w14:paraId="00000015">
      <w:pPr>
        <w:ind w:firstLine="709"/>
        <w:rPr>
          <w:vertAlign w:val="baseline"/>
        </w:rPr>
      </w:pPr>
      <w:r w:rsidDel="00000000" w:rsidR="00000000" w:rsidRPr="00000000">
        <w:rPr>
          <w:vertAlign w:val="baseline"/>
          <w:rtl w:val="0"/>
        </w:rPr>
        <w:t xml:space="preserve">Сигналът е подаден от физическо лице, с посочени три имена, адрес и е подписан.</w:t>
      </w:r>
    </w:p>
    <w:p w:rsidR="00000000" w:rsidDel="00000000" w:rsidP="00000000" w:rsidRDefault="00000000" w:rsidRPr="00000000" w14:paraId="00000016">
      <w:pPr>
        <w:ind w:firstLine="709"/>
        <w:rPr>
          <w:vertAlign w:val="baseline"/>
        </w:rPr>
      </w:pPr>
      <w:r w:rsidDel="00000000" w:rsidR="00000000" w:rsidRPr="00000000">
        <w:rPr>
          <w:vertAlign w:val="baseline"/>
          <w:rtl w:val="0"/>
        </w:rPr>
        <w:t xml:space="preserve">Венцислав Гърменов е избран за ВрИД кмет на Община Р. с Решение № 26 по Протокол № 3 от извънредно заседание на ОбС Р., проведено на 15.03.2022 г. във връзка с предсрочно прекратените с Решение № 135/11.03.2022 г. на Общинска избирателна комисия – Р. правомощия на кмета на Община Р. – К. Г..</w:t>
      </w:r>
    </w:p>
    <w:p w:rsidR="00000000" w:rsidDel="00000000" w:rsidP="00000000" w:rsidRDefault="00000000" w:rsidRPr="00000000" w14:paraId="00000017">
      <w:pPr>
        <w:ind w:firstLine="709"/>
        <w:rPr>
          <w:vertAlign w:val="baseline"/>
        </w:rPr>
      </w:pPr>
      <w:r w:rsidDel="00000000" w:rsidR="00000000" w:rsidRPr="00000000">
        <w:rPr>
          <w:vertAlign w:val="baseline"/>
          <w:rtl w:val="0"/>
        </w:rPr>
        <w:t xml:space="preserve">От направени справки в НБД „Население“ се установи, че Венцислав Гърменов е съпруг на А. К. Г., която има сестра – Р. К. П.. Съпруг на последната е К. Б. П.</w:t>
      </w:r>
    </w:p>
    <w:p w:rsidR="00000000" w:rsidDel="00000000" w:rsidP="00000000" w:rsidRDefault="00000000" w:rsidRPr="00000000" w14:paraId="00000018">
      <w:pPr>
        <w:ind w:firstLine="709"/>
        <w:rPr>
          <w:vertAlign w:val="baseline"/>
        </w:rPr>
      </w:pPr>
      <w:r w:rsidDel="00000000" w:rsidR="00000000" w:rsidRPr="00000000">
        <w:rPr>
          <w:vertAlign w:val="baseline"/>
          <w:rtl w:val="0"/>
        </w:rPr>
        <w:t xml:space="preserve">К. Б. П. е назначен за държавен служител на длъжността „Началник на отдел „Общинска собственост и транспорт“ в Община Р. със Заповед № РД-19-384/30.06.2017 г. на кмета на общината – К. Г. Представена е длъжностна характеристика за длъжността, която е връчена на П. на 28.05.2020 година. Представени са още и три заповеди за увеличаване на месечната му заплата – № РД-19-091/01.02.2021 г., № РД-19-409/29.04.2022 г. и № РД-19-701/30.08.2022 г., като първата е подписана от Герчев в качеството му на кмет, а другите две от И. Г. в качеството му на ВрИД кмет на Община Р.</w:t>
      </w:r>
    </w:p>
    <w:p w:rsidR="00000000" w:rsidDel="00000000" w:rsidP="00000000" w:rsidRDefault="00000000" w:rsidRPr="00000000" w14:paraId="00000019">
      <w:pPr>
        <w:ind w:firstLine="709"/>
        <w:rPr>
          <w:vertAlign w:val="baseline"/>
        </w:rPr>
      </w:pPr>
      <w:r w:rsidDel="00000000" w:rsidR="00000000" w:rsidRPr="00000000">
        <w:rPr>
          <w:vertAlign w:val="baseline"/>
          <w:rtl w:val="0"/>
        </w:rPr>
        <w:t xml:space="preserve">От представените по преписката документи се установи, че в качеството си на ВрИД кмет на Община Р. Венцислав Гърменов е подписал платежни нареждания за масов превод за периода от м. 03 до м. 12.2022 г. и за периода от м. 01 до м. 03.2023 година. Същите се отнасят до изплащане на заплатите на служителите в общината за посочените месеци. В представените към всяко платежно нареждане „списъци за безкасови заплати“ фигурира и името на К. П. със съответстващото му се месечно възнаграждение.</w:t>
      </w:r>
    </w:p>
    <w:p w:rsidR="00000000" w:rsidDel="00000000" w:rsidP="00000000" w:rsidRDefault="00000000" w:rsidRPr="00000000" w14:paraId="0000001A">
      <w:pPr>
        <w:ind w:firstLine="709"/>
        <w:rPr>
          <w:vertAlign w:val="baseline"/>
        </w:rPr>
      </w:pPr>
      <w:r w:rsidDel="00000000" w:rsidR="00000000" w:rsidRPr="00000000">
        <w:rPr>
          <w:vertAlign w:val="baseline"/>
          <w:rtl w:val="0"/>
        </w:rPr>
        <w:t xml:space="preserve">Гърменов е подписал и 7 броя заповеди – №№ РД-20-0350/12.05.2022 г., РД-20-0547/16.06.2022 г., РД-20-0579/22.06.2022 г., РД-20-0592/04.07.2022 г., РД-20-0531/07.07.2022 г., РД-20-0675/20.07.2022 г. и РД-20-0737/02.08.2022 г., с които разрешава на К. П. използване на платен годишен отпуск.</w:t>
      </w:r>
    </w:p>
    <w:p w:rsidR="00000000" w:rsidDel="00000000" w:rsidP="00000000" w:rsidRDefault="00000000" w:rsidRPr="00000000" w14:paraId="0000001B">
      <w:pPr>
        <w:ind w:firstLine="709"/>
        <w:rPr>
          <w:vertAlign w:val="baseline"/>
        </w:rPr>
      </w:pPr>
      <w:r w:rsidDel="00000000" w:rsidR="00000000" w:rsidRPr="00000000">
        <w:rPr>
          <w:vertAlign w:val="baseline"/>
          <w:rtl w:val="0"/>
        </w:rPr>
        <w:t xml:space="preserve">В качеството си на ВрИД кмет на Община Р. Венцислав Гърменов е подписал Заповед № РД-15-780/27.07.2022 г., с която нарежда определени служители да положат труд извън установеното им работно време на 30.07.2022 г. (събота) и 31.07.2022 г. (неделя) във връзка с провеждането на ***. В заповедта се урежда и за посочените служители да се осигури седмична почивка на 01.08.2022 г. (понеделник), както и същата да се изпрати на отдел „Финансово-стопански дейности“ за сведение и изпълнение и отдел „Канцелария“ за вписване в книгата за отчитане на извънредния труд в Общината. В заповедта са посочени шестима служители на Община Р., сред които и К. П.. Във връзка с издадената заповед Гърменов е утвърдил и справка относно полагане на извънреден труд, според която П. е положил 25 часа труд извън установеното му работно време.</w:t>
      </w:r>
    </w:p>
    <w:p w:rsidR="00000000" w:rsidDel="00000000" w:rsidP="00000000" w:rsidRDefault="00000000" w:rsidRPr="00000000" w14:paraId="0000001C">
      <w:pPr>
        <w:ind w:firstLine="709"/>
        <w:rPr>
          <w:vertAlign w:val="baseline"/>
        </w:rPr>
      </w:pPr>
      <w:r w:rsidDel="00000000" w:rsidR="00000000" w:rsidRPr="00000000">
        <w:rPr>
          <w:vertAlign w:val="baseline"/>
          <w:rtl w:val="0"/>
        </w:rPr>
        <w:t xml:space="preserve">Венцислав Гърменов е подписал 44 броя заповеди – №№ РД-15-293/22.03.2022 г., РД-15-360/22.03.2022 г., РД-15-308/25.03.2022 г., РД-15-309/25.03.2022 г., РД-15-331/30.03.2022 г., РД-15-345/01.04.2022 г., РД-15-354/06.04.2022 г., РД-15-484/05.05.2022 г., РД-15-518/13.05.2022 г., РД-15-526/13.05.2022 г., РД-15-541/17.05.2022 г., РД-15-548/20.05.2022 г., РД-15-593/02.06.2022 г., РД-15-614/09.06.2022 г., РД-15-678/22.06.2022 г., РД-15-679/22.06.2022 г., РД-15-746/14.07.2022 г., РД-15-750/19.07.2022 г., РД-15-1286/18.10.2022 г., РД-15-1324/27.10.2022 г., РД-15-1351/08.11.2022 г., РД-15-1354/10.11.2022 г., РД-15-1355/10.11.2022 г., РД-15-1367/11.11.2022 г., РД-15-1394/16.11.2022 г., РД-15-1395/16.11.2022 г., РД-15-1399/16.11.2022 г., РД-15-1444/22.11.2022 г., РД-15-1498/02.12.2022 г., РД-15-1499/02.12.2022 г., РД-15-1500/02.12.2022 г., РД-15-1570/13.12.2022 г., РД-15-1572/14.12.2022 г., РД-15-1605/16.12.2022 г., РД-15-059/16.01.2023 г., РД-15-202/17.02.2023 г., РД-15-203/17.02.2023 г., РД-15-204/17.02.2023 г., РД-15-303/10.03.2023 г., РД-15-322/14.03.2023 г., РД-15-365/23.03.2023 г., РД-15-417/07.04.2023 г., РД-15-418/07.04.2023 г. и РД-15-419/07.04.2023 г., с които П. е назначен в различни комисии, свързани с дейността на общината, или са му възложени други дейности във връзка с длъжността, която заема. Няма данни за участието му в комисиите на П. да е заплащано допълнително възнаграждение.</w:t>
      </w:r>
    </w:p>
    <w:p w:rsidR="00000000" w:rsidDel="00000000" w:rsidP="00000000" w:rsidRDefault="00000000" w:rsidRPr="00000000" w14:paraId="0000001D">
      <w:pPr>
        <w:ind w:firstLine="709"/>
        <w:rPr>
          <w:vertAlign w:val="baseline"/>
        </w:rPr>
      </w:pPr>
      <w:r w:rsidDel="00000000" w:rsidR="00000000" w:rsidRPr="00000000">
        <w:rPr>
          <w:vertAlign w:val="baseline"/>
          <w:rtl w:val="0"/>
        </w:rPr>
        <w:t xml:space="preserve">Заместник-кметът на Община Р. по „Социални дейности“ – Г. К.-Ф., е издала Заповед № РД-15-1593/15.12.2022 г., с която нарежда на К. П. да бъде изплатена сума в размер на 50 % от индивидуалната му основна месечна заплата за постигнати добри резултати в периода 01.10.2022 г. до 31.12.2022 година.</w:t>
      </w:r>
    </w:p>
    <w:p w:rsidR="00000000" w:rsidDel="00000000" w:rsidP="00000000" w:rsidRDefault="00000000" w:rsidRPr="00000000" w14:paraId="0000001E">
      <w:pPr>
        <w:ind w:firstLine="709"/>
        <w:rPr>
          <w:vertAlign w:val="baseline"/>
        </w:rPr>
      </w:pPr>
      <w:r w:rsidDel="00000000" w:rsidR="00000000" w:rsidRPr="00000000">
        <w:rPr>
          <w:vertAlign w:val="baseline"/>
          <w:rtl w:val="0"/>
        </w:rPr>
        <w:t xml:space="preserve">Със Заповед № РД-15-028/06.01.2023 г., И. Г. – заместник-кмет по ИПВ на Община Р., назначава П. за член на комисия със задача да прави периодични, спешни и по сигнал на граждани огледи на всички сгради на територията на Община Р. и околни села, които са неподходящи по местонахождение, износване, или поради други обстоятелства са станали неподходящи за обитаване.</w:t>
      </w:r>
    </w:p>
    <w:p w:rsidR="00000000" w:rsidDel="00000000" w:rsidP="00000000" w:rsidRDefault="00000000" w:rsidRPr="00000000" w14:paraId="0000001F">
      <w:pPr>
        <w:ind w:firstLine="709"/>
        <w:rPr>
          <w:vertAlign w:val="baseline"/>
        </w:rPr>
      </w:pPr>
      <w:r w:rsidDel="00000000" w:rsidR="00000000" w:rsidRPr="00000000">
        <w:rPr>
          <w:rtl w:val="0"/>
        </w:rPr>
      </w:r>
    </w:p>
    <w:p w:rsidR="00000000" w:rsidDel="00000000" w:rsidP="00000000" w:rsidRDefault="00000000" w:rsidRPr="00000000" w14:paraId="00000020">
      <w:pPr>
        <w:ind w:firstLine="709"/>
        <w:rPr>
          <w:b w:val="0"/>
          <w:bCs w:val="0"/>
          <w:i w:val="0"/>
          <w:iCs w:val="0"/>
          <w:vertAlign w:val="baseline"/>
        </w:rPr>
      </w:pPr>
      <w:r w:rsidDel="00000000" w:rsidR="00000000" w:rsidRPr="00000000">
        <w:rPr>
          <w:b w:val="1"/>
          <w:bCs w:val="1"/>
          <w:i w:val="1"/>
          <w:iCs w:val="1"/>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1">
      <w:pPr>
        <w:ind w:firstLine="709"/>
        <w:rPr>
          <w:i w:val="0"/>
          <w:iCs w:val="0"/>
          <w:vertAlign w:val="baseline"/>
        </w:rPr>
      </w:pPr>
      <w:r w:rsidDel="00000000" w:rsidR="00000000" w:rsidRPr="00000000">
        <w:rPr>
          <w:rtl w:val="0"/>
        </w:rPr>
      </w:r>
    </w:p>
    <w:p w:rsidR="00000000" w:rsidDel="00000000" w:rsidP="00000000" w:rsidRDefault="00000000" w:rsidRPr="00000000" w14:paraId="00000022">
      <w:pPr>
        <w:ind w:firstLine="709"/>
        <w:rPr>
          <w:vertAlign w:val="baseline"/>
        </w:rPr>
      </w:pPr>
      <w:r w:rsidDel="00000000" w:rsidR="00000000" w:rsidRPr="00000000">
        <w:rPr>
          <w:vertAlign w:val="baseline"/>
          <w:rtl w:val="0"/>
        </w:rPr>
        <w:t xml:space="preserve">За да е осъществен конфликт на интереси по смисъла на чл. 52 от ЗПКОНПИ,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3">
      <w:pPr>
        <w:ind w:firstLine="709"/>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 53 и чл. 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4">
      <w:pPr>
        <w:ind w:firstLine="709"/>
        <w:rPr>
          <w:vertAlign w:val="baseline"/>
        </w:rPr>
      </w:pPr>
      <w:r w:rsidDel="00000000" w:rsidR="00000000" w:rsidRPr="00000000">
        <w:rPr>
          <w:vertAlign w:val="baseline"/>
          <w:rtl w:val="0"/>
        </w:rPr>
        <w:t xml:space="preserve">Венцислав Гърменов, в качеството му на ВрИД кмет на Община Р. е лице, заемащо висша публична длъжност по чл. 6, ал. 1, т. 32 от ЗПКОНПИ и компетентна да се произнесе относно наличието или липсата на конфликт на интереси по отношение на него в това му качество е КПКОНПИ.  </w:t>
      </w:r>
    </w:p>
    <w:p w:rsidR="00000000" w:rsidDel="00000000" w:rsidP="00000000" w:rsidRDefault="00000000" w:rsidRPr="00000000" w14:paraId="00000025">
      <w:pPr>
        <w:ind w:firstLine="709"/>
        <w:rPr>
          <w:vertAlign w:val="baseline"/>
        </w:rPr>
      </w:pPr>
      <w:r w:rsidDel="00000000" w:rsidR="00000000" w:rsidRPr="00000000">
        <w:rPr>
          <w:vertAlign w:val="baseline"/>
          <w:rtl w:val="0"/>
        </w:rPr>
        <w:t xml:space="preserve">При наличието на лице, заемащо висша публична длъжност като първи елемент от състава на конфликта на интереси, определящо за съществуването на такъв е упражняването на правомощия по служба от страна на лицето, заемащо висша публична длъжност и релевантен частен интерес, при наличието на който следва да е станало това, който съгласно чл. 52 от ЗПКОНПИ трябва да е такъв, че да може да повлияе върху безпристрастното и обективно изпълнение на правомощията или служебните задължения на лицето, заемащо висша публична длъжност и да води до облага за него или за свързано с него лице.</w:t>
      </w:r>
    </w:p>
    <w:p w:rsidR="00000000" w:rsidDel="00000000" w:rsidP="00000000" w:rsidRDefault="00000000" w:rsidRPr="00000000" w14:paraId="00000026">
      <w:pPr>
        <w:ind w:firstLine="709"/>
        <w:rPr>
          <w:vertAlign w:val="baseline"/>
        </w:rPr>
      </w:pPr>
      <w:r w:rsidDel="00000000" w:rsidR="00000000" w:rsidRPr="00000000">
        <w:rPr>
          <w:vertAlign w:val="baseline"/>
          <w:rtl w:val="0"/>
        </w:rPr>
        <w:t xml:space="preserve">Установи се, че Гърменов и К. П. са съпрузи на две сестри, което ги прави роднини по сватовство от втора степен и съответно свързани лица по смисъла на § 1, т. 15, б. „а“ от ДР на ЗПКОНПИ. </w:t>
      </w:r>
    </w:p>
    <w:p w:rsidR="00000000" w:rsidDel="00000000" w:rsidP="00000000" w:rsidRDefault="00000000" w:rsidRPr="00000000" w14:paraId="00000027">
      <w:pPr>
        <w:ind w:firstLine="709"/>
        <w:rPr>
          <w:vertAlign w:val="baseline"/>
        </w:rPr>
      </w:pPr>
      <w:r w:rsidDel="00000000" w:rsidR="00000000" w:rsidRPr="00000000">
        <w:rPr>
          <w:vertAlign w:val="baseline"/>
          <w:rtl w:val="0"/>
        </w:rPr>
        <w:t xml:space="preserve">Самостоятелно обаче, наличието на свързано лице не води непременно и до конфликт на интереси.</w:t>
      </w:r>
    </w:p>
    <w:p w:rsidR="00000000" w:rsidDel="00000000" w:rsidP="00000000" w:rsidRDefault="00000000" w:rsidRPr="00000000" w14:paraId="00000028">
      <w:pPr>
        <w:ind w:firstLine="709"/>
        <w:rPr>
          <w:b w:val="0"/>
          <w:bCs w:val="0"/>
          <w:vertAlign w:val="baseline"/>
        </w:rPr>
      </w:pPr>
      <w:r w:rsidDel="00000000" w:rsidR="00000000" w:rsidRPr="00000000">
        <w:rPr>
          <w:b w:val="1"/>
          <w:bCs w:val="1"/>
          <w:vertAlign w:val="baseline"/>
          <w:rtl w:val="0"/>
        </w:rPr>
        <w:t xml:space="preserve">Безспорно от представените по преписката документи се установи, че в периода от 15.03.2022 г. (когато е избран за ВрИД кмет на Община Р.) до 13.04.2023 г. (на която дата са изпратени изисканите от КПКОНПИ документи по административната преписка) Венцислав Гърменов е упражнил свои правомощия във връзка със заеманата от него висша публична длъжност – ВрИД кмет на Община Р., по отношение на свързаното с него лице К. П., като е подписал: </w:t>
      </w:r>
      <w:r w:rsidDel="00000000" w:rsidR="00000000" w:rsidRPr="00000000">
        <w:rPr>
          <w:rtl w:val="0"/>
        </w:rPr>
      </w:r>
    </w:p>
    <w:p w:rsidR="00000000" w:rsidDel="00000000" w:rsidP="00000000" w:rsidRDefault="00000000" w:rsidRPr="00000000" w14:paraId="00000029">
      <w:pPr>
        <w:numPr>
          <w:ilvl w:val="0"/>
          <w:numId w:val="1"/>
        </w:numPr>
        <w:tabs>
          <w:tab w:val="left" w:leader="none" w:pos="993"/>
        </w:tabs>
        <w:ind w:left="0" w:firstLine="709"/>
        <w:rPr/>
      </w:pPr>
      <w:r w:rsidDel="00000000" w:rsidR="00000000" w:rsidRPr="00000000">
        <w:rPr>
          <w:vertAlign w:val="baseline"/>
          <w:rtl w:val="0"/>
        </w:rPr>
        <w:t xml:space="preserve"> платежни нареждания за масов превод за периода от м. 03 до м. 12.2022 г. и за периода от м. 01 до м. 03.2023 г. за изплащане на трудовите възнаграждения на служителите в общината;</w:t>
      </w:r>
    </w:p>
    <w:p w:rsidR="00000000" w:rsidDel="00000000" w:rsidP="00000000" w:rsidRDefault="00000000" w:rsidRPr="00000000" w14:paraId="0000002A">
      <w:pPr>
        <w:numPr>
          <w:ilvl w:val="0"/>
          <w:numId w:val="1"/>
        </w:numPr>
        <w:tabs>
          <w:tab w:val="left" w:leader="none" w:pos="993"/>
        </w:tabs>
        <w:ind w:left="0" w:firstLine="709"/>
        <w:rPr/>
      </w:pPr>
      <w:r w:rsidDel="00000000" w:rsidR="00000000" w:rsidRPr="00000000">
        <w:rPr>
          <w:vertAlign w:val="baseline"/>
          <w:rtl w:val="0"/>
        </w:rPr>
        <w:t xml:space="preserve"> 7 броя заповеди, с които разрешава на К. П. използването на платен годишен отпуск;</w:t>
      </w:r>
    </w:p>
    <w:p w:rsidR="00000000" w:rsidDel="00000000" w:rsidP="00000000" w:rsidRDefault="00000000" w:rsidRPr="00000000" w14:paraId="0000002B">
      <w:pPr>
        <w:numPr>
          <w:ilvl w:val="0"/>
          <w:numId w:val="1"/>
        </w:numPr>
        <w:tabs>
          <w:tab w:val="left" w:leader="none" w:pos="993"/>
        </w:tabs>
        <w:ind w:left="0" w:firstLine="709"/>
        <w:rPr/>
      </w:pPr>
      <w:r w:rsidDel="00000000" w:rsidR="00000000" w:rsidRPr="00000000">
        <w:rPr>
          <w:vertAlign w:val="baseline"/>
          <w:rtl w:val="0"/>
        </w:rPr>
        <w:t xml:space="preserve">Заповед № РД-15-780/27.07.2022 г., с която нарежда определени служители да положат труд извън установеното им работно време на 30.07.2022 г. (събота) и 31.07.2022 г. (неделя) във връзка с провеждането на *** и е утвърдил справка относно полагане на извънреден труд във връзка със заповедта;</w:t>
      </w:r>
    </w:p>
    <w:p w:rsidR="00000000" w:rsidDel="00000000" w:rsidP="00000000" w:rsidRDefault="00000000" w:rsidRPr="00000000" w14:paraId="0000002C">
      <w:pPr>
        <w:numPr>
          <w:ilvl w:val="0"/>
          <w:numId w:val="1"/>
        </w:numPr>
        <w:tabs>
          <w:tab w:val="left" w:leader="none" w:pos="993"/>
        </w:tabs>
        <w:ind w:left="0" w:firstLine="709"/>
        <w:rPr/>
      </w:pPr>
      <w:r w:rsidDel="00000000" w:rsidR="00000000" w:rsidRPr="00000000">
        <w:rPr>
          <w:vertAlign w:val="baseline"/>
          <w:rtl w:val="0"/>
        </w:rPr>
        <w:t xml:space="preserve">44 броя заповеди, с които П. е назначен в различни комисии, свързани с дейността на общината, или са му възложени други дейности във връзка с длъжността, която заема.</w:t>
      </w:r>
    </w:p>
    <w:p w:rsidR="00000000" w:rsidDel="00000000" w:rsidP="00000000" w:rsidRDefault="00000000" w:rsidRPr="00000000" w14:paraId="0000002D">
      <w:pPr>
        <w:ind w:firstLine="709"/>
        <w:rPr>
          <w:b w:val="0"/>
          <w:bCs w:val="0"/>
          <w:vertAlign w:val="baseline"/>
        </w:rPr>
      </w:pPr>
      <w:r w:rsidDel="00000000" w:rsidR="00000000" w:rsidRPr="00000000">
        <w:rPr>
          <w:b w:val="1"/>
          <w:bCs w:val="1"/>
          <w:vertAlign w:val="baseline"/>
          <w:rtl w:val="0"/>
        </w:rPr>
        <w:t xml:space="preserve">Упражнените правомощия обаче са при липсата на частен интерес поради следните причини:</w:t>
      </w:r>
      <w:r w:rsidDel="00000000" w:rsidR="00000000" w:rsidRPr="00000000">
        <w:rPr>
          <w:rtl w:val="0"/>
        </w:rPr>
      </w:r>
    </w:p>
    <w:p w:rsidR="00000000" w:rsidDel="00000000" w:rsidP="00000000" w:rsidRDefault="00000000" w:rsidRPr="00000000" w14:paraId="0000002E">
      <w:pPr>
        <w:ind w:firstLine="709"/>
        <w:rPr>
          <w:vertAlign w:val="baseline"/>
        </w:rPr>
      </w:pPr>
      <w:r w:rsidDel="00000000" w:rsidR="00000000" w:rsidRPr="00000000">
        <w:rPr>
          <w:vertAlign w:val="baseline"/>
          <w:rtl w:val="0"/>
        </w:rPr>
        <w:t xml:space="preserve">На първо място, с подписаните платежни нареждания за масов превод на служителите и работниците в общината, в това число и на П., са заплатени месечните възнаграждения за положения от същите труд. Не може да се направи извод, че в случая Гърменов е поставил К. П. в по-благоприятно положение спрямо други служители на общината. Обстоятелството, че за положения от П. труд, на същия е заплащано съответното трудово възнаграждение не води до извод за наличие на частен интерес. Не са налични документи и информация последният да е получавал трудово възнаграждение не срещу положен труд. В тази връзка не може да бъде направен и обоснован извод за наличие на частен интерес за Гърменов или свързаното с него лице при подписване на посочените по-горе платежни нареждания за масов превод.</w:t>
      </w:r>
    </w:p>
    <w:p w:rsidR="00000000" w:rsidDel="00000000" w:rsidP="00000000" w:rsidRDefault="00000000" w:rsidRPr="00000000" w14:paraId="0000002F">
      <w:pPr>
        <w:ind w:firstLine="709"/>
        <w:rPr>
          <w:vertAlign w:val="baseline"/>
        </w:rPr>
      </w:pPr>
      <w:r w:rsidDel="00000000" w:rsidR="00000000" w:rsidRPr="00000000">
        <w:rPr>
          <w:vertAlign w:val="baseline"/>
          <w:rtl w:val="0"/>
        </w:rPr>
        <w:t xml:space="preserve">Подобен извод може да бъде обоснован и по отношение на седемте заповеди, подписани от Гърменов, с които на К. П. се разрешава използването на платен годишен отпуск. Платеният годишен отпуск на държавните служители – неговото използване, размер, прекъсване и др., е уреден в чл. 56 и следващите от Закона за държавния служител. Както и на всеки друг държавен служител, и на П. се полага такъв в конкретен размер с оглед на това, че е назначен за държавен служител в Община Р., и негово право е да го използва, като в конкретния случай не може да се търси наличието на негов частен интерес, още по-малко на частен интерес за Гърменов. </w:t>
      </w:r>
    </w:p>
    <w:p w:rsidR="00000000" w:rsidDel="00000000" w:rsidP="00000000" w:rsidRDefault="00000000" w:rsidRPr="00000000" w14:paraId="00000030">
      <w:pPr>
        <w:ind w:firstLine="709"/>
        <w:rPr>
          <w:vertAlign w:val="baseline"/>
        </w:rPr>
      </w:pPr>
      <w:r w:rsidDel="00000000" w:rsidR="00000000" w:rsidRPr="00000000">
        <w:rPr>
          <w:vertAlign w:val="baseline"/>
          <w:rtl w:val="0"/>
        </w:rPr>
        <w:t xml:space="preserve">Казаното по-горе по отношение на получаването на възнаграждение за положен труд е напълно валидно и по отношение на подписаната от Венцислав Гърменов Заповед № РД-15-780/27.07.2022 г., по силата на която на П. и други петима служители на Община Р. е наредено да положат труд извън установеното им работно време, както и утвърдената във връзка с нея справка относно полагане на извънреден труд. В конкретния случай не може да бъде установен частен интерес за свързаното с Гърменов лице, тъй като действително с издаването на горепосочената заповед се създава възможност за получаване на възнаграждение, но същото се следва от престирания от П. извънреден труд.</w:t>
      </w:r>
    </w:p>
    <w:p w:rsidR="00000000" w:rsidDel="00000000" w:rsidP="00000000" w:rsidRDefault="00000000" w:rsidRPr="00000000" w14:paraId="00000031">
      <w:pPr>
        <w:ind w:firstLine="709"/>
        <w:rPr>
          <w:vertAlign w:val="baseline"/>
        </w:rPr>
      </w:pPr>
      <w:r w:rsidDel="00000000" w:rsidR="00000000" w:rsidRPr="00000000">
        <w:rPr>
          <w:vertAlign w:val="baseline"/>
          <w:rtl w:val="0"/>
        </w:rPr>
        <w:t xml:space="preserve">На следващо място, както бе посочено по-горе в настоящото решение, Гърменов е издал 44 броя заповеди, в които фигурира и името на К. П. С изброените заповеди на П. са възложени дейности, изцяло произтичащи от служебното му правоотношение и свързани със спецификите на длъжността, която заема в структурата на общината, като в същото време от тях не се следва получаване на допълнително възнаграждение за П.. Същите не го поставят в по-благоприятно положение спрямо другите служители в Община Р. и от тях не се следва получаване на материална или нематериална облага за него, което води и до липсата на частен интерес, както за П., така и за Гърменов.</w:t>
      </w:r>
    </w:p>
    <w:p w:rsidR="00000000" w:rsidDel="00000000" w:rsidP="00000000" w:rsidRDefault="00000000" w:rsidRPr="00000000" w14:paraId="00000032">
      <w:pPr>
        <w:ind w:firstLine="709"/>
        <w:rPr>
          <w:vertAlign w:val="baseline"/>
        </w:rPr>
      </w:pPr>
      <w:r w:rsidDel="00000000" w:rsidR="00000000" w:rsidRPr="00000000">
        <w:rPr>
          <w:vertAlign w:val="baseline"/>
          <w:rtl w:val="0"/>
        </w:rPr>
        <w:t xml:space="preserve">По отношение на изброените по-горе упражнени правомощия по служба от Венцислав Гърменов, се установи, че са налице само две от предпоставките за „конфликт на интереси“ по отношение на същия, в качеството му на ВрИД кмет на Община Р. – лице, заемащо висша публична длъжност и упражнени от лицето правомощия по служба. Не е налице обаче третата предпоставка, а именно наличието на частен интерес. Липсата на частен интерес на лицето, заемащо висша публична длъжност или на свързано с него лице при упражняването на правомощията или задълженията му по служба по конкретен повод, изключва наличието на нарушение на разпоредбите на Глава Осма, Раздел II от ЗПКОНПИ, съответно и възможността за възникване на конфликт на интереси.</w:t>
      </w:r>
    </w:p>
    <w:p w:rsidR="00000000" w:rsidDel="00000000" w:rsidP="00000000" w:rsidRDefault="00000000" w:rsidRPr="00000000" w14:paraId="00000033">
      <w:pPr>
        <w:ind w:firstLine="709"/>
        <w:rPr>
          <w:vertAlign w:val="baseline"/>
        </w:rPr>
      </w:pPr>
      <w:r w:rsidDel="00000000" w:rsidR="00000000" w:rsidRPr="00000000">
        <w:rPr>
          <w:vertAlign w:val="baseline"/>
          <w:rtl w:val="0"/>
        </w:rPr>
        <w:t xml:space="preserve">Заповеди № РД-19-091/01.02.2021 г., № РД-19-409/29.04.2022 г. и № РД-19-701/30.08.2022 г. за увеличаване на месечната заплата на К. П. са подписани от кмета на общината – К. Г. и от И. Г. в качеството му на ВрИД кмет. Заповед № РД-15-1593/15.12.2022 г. и Заповед № РД-15-028/06.01.2023 г., които също се отнасят до К. П., са подписани съответно от заместник-кмета на Община Р. по „Социални дейности“ – Г. К.-Ф. и заместник-кмета по ИПВ на Община Р. – И. Г., от което следва, че в конкретния случай е налице само една от предпоставките за „конфликт на интереси“ по отношение на Венцислав Гърменов, в качеството му на ВрИД кмет на Община Р. – лице, заемащо висша публична длъжност. Не са налице обаче другите две предпоставки – упражнени от лицето правомощия по служба и наличието на частен интерес. Липсата на упражнени правомощия по служба, както и на частен интерес на лицето, заемащо висша публична длъжност или на свързано с него лице при упражняването на правомощията или задълженията му по служба по конкретен повод, води и до липсата на конфликт на интереси.</w:t>
      </w:r>
    </w:p>
    <w:p w:rsidR="00000000" w:rsidDel="00000000" w:rsidP="00000000" w:rsidRDefault="00000000" w:rsidRPr="00000000" w14:paraId="00000034">
      <w:pPr>
        <w:ind w:firstLine="709"/>
        <w:rPr>
          <w:vertAlign w:val="baseline"/>
        </w:rPr>
      </w:pPr>
      <w:r w:rsidDel="00000000" w:rsidR="00000000" w:rsidRPr="00000000">
        <w:rPr>
          <w:vertAlign w:val="baseline"/>
          <w:rtl w:val="0"/>
        </w:rPr>
        <w:t xml:space="preserve">Комисията прави своите изводи за наличие или липса на конфликт на интереси на база доказателства, събрани по реда на Административнопроцесуалния кодекс, а в случая събраните такива водят до извода за липса на упражнени от Венцислав Гърменов, в качеството му на ВрИД кмет на Община Р. правомощия в частен интерес.</w:t>
      </w:r>
    </w:p>
    <w:p w:rsidR="00000000" w:rsidDel="00000000" w:rsidP="00000000" w:rsidRDefault="00000000" w:rsidRPr="00000000" w14:paraId="00000035">
      <w:pPr>
        <w:rPr>
          <w:vertAlign w:val="baseline"/>
        </w:rPr>
      </w:pPr>
      <w:r w:rsidDel="00000000" w:rsidR="00000000" w:rsidRPr="00000000">
        <w:rPr>
          <w:rtl w:val="0"/>
        </w:rPr>
      </w:r>
    </w:p>
    <w:p w:rsidR="00000000" w:rsidDel="00000000" w:rsidP="00000000" w:rsidRDefault="00000000" w:rsidRPr="00000000" w14:paraId="00000036">
      <w:pPr>
        <w:rPr>
          <w:vertAlign w:val="baseline"/>
        </w:rPr>
      </w:pPr>
      <w:r w:rsidDel="00000000" w:rsidR="00000000" w:rsidRPr="00000000">
        <w:rPr>
          <w:vertAlign w:val="baseline"/>
          <w:rtl w:val="0"/>
        </w:rPr>
        <w:t xml:space="preserve">Предвид изложеното, на основание чл. 74, ал. 1 и ал. 2 от ЗПКОНПИ, Комисията за противодействие на корупцията и за отнемане на незаконно придобитото имущество, </w:t>
      </w:r>
    </w:p>
    <w:p w:rsidR="00000000" w:rsidDel="00000000" w:rsidP="00000000" w:rsidRDefault="00000000" w:rsidRPr="00000000" w14:paraId="00000037">
      <w:pPr>
        <w:ind w:right="49" w:firstLine="0"/>
        <w:jc w:val="center"/>
        <w:rPr>
          <w:b w:val="0"/>
          <w:bCs w:val="0"/>
          <w:vertAlign w:val="baseline"/>
        </w:rPr>
      </w:pPr>
      <w:r w:rsidDel="00000000" w:rsidR="00000000" w:rsidRPr="00000000">
        <w:rPr>
          <w:rtl w:val="0"/>
        </w:rPr>
      </w:r>
    </w:p>
    <w:p w:rsidR="00000000" w:rsidDel="00000000" w:rsidP="00000000" w:rsidRDefault="00000000" w:rsidRPr="00000000" w14:paraId="00000038">
      <w:pPr>
        <w:ind w:right="49" w:firstLine="0"/>
        <w:jc w:val="center"/>
        <w:rPr>
          <w:b w:val="0"/>
          <w:bCs w:val="0"/>
          <w:vertAlign w:val="baseline"/>
        </w:rPr>
      </w:pPr>
      <w:r w:rsidDel="00000000" w:rsidR="00000000" w:rsidRPr="00000000">
        <w:rPr>
          <w:b w:val="1"/>
          <w:bCs w:val="1"/>
          <w:vertAlign w:val="baseline"/>
          <w:rtl w:val="0"/>
        </w:rPr>
        <w:t xml:space="preserve">Р Е Ш И:</w:t>
      </w:r>
      <w:r w:rsidDel="00000000" w:rsidR="00000000" w:rsidRPr="00000000">
        <w:rPr>
          <w:rtl w:val="0"/>
        </w:rPr>
      </w:r>
    </w:p>
    <w:p w:rsidR="00000000" w:rsidDel="00000000" w:rsidP="00000000" w:rsidRDefault="00000000" w:rsidRPr="00000000" w14:paraId="00000039">
      <w:pPr>
        <w:ind w:firstLine="709"/>
        <w:rPr>
          <w:b w:val="0"/>
          <w:bCs w:val="0"/>
          <w:vertAlign w:val="baseline"/>
        </w:rPr>
      </w:pPr>
      <w:r w:rsidDel="00000000" w:rsidR="00000000" w:rsidRPr="00000000">
        <w:rPr>
          <w:rtl w:val="0"/>
        </w:rPr>
      </w:r>
    </w:p>
    <w:p w:rsidR="00000000" w:rsidDel="00000000" w:rsidP="00000000" w:rsidRDefault="00000000" w:rsidRPr="00000000" w14:paraId="0000003A">
      <w:pPr>
        <w:rPr>
          <w:vertAlign w:val="baseline"/>
        </w:rPr>
      </w:pPr>
      <w:r w:rsidDel="00000000" w:rsidR="00000000" w:rsidRPr="00000000">
        <w:rPr>
          <w:b w:val="1"/>
          <w:bCs w:val="1"/>
          <w:vertAlign w:val="baseline"/>
          <w:rtl w:val="0"/>
        </w:rPr>
        <w:t xml:space="preserve">НЕ УСТАНОВЯВА </w:t>
      </w:r>
      <w:r w:rsidDel="00000000" w:rsidR="00000000" w:rsidRPr="00000000">
        <w:rPr>
          <w:vertAlign w:val="baseline"/>
          <w:rtl w:val="0"/>
        </w:rPr>
        <w:t xml:space="preserve">конфликт на интереси по отношение на Венцислав Гърменов, ЕГН ***, в качеството му на ВрИД кмет на Община Р. и в това му качество лице, заемащо висша публична длъжност по смисъла на чл. 6, ал. 1, т. 32 от ЗПКОНПИ, във връзка с подписани платежни нареждания за масов превод за периода от м. 03 до м. 12.2022 г. и за периода от м. 01 до м. 03.2023 г., Заповед № РД-15-780/27.07.2022 г. и утвърдена във връзка с нея справка относно полагане на извънреден труд, както и заповеди №№ РД-20-0350/12.05.2022 г., РД-20-0547/16.06.2022 г., РД-20-0579/22.06.2022 г., РД-20-0592/04.07.2022 г., РД-20-0531/07.07.2022 г., РД-20-0675/20.07.2022 г., РД-20-0737/02.08.2022 г., РД-15-293/22.03.2022 г., РД-15-360/22.03.2022 г., РД-15-308/25.03.2022 г., РД-15-309/25.03.2022 г., РД-15-331/30.03.2022 г., РД-15-345/01.04.2022 г., РД-15-354/06.04.2022 г., РД-15-484/05.05.2022 г., РД-15-518/13.05.2022 г., РД-15-526/13.05.2022 г., РД-15-541/17.05.2022 г., РД-15-548/20.05.2022 г., РД-15-593/02.06.2022 г., РД-15-614/09.06.2022 г., РД-15-678/22.06.2022 г., РД-15-679/22.06.2022 г., РД-15-746/14.07.2022 г., РД-15-750/19.07.2022 г., РД-15-1286/18.10.2022 г., РД-15-1324/27.10.2022 г., РД-15-1351/08.11.2022 г., РД-15-1354/10.11.2022 г., РД-15-1355/10.11.2022 г., РД-15-1367/11.11.2022 г., РД-15-1394/16.11.2022 г., РД-15-1395/16.11.2022 г., РД-15-1399/16.11.2022 г., РД-15-1444/22.11.2022 г., РД-15-1498/02.12.2022 г., РД-15-1499/02.12.2022 г., РД-15-1500/02.12.2022 г., РД-15-1570/13.12.2022 г., РД-15-1572/14.12.2022 г., РД-15-1605/16.12.2022 г., РД-15-059/16.01.2023 г., РД-15-202/17.02.2023 г., РД-15-203/17.02.2023 г., РД-15-204/17.02.2023 г., РД-15-303/10.03.2023 г., РД-15-322/14.03.2023 г., РД-15-365/23.03.2023 г., РД-15-417/07.04.2023 г., РД-15-418/07.04.2023 г. и РД-15-419/07.04.2023 г., поради липса на негов или на свързано с него лице частен интерес.</w:t>
      </w:r>
    </w:p>
    <w:p w:rsidR="00000000" w:rsidDel="00000000" w:rsidP="00000000" w:rsidRDefault="00000000" w:rsidRPr="00000000" w14:paraId="0000003B">
      <w:pPr>
        <w:rPr>
          <w:vertAlign w:val="baseline"/>
        </w:rPr>
      </w:pPr>
      <w:r w:rsidDel="00000000" w:rsidR="00000000" w:rsidRPr="00000000">
        <w:rPr>
          <w:rtl w:val="0"/>
        </w:rPr>
      </w:r>
    </w:p>
    <w:p w:rsidR="00000000" w:rsidDel="00000000" w:rsidP="00000000" w:rsidRDefault="00000000" w:rsidRPr="00000000" w14:paraId="0000003C">
      <w:pPr>
        <w:rPr>
          <w:vertAlign w:val="baseline"/>
        </w:rPr>
      </w:pPr>
      <w:r w:rsidDel="00000000" w:rsidR="00000000" w:rsidRPr="00000000">
        <w:rPr>
          <w:b w:val="1"/>
          <w:bCs w:val="1"/>
          <w:vertAlign w:val="baseline"/>
          <w:rtl w:val="0"/>
        </w:rPr>
        <w:t xml:space="preserve">НЕ УСТАНОВЯВА </w:t>
      </w:r>
      <w:r w:rsidDel="00000000" w:rsidR="00000000" w:rsidRPr="00000000">
        <w:rPr>
          <w:vertAlign w:val="baseline"/>
          <w:rtl w:val="0"/>
        </w:rPr>
        <w:t xml:space="preserve">конфликт на интереси по отношение на Венцислав Гърменов, ЕГН ***, в качеството му на ВрИД кмет на Община Р. и в това му качество лице, заемащо висша публична длъжност по смисъла на чл. 6, ал. 1, т. 32 от ЗПКОНПИ, във връзка с издадени заповеди № РД-19-091/01.02.2021 г., № РД-19-409/29.04.2022 г., № РД-19-701/30.08.2022 г., № РД-15-1593/15.12.2022 г. и № РД-15-028/06.01.2023 г., поради липса на упражнени правомощия по служба.</w:t>
      </w:r>
    </w:p>
    <w:p w:rsidR="00000000" w:rsidDel="00000000" w:rsidP="00000000" w:rsidRDefault="00000000" w:rsidRPr="00000000" w14:paraId="0000003D">
      <w:pPr>
        <w:rPr>
          <w:vertAlign w:val="baseline"/>
        </w:rPr>
      </w:pPr>
      <w:r w:rsidDel="00000000" w:rsidR="00000000" w:rsidRPr="00000000">
        <w:rPr>
          <w:rtl w:val="0"/>
        </w:rPr>
      </w:r>
    </w:p>
    <w:p w:rsidR="00000000" w:rsidDel="00000000" w:rsidP="00000000" w:rsidRDefault="00000000" w:rsidRPr="00000000" w14:paraId="0000003E">
      <w:pPr>
        <w:rPr>
          <w:vertAlign w:val="baseline"/>
        </w:rPr>
      </w:pPr>
      <w:r w:rsidDel="00000000" w:rsidR="00000000" w:rsidRPr="00000000">
        <w:rPr>
          <w:vertAlign w:val="baseline"/>
          <w:rtl w:val="0"/>
        </w:rPr>
        <w:t xml:space="preserve">Препис от Решението да се изпрати на Окръжна прокуратура Б., с оглед преценка за реализиране на правомощията ѝ по чл. 76, ал. 2 от ЗПКОНПИ,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и с оглед правомощията си по надзор за законност на административните актове.</w:t>
      </w:r>
    </w:p>
    <w:p w:rsidR="00000000" w:rsidDel="00000000" w:rsidP="00000000" w:rsidRDefault="00000000" w:rsidRPr="00000000" w14:paraId="0000003F">
      <w:pPr>
        <w:tabs>
          <w:tab w:val="left" w:leader="none" w:pos="709"/>
        </w:tabs>
        <w:ind w:firstLine="0"/>
        <w:rPr>
          <w:b w:val="0"/>
          <w:bCs w:val="0"/>
          <w:vertAlign w:val="baseline"/>
        </w:rPr>
      </w:pPr>
      <w:r w:rsidDel="00000000" w:rsidR="00000000" w:rsidRPr="00000000">
        <w:rPr>
          <w:rtl w:val="0"/>
        </w:rPr>
      </w:r>
    </w:p>
    <w:p w:rsidR="00000000" w:rsidDel="00000000" w:rsidP="00000000" w:rsidRDefault="00000000" w:rsidRPr="00000000" w14:paraId="00000040">
      <w:pPr>
        <w:tabs>
          <w:tab w:val="left" w:leader="none" w:pos="5400"/>
        </w:tabs>
        <w:spacing w:line="276" w:lineRule="auto"/>
        <w:ind w:firstLine="709"/>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41">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42">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ЗАМЕСТНИК-ПРЕДСЕДАТЕЛ:……(П)….../АНТОН СЛАВЧЕВ /</w:t>
      </w:r>
      <w:r w:rsidDel="00000000" w:rsidR="00000000" w:rsidRPr="00000000">
        <w:rPr>
          <w:rtl w:val="0"/>
        </w:rPr>
      </w:r>
    </w:p>
    <w:p w:rsidR="00000000" w:rsidDel="00000000" w:rsidP="00000000" w:rsidRDefault="00000000" w:rsidRPr="00000000" w14:paraId="00000043">
      <w:pPr>
        <w:tabs>
          <w:tab w:val="left" w:leader="none" w:pos="5400"/>
        </w:tabs>
        <w:spacing w:line="276" w:lineRule="auto"/>
        <w:ind w:firstLine="1701"/>
        <w:rPr>
          <w:b w:val="0"/>
          <w:bCs w:val="0"/>
          <w:vertAlign w:val="baseline"/>
        </w:rPr>
      </w:pPr>
      <w:r w:rsidDel="00000000" w:rsidR="00000000" w:rsidRPr="00000000">
        <w:rPr>
          <w:rtl w:val="0"/>
        </w:rPr>
      </w:r>
    </w:p>
    <w:p w:rsidR="00000000" w:rsidDel="00000000" w:rsidP="00000000" w:rsidRDefault="00000000" w:rsidRPr="00000000" w14:paraId="00000044">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ЧЛЕН:……………(П)…..…....……………...…../ПЛАМЕН ЙОЦОВ/</w:t>
      </w:r>
      <w:r w:rsidDel="00000000" w:rsidR="00000000" w:rsidRPr="00000000">
        <w:rPr>
          <w:rtl w:val="0"/>
        </w:rPr>
      </w:r>
    </w:p>
    <w:p w:rsidR="00000000" w:rsidDel="00000000" w:rsidP="00000000" w:rsidRDefault="00000000" w:rsidRPr="00000000" w14:paraId="00000045">
      <w:pPr>
        <w:tabs>
          <w:tab w:val="left" w:leader="none" w:pos="5400"/>
        </w:tabs>
        <w:spacing w:line="276" w:lineRule="auto"/>
        <w:ind w:firstLine="1701"/>
        <w:rPr>
          <w:b w:val="0"/>
          <w:bCs w:val="0"/>
          <w:u w:val="single"/>
          <w:vertAlign w:val="baseline"/>
        </w:rPr>
      </w:pPr>
      <w:r w:rsidDel="00000000" w:rsidR="00000000" w:rsidRPr="00000000">
        <w:rPr>
          <w:rtl w:val="0"/>
        </w:rPr>
      </w:r>
    </w:p>
    <w:p w:rsidR="00000000" w:rsidDel="00000000" w:rsidP="00000000" w:rsidRDefault="00000000" w:rsidRPr="00000000" w14:paraId="00000046">
      <w:pPr>
        <w:ind w:left="708" w:firstLine="708"/>
        <w:jc w:val="left"/>
        <w:rPr>
          <w:b w:val="0"/>
          <w:bCs w:val="0"/>
          <w:vertAlign w:val="baseline"/>
        </w:rPr>
      </w:pPr>
      <w:r w:rsidDel="00000000" w:rsidR="00000000" w:rsidRPr="00000000">
        <w:rPr>
          <w:b w:val="1"/>
          <w:bCs w:val="1"/>
          <w:vertAlign w:val="baseline"/>
          <w:rtl w:val="0"/>
        </w:rPr>
        <w:t xml:space="preserve">    ЧЛЕН:…………………(П)…............................/СИЛВИЯ КЪДРЕВА/</w:t>
      </w:r>
      <w:r w:rsidDel="00000000" w:rsidR="00000000" w:rsidRPr="00000000">
        <w:rPr>
          <w:rtl w:val="0"/>
        </w:rPr>
      </w:r>
    </w:p>
    <w:p w:rsidR="00000000" w:rsidDel="00000000" w:rsidP="00000000" w:rsidRDefault="00000000" w:rsidRPr="00000000" w14:paraId="00000047">
      <w:pPr>
        <w:ind w:firstLine="0"/>
        <w:jc w:val="left"/>
        <w:rPr>
          <w:u w:val="single"/>
          <w:vertAlign w:val="baseline"/>
        </w:rPr>
      </w:pPr>
      <w:r w:rsidDel="00000000" w:rsidR="00000000" w:rsidRPr="00000000">
        <w:rPr>
          <w:rtl w:val="0"/>
        </w:rPr>
      </w:r>
    </w:p>
    <w:p w:rsidR="00000000" w:rsidDel="00000000" w:rsidP="00000000" w:rsidRDefault="00000000" w:rsidRPr="00000000" w14:paraId="00000048">
      <w:pPr>
        <w:ind w:firstLine="0"/>
        <w:jc w:val="left"/>
        <w:rPr>
          <w:u w:val="single"/>
          <w:vertAlign w:val="baseline"/>
        </w:rPr>
      </w:pPr>
      <w:r w:rsidDel="00000000" w:rsidR="00000000" w:rsidRPr="00000000">
        <w:rPr>
          <w:rtl w:val="0"/>
        </w:rPr>
      </w:r>
    </w:p>
    <w:p w:rsidR="00000000" w:rsidDel="00000000" w:rsidP="00000000" w:rsidRDefault="00000000" w:rsidRPr="00000000" w14:paraId="00000049">
      <w:pPr>
        <w:ind w:firstLine="0"/>
        <w:jc w:val="left"/>
        <w:rPr>
          <w:u w:val="single"/>
          <w:vertAlign w:val="baseline"/>
        </w:rPr>
      </w:pPr>
      <w:r w:rsidDel="00000000" w:rsidR="00000000" w:rsidRPr="00000000">
        <w:rPr>
          <w:rtl w:val="0"/>
        </w:rPr>
      </w:r>
    </w:p>
    <w:sectPr>
      <w:headerReference r:id="rId6" w:type="first"/>
      <w:footerReference r:id="rId7" w:type="default"/>
      <w:pgSz w:h="15840" w:w="12240" w:orient="portrait"/>
      <w:pgMar w:bottom="851" w:top="1134"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u w:val="single"/>
        <w:vertAlign w:val="baseline"/>
      </w:rPr>
    </w:pPr>
    <w:r w:rsidDel="00000000" w:rsidR="00000000" w:rsidRPr="00000000">
      <w:rPr>
        <w:rtl w:val="0"/>
      </w:rPr>
    </w:r>
  </w:p>
  <w:tbl>
    <w:tblPr>
      <w:tblStyle w:val="Table1"/>
      <w:tblW w:w="10599.0" w:type="dxa"/>
      <w:jc w:val="left"/>
      <w:tblInd w:w="-851.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4B">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4C">
          <w:pPr>
            <w:tabs>
              <w:tab w:val="center" w:leader="none" w:pos="4153"/>
              <w:tab w:val="right" w:leader="none" w:pos="8306"/>
            </w:tabs>
            <w:spacing w:after="20" w:before="20" w:lineRule="auto"/>
            <w:rPr>
              <w:b w:val="0"/>
              <w:bCs w:val="0"/>
              <w:vertAlign w:val="baseline"/>
            </w:rPr>
          </w:pPr>
          <w:r w:rsidDel="00000000" w:rsidR="00000000" w:rsidRPr="00000000">
            <w:rPr>
              <w:b w:val="1"/>
              <w:bCs w:val="1"/>
              <w:vertAlign w:val="baseline"/>
              <w:rtl w:val="0"/>
            </w:rPr>
            <w:t xml:space="preserve">                     Р Е П У Б Л И К А   Б Ъ Л Г А Р И Я</w:t>
          </w:r>
          <w:r w:rsidDel="00000000" w:rsidR="00000000" w:rsidRPr="00000000">
            <w:rPr>
              <w:rtl w:val="0"/>
            </w:rPr>
          </w:r>
        </w:p>
        <w:p w:rsidR="00000000" w:rsidDel="00000000" w:rsidP="00000000" w:rsidRDefault="00000000" w:rsidRPr="00000000" w14:paraId="0000004D">
          <w:pPr>
            <w:pBdr>
              <w:bottom w:color="000000" w:space="1" w:sz="6" w:val="single"/>
            </w:pBdr>
            <w:tabs>
              <w:tab w:val="center" w:leader="none" w:pos="4153"/>
              <w:tab w:val="right" w:leader="none" w:pos="8306"/>
            </w:tabs>
            <w:spacing w:after="20" w:before="20" w:lineRule="auto"/>
            <w:rPr>
              <w:b w:val="0"/>
              <w:bCs w:val="0"/>
              <w:vertAlign w:val="baseline"/>
            </w:rPr>
          </w:pPr>
          <w:r w:rsidDel="00000000" w:rsidR="00000000" w:rsidRPr="00000000">
            <w:rPr>
              <w:b w:val="1"/>
              <w:bCs w:val="1"/>
              <w:vertAlign w:val="baseline"/>
              <w:rtl w:val="0"/>
            </w:rPr>
            <w:t xml:space="preserve">   К О М И С И Я   З А   П Р О Т И В О Д Е Й С Т В И Е  Н А</w:t>
          </w:r>
          <w:r w:rsidDel="00000000" w:rsidR="00000000" w:rsidRPr="00000000">
            <w:rPr>
              <w:rtl w:val="0"/>
            </w:rPr>
          </w:r>
        </w:p>
        <w:p w:rsidR="00000000" w:rsidDel="00000000" w:rsidP="00000000" w:rsidRDefault="00000000" w:rsidRPr="00000000" w14:paraId="0000004E">
          <w:pPr>
            <w:pBdr>
              <w:bottom w:color="000000" w:space="1" w:sz="6" w:val="single"/>
            </w:pBd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4F">
          <w:pPr>
            <w:tabs>
              <w:tab w:val="center" w:leader="none" w:pos="4153"/>
              <w:tab w:val="right" w:leader="none" w:pos="8306"/>
            </w:tabs>
            <w:ind w:firstLine="0"/>
            <w:rPr>
              <w:b w:val="0"/>
              <w:bCs w:val="0"/>
              <w:u w:val="single"/>
              <w:vertAlign w:val="baseline"/>
            </w:rPr>
          </w:pPr>
          <w:r w:rsidDel="00000000" w:rsidR="00000000" w:rsidRPr="00000000">
            <w:rPr>
              <w:b w:val="1"/>
              <w:bCs w:val="1"/>
              <w:i w:val="1"/>
              <w:iCs w:val="1"/>
              <w:sz w:val="20"/>
              <w:szCs w:val="20"/>
              <w:vertAlign w:val="baseline"/>
              <w:rtl w:val="0"/>
            </w:rPr>
            <w:t xml:space="preserve">     София 1000, пл. "Света Неделя" №6,  тел: (+359 2)  9401 444 , факс: (+359 2) 9401 595</w:t>
          </w:r>
          <w:r w:rsidDel="00000000" w:rsidR="00000000" w:rsidRPr="00000000">
            <w:rPr>
              <w:rtl w:val="0"/>
            </w:rPr>
          </w:r>
        </w:p>
      </w:tc>
    </w:tr>
  </w:tbl>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51">
    <w:pPr>
      <w:rP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069" w:hanging="36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ind w:firstLine="72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