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ind w:left="3600" w:firstLine="720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РЕШЕНИЕ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76" w:lineRule="auto"/>
        <w:ind w:left="3600" w:firstLine="0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         № РС-68-23-44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left" w:leader="none" w:pos="567"/>
        </w:tabs>
        <w:spacing w:line="276" w:lineRule="auto"/>
        <w:ind w:firstLine="72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tabs>
          <w:tab w:val="left" w:leader="none" w:pos="567"/>
        </w:tabs>
        <w:spacing w:line="276" w:lineRule="auto"/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Днес, 23.05.2023г., Комисията за противодействие на корупцията и за отнемане на незаконно придобитото имущество /КПКОНПИ/, в състав: </w:t>
        <w:tab/>
        <w:tab/>
      </w:r>
    </w:p>
    <w:p w:rsidR="00000000" w:rsidDel="00000000" w:rsidP="00000000" w:rsidRDefault="00000000" w:rsidRPr="00000000" w14:paraId="00000005">
      <w:pPr>
        <w:tabs>
          <w:tab w:val="left" w:leader="none" w:pos="567"/>
        </w:tabs>
        <w:spacing w:line="276" w:lineRule="auto"/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left" w:leader="none" w:pos="567"/>
        </w:tabs>
        <w:spacing w:line="276" w:lineRule="auto"/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Заместник-председател: Антон Славчев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76" w:lineRule="auto"/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 Антоанета Георгиева – Цонкова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76" w:lineRule="auto"/>
        <w:ind w:firstLine="720"/>
        <w:rPr>
          <w:b w:val="0"/>
          <w:bCs w:val="0"/>
          <w:u w:val="single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 Пламен Йоцов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left" w:leader="none" w:pos="709"/>
        </w:tabs>
        <w:spacing w:line="276" w:lineRule="auto"/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 Силвия Къдрева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left" w:leader="none" w:pos="709"/>
        </w:tabs>
        <w:spacing w:line="276" w:lineRule="auto"/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tabs>
          <w:tab w:val="left" w:leader="none" w:pos="709"/>
        </w:tabs>
        <w:spacing w:line="276" w:lineRule="auto"/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                    </w:t>
        <w:tab/>
        <w:tab/>
        <w:tab/>
        <w:t xml:space="preserve">        У С Т А Н О В 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76" w:lineRule="auto"/>
        <w:ind w:left="2880" w:firstLine="720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tabs>
          <w:tab w:val="left" w:leader="none" w:pos="567"/>
        </w:tabs>
        <w:spacing w:line="276" w:lineRule="auto"/>
        <w:ind w:firstLine="720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Производството е по реда на чл. 71, ал. 1, пр. 1 от Закона за противодействие на корупцията и за отнемане на незаконно придобитото имущество (ЗПКОНПИ) и е образувано въз основа на</w:t>
      </w:r>
      <w:r w:rsidDel="00000000" w:rsidR="00000000" w:rsidRPr="00000000">
        <w:rPr>
          <w:vertAlign w:val="baseline"/>
          <w:rtl w:val="0"/>
        </w:rPr>
        <w:t xml:space="preserve"> Решение за образуване на производство за конфликт на интереси № КИ-28 от 15.02.2023 г.</w:t>
      </w:r>
      <w:r w:rsidDel="00000000" w:rsidR="00000000" w:rsidRPr="00000000">
        <w:rPr>
          <w:color w:val="000000"/>
          <w:vertAlign w:val="baseline"/>
          <w:rtl w:val="0"/>
        </w:rPr>
        <w:t xml:space="preserve"> по сигнал с вх. № ЦУ01/С-68/03.02.2023г. на КПКОНПИ. </w:t>
      </w:r>
    </w:p>
    <w:p w:rsidR="00000000" w:rsidDel="00000000" w:rsidP="00000000" w:rsidRDefault="00000000" w:rsidRPr="00000000" w14:paraId="0000000E">
      <w:pPr>
        <w:spacing w:line="276" w:lineRule="auto"/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Производството е образувано по отношение на Георги *** Холянов – кмет на Община Р.</w:t>
      </w:r>
    </w:p>
    <w:p w:rsidR="00000000" w:rsidDel="00000000" w:rsidP="00000000" w:rsidRDefault="00000000" w:rsidRPr="00000000" w14:paraId="0000000F">
      <w:pPr>
        <w:spacing w:line="276" w:lineRule="auto"/>
        <w:ind w:firstLine="720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В сигнала са изложени твърдения, че Георги Холянов е едноличен собственик на капитала на три търговски дружества – „Ц. К.“ ЕООД, ЕИК: ***, „К. Х.“ ЕООД, ЕИК: *** и „К. Х. 2“ ЕООД, ЕИК: ***. От приложено към сигнала Уведомление за инвестиционно предложение към РИОСВ – П. е видно, че Холянов декларира, че в имот с идентификатор 38844.205.83 в К., Стопански двор, застроената площ на сградите е 17 974 кв. м., а в Р., в имот с идентификатор 62004.5.1388.1, застроената площ е 4 538 кв. м. При общо застроена площ от над 22 000 кв. м. е от изключително значение как органът по приходите – кметът на общината, е определил размера на данъчното си задължение като имуществен данък и такса смет. Изложени са съмнения за наличие на конфликт на интереси и умишлено освобождаване на бизнеса от дължими данъци и такси. Нереално занижената стойност на планираните и събирани данъчни задължения влияят и ощетяват Централния бюджет с размера на дофинансирането чрез допълваща и изравнителна субсидия към Бюджета на Община Р.</w:t>
      </w:r>
    </w:p>
    <w:p w:rsidR="00000000" w:rsidDel="00000000" w:rsidP="00000000" w:rsidRDefault="00000000" w:rsidRPr="00000000" w14:paraId="00000010">
      <w:pPr>
        <w:spacing w:line="276" w:lineRule="auto"/>
        <w:ind w:firstLine="720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Към сигнала са приложени като доказателства: писмо с изх. № 311-01-2 от 17.01.2022г. на директора на Агенция за държавна финансова инспекция и Уведомление за инвестиционно предложение от „К. х. 1“ ЕООД до директора на РИОСВ – П. с вх.№ ПД01-600 от 09. 11.2022г.</w:t>
      </w:r>
    </w:p>
    <w:p w:rsidR="00000000" w:rsidDel="00000000" w:rsidP="00000000" w:rsidRDefault="00000000" w:rsidRPr="00000000" w14:paraId="00000011">
      <w:pPr>
        <w:spacing w:line="276" w:lineRule="auto"/>
        <w:ind w:firstLine="72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76" w:lineRule="auto"/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Във връзка с твърденията в сигнала, Комисията е изискала и събрала писмени доказателства по преписката, както следва: </w:t>
      </w:r>
    </w:p>
    <w:p w:rsidR="00000000" w:rsidDel="00000000" w:rsidP="00000000" w:rsidRDefault="00000000" w:rsidRPr="00000000" w14:paraId="00000013">
      <w:pPr>
        <w:spacing w:line="276" w:lineRule="auto"/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 писмо с вх. № ЦУ01-1615#1/22.03.2023г. на КПКОНПИ, заместник-кметът на Община Р. е предоставил клетвен лист, подписан от Георги *** Холянов и Решение № 58-ЧМИ от 04.07.2022г., както и удостоверение за избран кмет на Община Р. № 1 от 04.07.2022г. на Общинска избирателна комисия Р. (ОИК-Р.), Наредба за определяне и администриране на местните такси и цени на услуги на територията на Община Р.</w:t>
      </w:r>
    </w:p>
    <w:p w:rsidR="00000000" w:rsidDel="00000000" w:rsidP="00000000" w:rsidRDefault="00000000" w:rsidRPr="00000000" w14:paraId="00000014">
      <w:pPr>
        <w:spacing w:line="276" w:lineRule="auto"/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 писмо с изх. № ЦУ01-1615#3 от 31.03.2023г. КПКОНПИ е изискала и получила от председателя на Общински съвет Р. с писмо с вх. № ЦУ01-1615#6 от 17.05.2023г. информация относно липсата на предложения за решения на Общински съвет Р. относно освобождаване от заплащане на местни данъци и такса битови отпадъци. </w:t>
      </w:r>
    </w:p>
    <w:p w:rsidR="00000000" w:rsidDel="00000000" w:rsidP="00000000" w:rsidRDefault="00000000" w:rsidRPr="00000000" w14:paraId="00000015">
      <w:pPr>
        <w:spacing w:line="276" w:lineRule="auto"/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 писмо с вх. № ЦУ01-1615#4/10.04.2023г. на КПКОНПИ, заместник-кметът на Община Р. е предоставил заверено копие от Наредба за определяне на размера на местни данъци на територията на Община Р., удостоверение за наличие и липса на задължения с вх. № 6309000102/07.04.2023 г. на Ц. Т. Х.,  удостоверение за наличие и липса на задължения с вх. № 6309000103/07.04.2023г. на ЕТ „Ц.-Ц. Х.“, удостоверение за наличие и липса на задължения с вх. № 6309000104/07.04.2023 г. на С. К. Х., удостоверение за наличие и липса на задължения с вх. № 6309000105 /07.04.2023 г. на „К. – Х.“ ЕООД, удостоверение за наличие и липса на задължения с вх. № 6309000106/07.04.2023 г. на “К. Х. 1“ ЕООД, удостоверение за наличие и липса на задължения с вх. № 6309000107 / 07.04.2023 г. на “К. – Х. 2“ ЕООД, удостоверение за наличие и липса на задължения вх. № 6309000108/ 07.04.2023г. на Георги *** Холянов, заверена справка за имот с идентификатор 62004.5.1388.1 и номер на партида 6309F15893, заверено копие на приходна квитанция серия ББ23,  № 6309003977/16.03.2023г., заверена справка за имот с идентификатор 38844.105.83 и номер на партида 6309F4678, заверени копия на платежно нареждане серия ББ23 с № 6309001602/24.02.2023, 6309001609/24.02.2023г., платежно нареждане серия ББ22 с № 6309004210/27.04.2022, 6309004238/27.04.2022г.</w:t>
      </w:r>
    </w:p>
    <w:p w:rsidR="00000000" w:rsidDel="00000000" w:rsidP="00000000" w:rsidRDefault="00000000" w:rsidRPr="00000000" w14:paraId="00000016">
      <w:pPr>
        <w:spacing w:line="276" w:lineRule="auto"/>
        <w:ind w:firstLine="720"/>
        <w:jc w:val="both"/>
        <w:rPr>
          <w:b w:val="0"/>
          <w:bCs w:val="0"/>
          <w:i w:val="0"/>
          <w:iCs w:val="0"/>
          <w:color w:val="000000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Комисията служебно е направила справки в Търговски регистър и регистър на юридическите лица с нестопанска цел (Търговски регистър/ТРРЮЛНЦ), НБД „Население“, Регистър на лицата, заемащи висши публични длъжности при КПКОНПИ.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tabs>
          <w:tab w:val="left" w:leader="none" w:pos="0"/>
          <w:tab w:val="left" w:leader="none" w:pos="567"/>
        </w:tabs>
        <w:spacing w:line="276" w:lineRule="auto"/>
        <w:ind w:firstLine="720"/>
        <w:jc w:val="both"/>
        <w:rPr>
          <w:b w:val="0"/>
          <w:bCs w:val="0"/>
          <w:i w:val="0"/>
          <w:iCs w:val="0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tabs>
          <w:tab w:val="left" w:leader="none" w:pos="0"/>
          <w:tab w:val="left" w:leader="none" w:pos="567"/>
        </w:tabs>
        <w:spacing w:line="276" w:lineRule="auto"/>
        <w:ind w:firstLine="720"/>
        <w:jc w:val="both"/>
        <w:rPr>
          <w:b w:val="0"/>
          <w:bCs w:val="0"/>
          <w:i w:val="0"/>
          <w:iCs w:val="0"/>
          <w:color w:val="000000"/>
          <w:vertAlign w:val="baseline"/>
        </w:rPr>
      </w:pPr>
      <w:r w:rsidDel="00000000" w:rsidR="00000000" w:rsidRPr="00000000">
        <w:rPr>
          <w:b w:val="1"/>
          <w:bCs w:val="1"/>
          <w:i w:val="1"/>
          <w:iCs w:val="1"/>
          <w:color w:val="000000"/>
          <w:vertAlign w:val="baseline"/>
          <w:rtl w:val="0"/>
        </w:rPr>
        <w:t xml:space="preserve">В хода на проверката по сигнала Комисията установи следното от фактическа страна: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tabs>
          <w:tab w:val="left" w:leader="none" w:pos="0"/>
        </w:tabs>
        <w:spacing w:line="276" w:lineRule="auto"/>
        <w:jc w:val="both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tabs>
          <w:tab w:val="left" w:leader="none" w:pos="0"/>
        </w:tabs>
        <w:spacing w:line="276" w:lineRule="auto"/>
        <w:jc w:val="both"/>
        <w:rPr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ab/>
      </w:r>
      <w:r w:rsidDel="00000000" w:rsidR="00000000" w:rsidRPr="00000000">
        <w:rPr>
          <w:vertAlign w:val="baseline"/>
          <w:rtl w:val="0"/>
        </w:rPr>
        <w:t xml:space="preserve">Сигналът е подаден, съгласно изискванията на чл. 48, ал. 1 от ЗПКОНПИ.</w:t>
      </w:r>
    </w:p>
    <w:p w:rsidR="00000000" w:rsidDel="00000000" w:rsidP="00000000" w:rsidRDefault="00000000" w:rsidRPr="00000000" w14:paraId="0000001B">
      <w:pPr>
        <w:tabs>
          <w:tab w:val="left" w:leader="none" w:pos="0"/>
        </w:tabs>
        <w:spacing w:line="276" w:lineRule="auto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ab/>
        <w:t xml:space="preserve">Със свое Решение № 58-ЧМИ от 04.07.2022г. Общинска избирателна комисия Р. е обявила за избран за кмет на Община Р., област П. на частични избори за кмет на община, произведени на 03.07.2022г. Георги *** Холянов, съгласно Удостоверение за избран кмет на община № 1 от 04.07.2022г., същият е встъпил в длъжност кмет на Община Р. с полагане на клетва и подписване на клетвен лист на 11.07.2022г. </w:t>
      </w:r>
    </w:p>
    <w:p w:rsidR="00000000" w:rsidDel="00000000" w:rsidP="00000000" w:rsidRDefault="00000000" w:rsidRPr="00000000" w14:paraId="0000001C">
      <w:pPr>
        <w:tabs>
          <w:tab w:val="left" w:leader="none" w:pos="0"/>
        </w:tabs>
        <w:spacing w:line="276" w:lineRule="auto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ab/>
        <w:t xml:space="preserve">Видно от справки от НБД „Население“ С. К. Х. е съпруга на Георги *** Холянов, а Ц. Т. Х. е негова майка.</w:t>
      </w:r>
    </w:p>
    <w:p w:rsidR="00000000" w:rsidDel="00000000" w:rsidP="00000000" w:rsidRDefault="00000000" w:rsidRPr="00000000" w14:paraId="0000001D">
      <w:pPr>
        <w:tabs>
          <w:tab w:val="left" w:leader="none" w:pos="0"/>
        </w:tabs>
        <w:spacing w:line="276" w:lineRule="auto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ab/>
        <w:t xml:space="preserve">С оглед твърденията в сигнала и направена справка в ТРРЮЛНЦ се установи, че  Костадин Холянов е едноличен собственик на капитала на търговските дружества „Ц. К.“ ЕООД с ЕИК: ***, "К. – Х." ЕООД с ЕИК: ***, „К. Х. 1“ ЕООД с ЕИК: *** и „К. Х. 2“ ЕООД с ЕИК: ***. Същият е бил управител на посочените дружества до 14.07.2022г., когато на негово място е вписана за управител С. К. Х.</w:t>
      </w:r>
    </w:p>
    <w:p w:rsidR="00000000" w:rsidDel="00000000" w:rsidP="00000000" w:rsidRDefault="00000000" w:rsidRPr="00000000" w14:paraId="0000001E">
      <w:pPr>
        <w:tabs>
          <w:tab w:val="left" w:leader="none" w:pos="0"/>
        </w:tabs>
        <w:spacing w:line="276" w:lineRule="auto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ab/>
        <w:t xml:space="preserve">Търговецът ЕТ „Ц. – Ц. Х.“ с ЕИК: *** е заличен като такъв в ТРРЮЛНЦ, считано от 07.10.2021 г.</w:t>
      </w:r>
    </w:p>
    <w:p w:rsidR="00000000" w:rsidDel="00000000" w:rsidP="00000000" w:rsidRDefault="00000000" w:rsidRPr="00000000" w14:paraId="0000001F">
      <w:pPr>
        <w:tabs>
          <w:tab w:val="left" w:leader="none" w:pos="0"/>
        </w:tabs>
        <w:spacing w:line="276" w:lineRule="auto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ab/>
        <w:t xml:space="preserve">С писмо с вх. № ЦУ01-1615#6 от 17.05.2023г. на Общински съвет Р. е удостоверено, че Общински съвет Р. не е взимал решения относно освобождаване от заплащане на местни данъци и такса битови отпадъци за лицата Ц. Т. Х., ЕТ „Ц. – Ц. Х.“ с ЕИК ***, С. К. Х., „К. Х.“ ЕООД с ЕИК ***, „К. Х. - 1“ ЕООД с ЕИК ***, „К. Х. - 2“ ЕООД с ЕИК *** и Георги *** Холянов.</w:t>
      </w:r>
    </w:p>
    <w:p w:rsidR="00000000" w:rsidDel="00000000" w:rsidP="00000000" w:rsidRDefault="00000000" w:rsidRPr="00000000" w14:paraId="00000020">
      <w:pPr>
        <w:tabs>
          <w:tab w:val="left" w:leader="none" w:pos="0"/>
        </w:tabs>
        <w:spacing w:line="276" w:lineRule="auto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ab/>
        <w:t xml:space="preserve">С писмо с вх. № ЦУ01-1615#4 от 10.04.2023г. заместник-кметът на Община Р. е предоставила:</w:t>
      </w:r>
    </w:p>
    <w:p w:rsidR="00000000" w:rsidDel="00000000" w:rsidP="00000000" w:rsidRDefault="00000000" w:rsidRPr="00000000" w14:paraId="00000021">
      <w:pPr>
        <w:tabs>
          <w:tab w:val="left" w:leader="none" w:pos="0"/>
        </w:tabs>
        <w:spacing w:line="276" w:lineRule="auto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ab/>
        <w:t xml:space="preserve">- Удостоверение с изх. № 6309000102 от 07.04.2023г., че Ц. Т. Х. няма задължения за местни данъци и такса битови отпадъци към Община Р.;</w:t>
      </w:r>
    </w:p>
    <w:p w:rsidR="00000000" w:rsidDel="00000000" w:rsidP="00000000" w:rsidRDefault="00000000" w:rsidRPr="00000000" w14:paraId="00000022">
      <w:pPr>
        <w:tabs>
          <w:tab w:val="left" w:leader="none" w:pos="0"/>
        </w:tabs>
        <w:spacing w:line="276" w:lineRule="auto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ab/>
        <w:t xml:space="preserve">- Удостоверение с изх. № 6309000103 от 07.04.2023г., че ЕТ „Ц. – Ц. Х.“ няма задължения за местни данъци и такса битови отпадъци към Община Р.;</w:t>
      </w:r>
    </w:p>
    <w:p w:rsidR="00000000" w:rsidDel="00000000" w:rsidP="00000000" w:rsidRDefault="00000000" w:rsidRPr="00000000" w14:paraId="00000023">
      <w:pPr>
        <w:tabs>
          <w:tab w:val="left" w:leader="none" w:pos="0"/>
        </w:tabs>
        <w:spacing w:line="276" w:lineRule="auto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ab/>
        <w:t xml:space="preserve">- Удостоверение с изх. № 6309000104 от 07.04.2023г., че С. К. Х. няма задължения за местни данъци и такса битови отпадъци към Община Р.;</w:t>
      </w:r>
    </w:p>
    <w:p w:rsidR="00000000" w:rsidDel="00000000" w:rsidP="00000000" w:rsidRDefault="00000000" w:rsidRPr="00000000" w14:paraId="00000024">
      <w:pPr>
        <w:tabs>
          <w:tab w:val="left" w:leader="none" w:pos="0"/>
        </w:tabs>
        <w:spacing w:line="276" w:lineRule="auto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ab/>
        <w:t xml:space="preserve">- Удостоверение с изх. № 6309000105 от 07.04.2023г., че „К. Х.“ ЕООД няма задължения за местни данъци и такса битови отпадъци към Община Р.;</w:t>
      </w:r>
    </w:p>
    <w:p w:rsidR="00000000" w:rsidDel="00000000" w:rsidP="00000000" w:rsidRDefault="00000000" w:rsidRPr="00000000" w14:paraId="00000025">
      <w:pPr>
        <w:tabs>
          <w:tab w:val="left" w:leader="none" w:pos="0"/>
        </w:tabs>
        <w:spacing w:line="276" w:lineRule="auto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ab/>
        <w:t xml:space="preserve">- Удостоверение с изх. № 6309000106 от 07.04.2023г., че „К. Х. 1“ ЕООД няма задължения за местни данъци и такса битови отпадъци към Община Р.;</w:t>
      </w:r>
    </w:p>
    <w:p w:rsidR="00000000" w:rsidDel="00000000" w:rsidP="00000000" w:rsidRDefault="00000000" w:rsidRPr="00000000" w14:paraId="00000026">
      <w:pPr>
        <w:tabs>
          <w:tab w:val="left" w:leader="none" w:pos="0"/>
        </w:tabs>
        <w:spacing w:line="276" w:lineRule="auto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ab/>
        <w:t xml:space="preserve">- Удостоверение с изх. № 6309000107 от 07.04.2023г., че „К. Х. 2“ ЕООД няма задължения за местни данъци и такса битови отпадъци към Община Р.;</w:t>
      </w:r>
    </w:p>
    <w:p w:rsidR="00000000" w:rsidDel="00000000" w:rsidP="00000000" w:rsidRDefault="00000000" w:rsidRPr="00000000" w14:paraId="00000027">
      <w:pPr>
        <w:tabs>
          <w:tab w:val="left" w:leader="none" w:pos="0"/>
        </w:tabs>
        <w:spacing w:line="276" w:lineRule="auto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ab/>
        <w:t xml:space="preserve">- Удостоверение с изх. № 6309000108 от 07.04.2023г., че Георги *** Холянов няма задължения за местни данъци и такса битови отпадъци към Община Р.</w:t>
      </w:r>
    </w:p>
    <w:p w:rsidR="00000000" w:rsidDel="00000000" w:rsidP="00000000" w:rsidRDefault="00000000" w:rsidRPr="00000000" w14:paraId="00000028">
      <w:pPr>
        <w:tabs>
          <w:tab w:val="left" w:leader="none" w:pos="0"/>
        </w:tabs>
        <w:spacing w:line="276" w:lineRule="auto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ab/>
        <w:t xml:space="preserve">С цитираното по-горе писмо заместник-кметът на Община Р. е представил в КПКОНПИ заверена справка за имот с идентификатор 62004.5.1388.1 и партида № 6309F15893, както и заверено копие от Приходна квитанция, серия ББ23 с № 6309003977 от 16.03.2023г. за заплатени данък недвижими имоти и такса битови отпадъци, както и дължими лихви в общ размер на 4 032.71 лв. </w:t>
      </w:r>
    </w:p>
    <w:p w:rsidR="00000000" w:rsidDel="00000000" w:rsidP="00000000" w:rsidRDefault="00000000" w:rsidRPr="00000000" w14:paraId="00000029">
      <w:pPr>
        <w:tabs>
          <w:tab w:val="left" w:leader="none" w:pos="0"/>
        </w:tabs>
        <w:spacing w:line="276" w:lineRule="auto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ab/>
        <w:t xml:space="preserve">Със същото писмо са предоставени на КПКОНПИ и заверена справка за имот с идентификатор 38844.105.83 и партида № 6309F4678, заедно с платежно нареждане серия ББ23 с № 6309001602 от 24.02.2023г. за сума в размер на 331.03 лв., платежно нареждане серия ББ22 с № 6309004238 от 27.04.2022г. за сумата от 1514.92 лв., платежно нареждане серия ББ22 с № 6309004210 от 27.04.2022г. за сумата от 331.38 лв. както и платежно нареждане  серия ББ23 с № 6309001609 от 24.02.2023г. за сумата от 1513.29 лв. </w:t>
      </w:r>
    </w:p>
    <w:p w:rsidR="00000000" w:rsidDel="00000000" w:rsidP="00000000" w:rsidRDefault="00000000" w:rsidRPr="00000000" w14:paraId="0000002A">
      <w:pPr>
        <w:tabs>
          <w:tab w:val="left" w:leader="none" w:pos="0"/>
        </w:tabs>
        <w:spacing w:line="276" w:lineRule="auto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ab/>
        <w:t xml:space="preserve">С писмо с вх. № ЦУ01-1615#1 от 22.03.2023г. на КПКОНПИ заместник-кметът на Община Р. е удостоверил, че в качеството си на кмет на Община Р. Георги *** Холянов не е упражнявал правомощия, не е извършвал действия и не са налични издавани актове, предложения, доклади, одобрения, резолюции във връзка с установяване, обезпечаване, разсрочване, отсрочване, освобождаване и събиране на данък върху недвижимите имоти и такса битови отпадъци по отношение на следните данъчнозадължени лица: Ц. Т. Х., ЕТ „Ц. – Ц. Х.“ с ЕИК ***, С. К. Х., „К. Х.“ ЕООД с ЕИК ***, „К. Х. - 1“ ЕООД с ЕИК ***, „К. Х. - 2“ ЕООД с ЕИК *** и Георги *** Холянов.</w:t>
      </w:r>
    </w:p>
    <w:p w:rsidR="00000000" w:rsidDel="00000000" w:rsidP="00000000" w:rsidRDefault="00000000" w:rsidRPr="00000000" w14:paraId="0000002B">
      <w:pPr>
        <w:tabs>
          <w:tab w:val="left" w:leader="none" w:pos="0"/>
        </w:tabs>
        <w:spacing w:line="276" w:lineRule="auto"/>
        <w:jc w:val="both"/>
        <w:rPr>
          <w:color w:val="000000"/>
          <w:vertAlign w:val="baseline"/>
        </w:rPr>
      </w:pPr>
      <w:r w:rsidDel="00000000" w:rsidR="00000000" w:rsidRPr="00000000">
        <w:rPr>
          <w:vertAlign w:val="baseline"/>
          <w:rtl w:val="0"/>
        </w:rPr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tabs>
          <w:tab w:val="left" w:leader="none" w:pos="567"/>
        </w:tabs>
        <w:spacing w:line="276" w:lineRule="auto"/>
        <w:ind w:firstLine="720"/>
        <w:jc w:val="both"/>
        <w:rPr>
          <w:b w:val="0"/>
          <w:bCs w:val="0"/>
          <w:color w:val="000000"/>
          <w:vertAlign w:val="baseline"/>
        </w:rPr>
      </w:pPr>
      <w:r w:rsidDel="00000000" w:rsidR="00000000" w:rsidRPr="00000000">
        <w:rPr>
          <w:b w:val="1"/>
          <w:bCs w:val="1"/>
          <w:i w:val="1"/>
          <w:iCs w:val="1"/>
          <w:color w:val="000000"/>
          <w:vertAlign w:val="baseline"/>
          <w:rtl w:val="0"/>
        </w:rPr>
        <w:t xml:space="preserve">При така изяснената фактическа обстановка Комисията установи следното от правна страна:</w:t>
      </w: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tabs>
          <w:tab w:val="left" w:leader="none" w:pos="567"/>
        </w:tabs>
        <w:spacing w:line="276" w:lineRule="auto"/>
        <w:ind w:firstLine="720"/>
        <w:jc w:val="both"/>
        <w:rPr>
          <w:b w:val="0"/>
          <w:bCs w:val="0"/>
          <w:i w:val="0"/>
          <w:iCs w:val="0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tabs>
          <w:tab w:val="left" w:leader="none" w:pos="567"/>
        </w:tabs>
        <w:spacing w:line="276" w:lineRule="auto"/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За да е осъществен конфликт на интереси по смисъла на чл. 52 от ЗПКОНПИ, следва да са налице три кумулативно изискуеми предпоставки: лице, заемащо висша публична длъжност по смисъла на чл. 6, ал. 1 от ЗПКОНПИ, наличие на частен интерес, който може да повлияе върху безпристрастното и обективно изпълнение на правомощията или задълженията му по служба и упражнено властническо правомощие, повлияно от частния интерес.</w:t>
      </w:r>
    </w:p>
    <w:p w:rsidR="00000000" w:rsidDel="00000000" w:rsidP="00000000" w:rsidRDefault="00000000" w:rsidRPr="00000000" w14:paraId="0000002F">
      <w:pPr>
        <w:tabs>
          <w:tab w:val="left" w:leader="none" w:pos="567"/>
        </w:tabs>
        <w:spacing w:line="276" w:lineRule="auto"/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Легалните дефиниции на понятията частен интерес и облага се съдържат в чл. 53 и чл. 54 от ЗПКОНПИ. Частен е всеки интерес, който води до облага от материален или нематериален характер за лице, заемащо висша публична длъжност или за свързани с него лица, включително всяко поето задължение. Облага е всеки доход в пари или в имущество, включително придобиване на дялове или акции, както и предоставяне, прехвърляне или отказ от права, получаване на привилегия или почести, получаване на стоки или услуги безплатно или на цени, по-ниски от пазарните, помощ, глас, подкрепа или влияние, предимство, получаване или обещание за работа, длъжност, дар, награда или обещание за избягване на загуба, отговорност, санкция или друго неблагоприятно събитие.</w:t>
      </w:r>
    </w:p>
    <w:p w:rsidR="00000000" w:rsidDel="00000000" w:rsidP="00000000" w:rsidRDefault="00000000" w:rsidRPr="00000000" w14:paraId="00000030">
      <w:pPr>
        <w:spacing w:line="276" w:lineRule="auto"/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Като кмет на Община Р. Георги *** Холянов е лице, заемащо висша публична длъжност, по смисъла на чл. 6, ал. 1, т. 32 от ЗПКОНПИ</w:t>
      </w:r>
      <w:r w:rsidDel="00000000" w:rsidR="00000000" w:rsidRPr="00000000">
        <w:rPr>
          <w:color w:val="000000"/>
          <w:shd w:fill="fefefe" w:val="clear"/>
          <w:vertAlign w:val="baseline"/>
          <w:rtl w:val="0"/>
        </w:rPr>
        <w:t xml:space="preserve"> и компетентна да се произнесе относно наличието или липсата на конфликт на интереси по отношение на него е КПКОНПИ.</w:t>
      </w:r>
      <w:r w:rsidDel="00000000" w:rsidR="00000000" w:rsidRPr="00000000">
        <w:rPr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1">
      <w:pPr>
        <w:spacing w:line="276" w:lineRule="auto"/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Видно от извършена справки в НБД „Население“ между Георги *** Холянов и С. К. Х., като съпрузи и между Георги *** Холянов и Ц. Т. Х. - негова майка, се установи свързаност по смисъла на §1, т. 15, б. „а“ от ДР на ЗПКОНПИ. С оглед твърденията в сигнала и справки в ТРРЮЛНЦ се потвърди свързаност по смисъла на §1, т. 15, б. „б“ от ДР на ЗПКОНПИ между Георги Холянов и „К. Х.“ ЕООД с ЕИК ***, „К. Х. - 1“ ЕООД с ЕИК ***, „К. Х. - 2“ ЕООД с ЕИК *** и ЕТ „Ц. – Ц. Х.“ с ЕИК ***.</w:t>
      </w:r>
    </w:p>
    <w:p w:rsidR="00000000" w:rsidDel="00000000" w:rsidP="00000000" w:rsidRDefault="00000000" w:rsidRPr="00000000" w14:paraId="00000032">
      <w:pPr>
        <w:tabs>
          <w:tab w:val="left" w:leader="none" w:pos="567"/>
        </w:tabs>
        <w:spacing w:line="276" w:lineRule="auto"/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На основание чл. 1, ал. 2 от Закона за местните данъци и такси (ЗМДТ), общинският съвет определя с наредба размера на данъците по ЗМДТ при условията, по реда и в границите, определени със същия закон.</w:t>
      </w:r>
    </w:p>
    <w:p w:rsidR="00000000" w:rsidDel="00000000" w:rsidP="00000000" w:rsidRDefault="00000000" w:rsidRPr="00000000" w14:paraId="00000033">
      <w:pPr>
        <w:tabs>
          <w:tab w:val="left" w:leader="none" w:pos="567"/>
        </w:tabs>
        <w:spacing w:line="276" w:lineRule="auto"/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 Решение № 828 от 27.08.2019г. Общински съвет Р. е приел Наредба за определяне размера на местните данъци на територията на Община Р. Съгласно чл. 5, ал. 1 от същата наредба установяването, обезпечаването и събирането на местните данъци се извършват от служители на общинската администрация, определени със заповед на кмета на общината по реда на Данъчно-осигурителния процесуален кодекс (ДОПК), като в тези производства служителите на общинската администрация имат правата и задълженията на органи по приходите на основание ал. 2 от същата разпоредба. </w:t>
      </w:r>
    </w:p>
    <w:p w:rsidR="00000000" w:rsidDel="00000000" w:rsidP="00000000" w:rsidRDefault="00000000" w:rsidRPr="00000000" w14:paraId="00000034">
      <w:pPr>
        <w:tabs>
          <w:tab w:val="left" w:leader="none" w:pos="567"/>
        </w:tabs>
        <w:spacing w:line="276" w:lineRule="auto"/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На основание чл. 9 от ЗМДТ Общинският съвет приема наредба за определянето и администрирането на местните такси и цени на услуги. С Решение № 321 по Протокол № 37 от 11.03.2003г., последно изменена и допълнена с Решение № 343 от 29.03.2022г., в сила от 01.04.2022г., Общински съвет Р. е приел Наредба за определяне и администриране на местните такси и цени на услуги на територията на Община Р. Съгласно чл. 7, ал. 5 от същата наредба, установяването, обезпечаването и събирането на местните такси, сред които е и такса за битови отпадъци, се извършва по реда на чл. 4, ал. 1-5 от ЗМДТ. На основание посочените разпоредби от ЗМДТ установяването, обезпечаването и събирането на местните данъци се извършват от служители на общинската администрация по реда на ДОПК, като служителите на общинската администрация имат правата и задълженията на органи по приходите, а в производствата по обезпечаване на данъчни задължения - на публични изпълнители.</w:t>
      </w:r>
    </w:p>
    <w:p w:rsidR="00000000" w:rsidDel="00000000" w:rsidP="00000000" w:rsidRDefault="00000000" w:rsidRPr="00000000" w14:paraId="00000035">
      <w:pPr>
        <w:tabs>
          <w:tab w:val="left" w:leader="none" w:pos="567"/>
        </w:tabs>
        <w:spacing w:line="276" w:lineRule="auto"/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 писмо с вх. № ЦУ01-1615#1 от 22.03.2023г. на КПКОНПИ от заместник-кмета на Община Р. е удостоверено, че в качеството си на кмет на Община Р. Георги *** Холянов не е упражнявал правомощия, не е извършвал действия и не са налични издавани актове, предложения, доклади, одобрения, резолюции във връзка с установяване, обезпечаване, разсрочване, отсрочване, освобождаване и събиране на данък върху недвижимите имоти и такса битови отпадъци по отношение на следните данъчнозадължени лица: Ц. Т. Х., ЕТ „Ц. – Ц. Х.“ с ЕИК ***, С. К. Х., „К. Х.“ ЕООД с ЕИК ***, „К. Х. - 1“ ЕООД с ЕИК ***, „К. Х. - 2“ ЕООД с ЕИК *** и Георги *** Холянов.</w:t>
      </w:r>
    </w:p>
    <w:p w:rsidR="00000000" w:rsidDel="00000000" w:rsidP="00000000" w:rsidRDefault="00000000" w:rsidRPr="00000000" w14:paraId="00000036">
      <w:pPr>
        <w:tabs>
          <w:tab w:val="left" w:leader="none" w:pos="567"/>
        </w:tabs>
        <w:spacing w:line="276" w:lineRule="auto"/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Видно от писмо с вх. № ЦУ01-1615#6 от 17.05.2023г. на КПКОНПИ от Общински съвет Р., Общински съвет Р. не е взимал решения относно освобождаване от заплащане на местни данъци и такса битови отпадъци по отношение на Ц. Т. Х., ЕТ „Ц. – Ц. Х.“ с ЕИК ***, С. К. Х., „К. Х.“ ЕООД с ЕИК ***, „К. Х. - 1“ ЕООД с ЕИК ***, „К. Х. - 2“ ЕООД с ЕИК *** и Георги *** Холянов.</w:t>
      </w:r>
    </w:p>
    <w:p w:rsidR="00000000" w:rsidDel="00000000" w:rsidP="00000000" w:rsidRDefault="00000000" w:rsidRPr="00000000" w14:paraId="00000037">
      <w:pPr>
        <w:tabs>
          <w:tab w:val="left" w:leader="none" w:pos="567"/>
        </w:tabs>
        <w:spacing w:line="276" w:lineRule="auto"/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 оглед на горното, може да бъде направен обоснован извод, че не са налице упражнени правомощия по служба от Георги Холянов, в качеството му на кмет на Община Р. и лице, заемащо висша публична длъжност по чл. 6, ал. 1, т. 32 от ЗПКОНПИ във връзка с установяване, обезпечаване, разсрочване, отсрочване, освобождаване и събиране на данък върху недвижимите имоти и такса битови отпадъци в негов или в частен интерес на свързаните с него лица по §1, т. 15 от ДР на ЗПКОНПИ – Ц. Т. Х., ЕТ „Ц. – Ц. Х.“ с ЕИК ***, С. К. Х., „К. Х.“ ЕООД с ЕИК ***, „К. Х. - 1“ ЕООД с ЕИК ***, „К. Х. - 2“ ЕООД с ЕИК ***.</w:t>
      </w:r>
    </w:p>
    <w:p w:rsidR="00000000" w:rsidDel="00000000" w:rsidP="00000000" w:rsidRDefault="00000000" w:rsidRPr="00000000" w14:paraId="00000038">
      <w:pPr>
        <w:tabs>
          <w:tab w:val="left" w:leader="none" w:pos="567"/>
        </w:tabs>
        <w:spacing w:line="276" w:lineRule="auto"/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В потвърждение на горния извод е и обстоятелството, че видно от Удостоверения с изх. № 6309000102 от 07.04.2023г., № 6309000103 от 07.04.2023г., № 6309000104 от 07.04.2023г., № 6309000105 от 07.04.2023г., № 6309000106 от 07.04.2023г., № 6309000107 от 07.04.2023г. и № 6309000108 от 07.04.2023г. Ц. Т. Х., ЕТ „Ц. – Ц. Х.“, С. К. Х.,  „К. Х.“ ЕООД, „К. Х. 1“ ЕООД „К. Х. 2“ ЕООД, както и Георги *** Холянов нямат задължения за местни данъци и такса битови отпадъци към Община Р. В допълнение, видно от представените платежни нареждания с № 6309003977 от 16.03.2023г.,  № 6309001602 от 24.02.2023г., № 6309004238 от 27.04.2022г.,  № 6309004210 от 27.04.2022г. и с № 6309001609 от 24.02.2023г. за имоти с идентификатор 62004.5.1388.1 и идентификатор 38844.105.83, посочени в сигнала, са заплащани местни данъци, такса битови отпадъци и дължими лихви за тях на Община Р.</w:t>
        <w:tab/>
      </w:r>
    </w:p>
    <w:p w:rsidR="00000000" w:rsidDel="00000000" w:rsidP="00000000" w:rsidRDefault="00000000" w:rsidRPr="00000000" w14:paraId="00000039">
      <w:pPr>
        <w:tabs>
          <w:tab w:val="left" w:leader="none" w:pos="567"/>
        </w:tabs>
        <w:spacing w:line="276" w:lineRule="auto"/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От изложеното следва, че в конкретния случай е налице само една от предпоставките за конфликт на интереси по отношение на Георги Холянов, в качеството му на кмет на Община Р. – лице, заемащо висша публична длъжност. Не са налице обаче другите две предпоставки – упражнени от лицето правомощия по служба и наличието на частен интерес. Липсата на който и да е елемент от понятието „конфликт на интереси“ обуславя извод за невъзможност за нарушаване на разпоредбите, които представляват негова проявна форма и за липсата на конфликт на интереси по смисъла на чл. 52 от ЗПКОНПИ. Липсата на упражнени правомощия по служба, както и на частен интерес на лицето, заемащо висша публична длъжност или на свързано с него лице при упражняването на правомощията или задълженията му по служба по конкретен повод, изключва наличието на нарушение на разпоредбите на Глава Осма, Раздел II от ЗПКОНПИ, съответно и възможността за възникване на конфликт на интереси.</w:t>
      </w:r>
    </w:p>
    <w:p w:rsidR="00000000" w:rsidDel="00000000" w:rsidP="00000000" w:rsidRDefault="00000000" w:rsidRPr="00000000" w14:paraId="0000003A">
      <w:pPr>
        <w:spacing w:line="276" w:lineRule="auto"/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Предвид изложеното, на основание чл. 74, ал. 1 и ал. 2 от ЗПКОНПИ, Комисията за противодействие на корупцията и за отнемане на незаконно придобитото имущество, </w:t>
      </w:r>
    </w:p>
    <w:p w:rsidR="00000000" w:rsidDel="00000000" w:rsidP="00000000" w:rsidRDefault="00000000" w:rsidRPr="00000000" w14:paraId="0000003B">
      <w:pPr>
        <w:spacing w:line="276" w:lineRule="auto"/>
        <w:ind w:left="3600"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line="276" w:lineRule="auto"/>
        <w:ind w:left="3600"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276" w:lineRule="auto"/>
        <w:ind w:left="3600"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РЕШИ: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276" w:lineRule="auto"/>
        <w:ind w:left="3600"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276" w:lineRule="auto"/>
        <w:ind w:firstLine="720"/>
        <w:jc w:val="both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НЕ УСТАНОВЯВА </w:t>
      </w:r>
      <w:r w:rsidDel="00000000" w:rsidR="00000000" w:rsidRPr="00000000">
        <w:rPr>
          <w:vertAlign w:val="baseline"/>
          <w:rtl w:val="0"/>
        </w:rPr>
        <w:t xml:space="preserve">конфликт на интереси по отношение на Георги *** Холянов, ЕГН ***, в качеството му на кмет на Община Р. и в това му качество лице, заемащо висша публична длъжност по смисъла на чл. 6, ал. 1, т. 32 от ЗПКОНПИ, поради липса на упражнени правомощия по служба във връзка с установяване, обезпечаване, разсрочване, отсрочване, освобождаване и събиране на данък върху недвижимите имоти и такса битови отпадъци в свой частен интерес или такъв на свързаните с него лица Ц. Т. Х., ЕТ „Ц. – Ц. Х.“ с ЕИК ***, С. К. Х., „К. Х.“ ЕООД с ЕИК ***, „К. Х. - 1“ ЕООД с ЕИК ***, „К. Х. - 2“ ЕООД с ЕИК ***.</w:t>
      </w:r>
    </w:p>
    <w:p w:rsidR="00000000" w:rsidDel="00000000" w:rsidP="00000000" w:rsidRDefault="00000000" w:rsidRPr="00000000" w14:paraId="00000040">
      <w:pPr>
        <w:spacing w:line="276" w:lineRule="auto"/>
        <w:ind w:firstLine="72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line="276" w:lineRule="auto"/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Препис от Решението да се изпрати на Окръжна прокуратура П., с оглед преценка за реализиране на правомощията ѝ по чл. 76, ал. 2 от ЗПКОНПИ. </w:t>
      </w:r>
    </w:p>
    <w:p w:rsidR="00000000" w:rsidDel="00000000" w:rsidP="00000000" w:rsidRDefault="00000000" w:rsidRPr="00000000" w14:paraId="00000042">
      <w:pPr>
        <w:tabs>
          <w:tab w:val="left" w:leader="none" w:pos="709"/>
        </w:tabs>
        <w:spacing w:line="276" w:lineRule="auto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ab/>
      </w:r>
    </w:p>
    <w:p w:rsidR="00000000" w:rsidDel="00000000" w:rsidP="00000000" w:rsidRDefault="00000000" w:rsidRPr="00000000" w14:paraId="00000043">
      <w:pPr>
        <w:tabs>
          <w:tab w:val="left" w:leader="none" w:pos="709"/>
        </w:tabs>
        <w:spacing w:line="276" w:lineRule="auto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vertAlign w:val="baseline"/>
          <w:rtl w:val="0"/>
        </w:rPr>
        <w:tab/>
      </w:r>
      <w:r w:rsidDel="00000000" w:rsidR="00000000" w:rsidRPr="00000000">
        <w:rPr>
          <w:b w:val="1"/>
          <w:bCs w:val="1"/>
          <w:vertAlign w:val="baseline"/>
          <w:rtl w:val="0"/>
        </w:rPr>
        <w:t xml:space="preserve">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tabs>
          <w:tab w:val="left" w:leader="none" w:pos="6300"/>
        </w:tabs>
        <w:spacing w:line="276" w:lineRule="auto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             КОМИСИЯ: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line="276" w:lineRule="auto"/>
        <w:ind w:left="1440" w:firstLine="0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line="276" w:lineRule="auto"/>
        <w:ind w:left="1440" w:firstLine="0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     ЗАМЕСТНИК - ПРЕДСЕДАТЕЛ:…/п/…………….../АНТОН СЛАВЧЕВ/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line="276" w:lineRule="auto"/>
        <w:ind w:firstLine="720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line="276" w:lineRule="auto"/>
        <w:ind w:left="1440" w:firstLine="0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     ЧЛЕН:…………………………………/п/.…….../АНТОАНЕТА ЦОНКОВА/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line="276" w:lineRule="auto"/>
        <w:ind w:left="708" w:firstLine="720.0000000000001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line="276" w:lineRule="auto"/>
        <w:ind w:left="1440" w:firstLine="0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     ЧЛЕН:…………………...……………./п/....……………./ПЛАМЕН ЙОЦОВ/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line="276" w:lineRule="auto"/>
        <w:ind w:left="1440" w:firstLine="0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tabs>
          <w:tab w:val="left" w:leader="none" w:pos="5400"/>
        </w:tabs>
        <w:spacing w:line="276" w:lineRule="auto"/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                 ЧЛЕН:…………………………………/п/....................../СИЛВИЯ КЪДРЕВА/</w:t>
      </w:r>
      <w:r w:rsidDel="00000000" w:rsidR="00000000" w:rsidRPr="00000000">
        <w:rPr>
          <w:rtl w:val="0"/>
        </w:rPr>
      </w:r>
    </w:p>
    <w:sectPr>
      <w:headerReference r:id="rId6" w:type="first"/>
      <w:footerReference r:id="rId7" w:type="default"/>
      <w:footerReference r:id="rId8" w:type="first"/>
      <w:pgSz w:h="15840" w:w="12240" w:orient="portrait"/>
      <w:pgMar w:bottom="1134" w:top="1134" w:left="1418" w:right="1041" w:header="454" w:footer="17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7">
    <w:pPr>
      <w:rPr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A">
    <w:pPr>
      <w:rPr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D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b w:val="0"/>
        <w:bCs w:val="0"/>
        <w:vertAlign w:val="baseline"/>
      </w:rPr>
    </w:pPr>
    <w:r w:rsidDel="00000000" w:rsidR="00000000" w:rsidRPr="00000000">
      <w:rPr>
        <w:rtl w:val="0"/>
      </w:rPr>
    </w:r>
  </w:p>
  <w:tbl>
    <w:tblPr>
      <w:tblStyle w:val="Table1"/>
      <w:tblW w:w="10599.0" w:type="dxa"/>
      <w:jc w:val="left"/>
      <w:tblInd w:w="-108.0" w:type="dxa"/>
      <w:tblLayout w:type="fixed"/>
      <w:tblLook w:val="0000"/>
    </w:tblPr>
    <w:tblGrid>
      <w:gridCol w:w="2235"/>
      <w:gridCol w:w="8364"/>
      <w:tblGridChange w:id="0">
        <w:tblGrid>
          <w:gridCol w:w="2235"/>
          <w:gridCol w:w="8364"/>
        </w:tblGrid>
      </w:tblGridChange>
    </w:tblGrid>
    <w:tr>
      <w:trPr>
        <w:cantSplit w:val="0"/>
        <w:tblHeader w:val="0"/>
      </w:trPr>
      <w:tc>
        <w:tcPr>
          <w:vAlign w:val="center"/>
        </w:tcPr>
        <w:p w:rsidR="00000000" w:rsidDel="00000000" w:rsidP="00000000" w:rsidRDefault="00000000" w:rsidRPr="00000000" w14:paraId="0000004E">
          <w:pPr>
            <w:tabs>
              <w:tab w:val="center" w:leader="none" w:pos="4153"/>
              <w:tab w:val="right" w:leader="none" w:pos="8306"/>
            </w:tabs>
            <w:spacing w:after="20" w:before="20" w:lineRule="auto"/>
            <w:ind w:left="-142" w:firstLine="0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b w:val="1"/>
              <w:bCs w:val="1"/>
              <w:vertAlign w:val="baseline"/>
            </w:rPr>
            <w:drawing>
              <wp:inline distB="0" distT="0" distL="114300" distR="114300">
                <wp:extent cx="1363980" cy="1363345"/>
                <wp:effectExtent b="0" l="0" r="0" t="0"/>
                <wp:docPr id="1" name="image1.jpg"/>
                <a:graphic>
                  <a:graphicData uri="http://schemas.openxmlformats.org/drawingml/2006/picture">
                    <pic:pic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63980" cy="136334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4F">
          <w:pPr>
            <w:tabs>
              <w:tab w:val="center" w:leader="none" w:pos="4153"/>
              <w:tab w:val="right" w:leader="none" w:pos="8306"/>
            </w:tabs>
            <w:spacing w:after="20" w:before="20" w:lineRule="auto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b w:val="1"/>
              <w:bCs w:val="1"/>
              <w:vertAlign w:val="baseline"/>
              <w:rtl w:val="0"/>
            </w:rPr>
            <w:t xml:space="preserve">Р Е П У Б Л И К А   Б Ъ Л Г А Р И Я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0">
          <w:pPr>
            <w:pBdr>
              <w:bottom w:color="000000" w:space="1" w:sz="6" w:val="single"/>
            </w:pBdr>
            <w:tabs>
              <w:tab w:val="center" w:leader="none" w:pos="4153"/>
              <w:tab w:val="right" w:leader="none" w:pos="8306"/>
            </w:tabs>
            <w:spacing w:after="20" w:before="20" w:lineRule="auto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b w:val="1"/>
              <w:bCs w:val="1"/>
              <w:vertAlign w:val="baseline"/>
              <w:rtl w:val="0"/>
            </w:rPr>
            <w:t xml:space="preserve">К О М И С И Я   З А   П Р О Т И В О Д Е Й С Т В И Е   Н А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1">
          <w:pPr>
            <w:pBdr>
              <w:bottom w:color="000000" w:space="1" w:sz="6" w:val="single"/>
            </w:pBdr>
            <w:tabs>
              <w:tab w:val="center" w:leader="none" w:pos="4153"/>
              <w:tab w:val="right" w:leader="none" w:pos="8306"/>
            </w:tabs>
            <w:spacing w:after="20" w:before="20" w:lineRule="auto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b w:val="1"/>
              <w:bCs w:val="1"/>
              <w:vertAlign w:val="baseline"/>
              <w:rtl w:val="0"/>
            </w:rPr>
            <w:t xml:space="preserve">К О Р У П Ц И Я Т А   И   З А   О Т Н Е М А Н Е   Н А   Н Е З А К О Н Н О    П Р И Д О Б И Т О Т О   И М У Щ Е С Т В О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2">
          <w:pPr>
            <w:tabs>
              <w:tab w:val="center" w:leader="none" w:pos="4153"/>
              <w:tab w:val="right" w:leader="none" w:pos="8306"/>
            </w:tabs>
            <w:jc w:val="center"/>
            <w:rPr>
              <w:b w:val="0"/>
              <w:bCs w:val="0"/>
              <w:u w:val="single"/>
              <w:vertAlign w:val="baseline"/>
            </w:rPr>
          </w:pPr>
          <w:r w:rsidDel="00000000" w:rsidR="00000000" w:rsidRPr="00000000">
            <w:rPr>
              <w:b w:val="1"/>
              <w:bCs w:val="1"/>
              <w:i w:val="1"/>
              <w:iCs w:val="1"/>
              <w:sz w:val="20"/>
              <w:szCs w:val="20"/>
              <w:vertAlign w:val="baseline"/>
              <w:rtl w:val="0"/>
            </w:rPr>
            <w:t xml:space="preserve">София 1000, пл. "Света Неделя" №6,  тел: (+359 2)   9401 444, факс: (+359 2) 9401 595 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5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6"/>
        <w:szCs w:val="26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6"/>
        <w:szCs w:val="26"/>
        <w:u w:val="none"/>
        <w:shd w:fill="auto" w:val="clear"/>
        <w:vertAlign w:val="baseline"/>
        <w:rtl w:val="0"/>
      </w:rPr>
      <w:tab/>
      <w:tab/>
      <w:tab/>
    </w:r>
  </w:p>
  <w:p w:rsidR="00000000" w:rsidDel="00000000" w:rsidP="00000000" w:rsidRDefault="00000000" w:rsidRPr="00000000" w14:paraId="00000054">
    <w:pPr>
      <w:rPr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bg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pacing w:after="60" w:before="240" w:lineRule="auto"/>
    </w:pPr>
    <w:rPr>
      <w:rFonts w:ascii="Cambria" w:cs="Cambria" w:eastAsia="Cambria" w:hAnsi="Cambria"/>
      <w:b w:val="1"/>
      <w:bCs w:val="1"/>
      <w:sz w:val="32"/>
      <w:szCs w:val="32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Cambria" w:cs="Cambria" w:eastAsia="Cambria" w:hAnsi="Cambria"/>
      <w:b w:val="1"/>
      <w:bCs w:val="1"/>
      <w:sz w:val="26"/>
      <w:szCs w:val="26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2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