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0"/>
          <w:bCs w:val="0"/>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РС-668-24-134</w:t>
      </w:r>
      <w:r w:rsidDel="00000000" w:rsidR="00000000" w:rsidRPr="00000000">
        <w:rPr>
          <w:rtl w:val="0"/>
        </w:rPr>
      </w:r>
    </w:p>
    <w:p w:rsidR="00000000" w:rsidDel="00000000" w:rsidP="00000000" w:rsidRDefault="00000000" w:rsidRPr="00000000" w14:paraId="00000004">
      <w:pPr>
        <w:tabs>
          <w:tab w:val="left" w:leader="none" w:pos="426"/>
        </w:tabs>
        <w:ind w:right="49" w:firstLine="680"/>
        <w:jc w:val="both"/>
        <w:rPr>
          <w:vertAlign w:val="baseline"/>
        </w:rPr>
      </w:pPr>
      <w:r w:rsidDel="00000000" w:rsidR="00000000" w:rsidRPr="00000000">
        <w:rPr>
          <w:vertAlign w:val="baseline"/>
          <w:rtl w:val="0"/>
        </w:rPr>
        <w:tab/>
        <w:t xml:space="preserve">Днес, 25.11.2024 г., в град София, Комисията за противодействие на корупцията /КПК/, в състав:</w:t>
      </w:r>
    </w:p>
    <w:p w:rsidR="00000000" w:rsidDel="00000000" w:rsidP="00000000" w:rsidRDefault="00000000" w:rsidRPr="00000000" w14:paraId="00000005">
      <w:pPr>
        <w:tabs>
          <w:tab w:val="left" w:leader="none" w:pos="426"/>
        </w:tabs>
        <w:jc w:val="both"/>
        <w:rPr>
          <w:b w:val="0"/>
          <w:bCs w:val="0"/>
          <w:color w:val="000000"/>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6">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7">
      <w:pPr>
        <w:tabs>
          <w:tab w:val="left" w:leader="none" w:pos="426"/>
        </w:tabs>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8">
      <w:pPr>
        <w:tabs>
          <w:tab w:val="left" w:leader="none" w:pos="426"/>
          <w:tab w:val="left" w:leader="none" w:pos="9781"/>
        </w:tabs>
        <w:ind w:right="283"/>
        <w:jc w:val="both"/>
        <w:rPr>
          <w:b w:val="0"/>
          <w:bCs w:val="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9">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A">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right="-284" w:hanging="284"/>
        <w:jc w:val="both"/>
        <w:rPr>
          <w:vertAlign w:val="baseline"/>
        </w:rPr>
      </w:pPr>
      <w:r w:rsidDel="00000000" w:rsidR="00000000" w:rsidRPr="00000000">
        <w:rPr>
          <w:rtl w:val="0"/>
        </w:rPr>
      </w:r>
    </w:p>
    <w:p w:rsidR="00000000" w:rsidDel="00000000" w:rsidP="00000000" w:rsidRDefault="00000000" w:rsidRPr="00000000" w14:paraId="0000000C">
      <w:pPr>
        <w:ind w:firstLine="720"/>
        <w:jc w:val="both"/>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КИ-318 от 09.09.2024 г. на Комисията за противодействие на корупцията по сигнал с вх. № С-668/03.09.2024 г., към който са приобщени сигнал с вх. № С-679/05.09.2024 г. и Постановлението от 26.09.2024 г. на прокурор при Окръжна прокуратура – В. за възлагане на проверка по пр.пр. вх. № ****/2024 г. по описа на ВОП, с вх. № КПК-9886/30.09.2024 г. на КПК, ведно с приложените към него 2 бр. сигнали.</w:t>
      </w:r>
    </w:p>
    <w:p w:rsidR="00000000" w:rsidDel="00000000" w:rsidP="00000000" w:rsidRDefault="00000000" w:rsidRPr="00000000" w14:paraId="0000000D">
      <w:pPr>
        <w:tabs>
          <w:tab w:val="left" w:leader="none" w:pos="426"/>
        </w:tabs>
        <w:ind w:firstLine="720"/>
        <w:jc w:val="both"/>
        <w:rPr>
          <w:color w:val="000000"/>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Калоян ******Цветков – кмет на Община В.д.  </w:t>
      </w:r>
    </w:p>
    <w:p w:rsidR="00000000" w:rsidDel="00000000" w:rsidP="00000000" w:rsidRDefault="00000000" w:rsidRPr="00000000" w14:paraId="0000000E">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сигналите се съдържат твърдения, че Калоян Цветков в качеството му на лице, заемащо публична длъжност като кмет на община В.д., е сключвал граждански договори за предоставяне на услуги в сферата на обезпечаване на IT поддръжката в Общината с бащата на своята съпруга Р.Р.Н. Посочва се също, че извършването на услугите е срещу уговорено възнаграждение, което кметът плаща на своя тъст. Твърди се, че е сключен договор на основание чл. 20, ал. 4, т. 3 от Закона за обществените поръчки, като страна по договора с Общината е „******“ ЕООД, представлявано от Р.Н.</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С писма с вх. № КПК-9715-2/26.09.2024 г. и с вх. № КПК-9715-5/11.10.2024 г. на КПК от председателя на Постоянната комисия по ЗПКОНПИ към Общински съвет В.д. са получени следните доказателства: клетвен лист на Калоян Цветков от 13.11.2023 г.; Удостоверение за избран кмет на община с № 1/13.11.2023 г. на ОИК В.д.; Заповед № 24-107/30.01.2024 г. на кмета на Община В.д., 2 бр. оферти, Договор за абонаментно поддържане на системна софтуерна помощ № 200/09.02.2024 г.; 31 бр. отчети от „******“ ЕООД относно изпълнение на Договор № 200/09.02.2024 г.; 7 бр. приемо – предавателни протоколи между Община В.д. и „******“ ЕООД; 7 бр. фактури; 7 бр. искания за извършване на разход; 7 бр. контролни листове; 7 бр. преводни нареждания. С писмо с вх. № КПК-9715-9/29.10.2024 г. на КПК от председателя на Постоянната комисия по ЗПКОНПИ към Общински съвет В.д. са получени извадки от фишове за начислена работна заплата за м. март, м. април и м. май 2024 г. на Калоян Цветков. На основание чл. 44 от АПК, са снети сведения от неучастващи в производството лица.</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Служебно са извършени справки в НБД „Население“ и в ТРРЮЛНЦ.</w:t>
      </w:r>
    </w:p>
    <w:p w:rsidR="00000000" w:rsidDel="00000000" w:rsidP="00000000" w:rsidRDefault="00000000" w:rsidRPr="00000000" w14:paraId="00000011">
      <w:pPr>
        <w:tabs>
          <w:tab w:val="left" w:leader="none" w:pos="709"/>
          <w:tab w:val="left" w:leader="none" w:pos="4395"/>
          <w:tab w:val="left" w:leader="none" w:pos="4536"/>
        </w:tabs>
        <w:ind w:firstLine="720"/>
        <w:jc w:val="both"/>
        <w:rPr>
          <w:vertAlign w:val="baseline"/>
        </w:rPr>
      </w:pPr>
      <w:r w:rsidDel="00000000" w:rsidR="00000000" w:rsidRPr="00000000">
        <w:rPr>
          <w:vertAlign w:val="baseline"/>
          <w:rtl w:val="0"/>
        </w:rPr>
        <w:t xml:space="preserve">Калоян Цветков е поканен на изслушване пред КПК във връзка с образуваното срещу него производство за установяване на конфликт на интереси на 28.10.2024 г. от 10:45 ч. в град София, площад „Света Неделя“ № 6, ет. 2, в качеството му на кмет на Община В.д.,</w:t>
      </w:r>
      <w:r w:rsidDel="00000000" w:rsidR="00000000" w:rsidRPr="00000000">
        <w:rPr>
          <w:b w:val="1"/>
          <w:bCs w:val="1"/>
          <w:vertAlign w:val="baseline"/>
          <w:rtl w:val="0"/>
        </w:rPr>
        <w:t xml:space="preserve"> </w:t>
      </w:r>
      <w:r w:rsidDel="00000000" w:rsidR="00000000" w:rsidRPr="00000000">
        <w:rPr>
          <w:vertAlign w:val="baseline"/>
          <w:rtl w:val="0"/>
        </w:rPr>
        <w:t xml:space="preserve">и в това му качество лице, заемащо публична длъжност по чл. 6, ал. 1, т. 32 от  ЗПК. Калоян Цветков е изслушан по реда на чл. 90, ал. 5 от ЗПК на заседание на Комисията, проведено на 28.10.2024 г., на което се явява лично и с адв. Г.С. от АК - В. По време на изслушването, обективирано в Протокол № 67 от 28.10.2024 г., с вътр. № КПК-РД-04-164/13.11.2024 г. на КПК, Цветков заявява, че негов тъст е съпругът на майката на жена му – Н.П. Със съпругата си – П.Р.Р., живее съвместно от 14 години и до настоящия момент такова лице /има предвид лицето Р.Р.Н./ не му е представяно. Запознат е с факта, че майката на съпругата му и нейният биологичен баща са разведени. Съпругата му няма контакт с биологичния си баща и избягва да коментира тази тема. Адв. С. също изрази становище пред Комисията, като твърди, че няма лично познанство между доверителя му и лицето Р.Н. Последният е със сменено фамилно име и то е различно от фамилното име на съпругата на Цветков. Предвид изложеното няма как неговият доверител да установи наличието на роднинска връзка между Н. и съпругата си. Твърди, че доверителят му никога не се е срещал лично с Р.Н. На 31.10.2024 г. в Комисията е постъпило Възражение от Цветков, чрез адв. Г.С., с вх. № КПК-9715-11/31.10.2024 г. на КПК. Във Възражението отново се посочва, че Цветков не познава, не се е срещал лично и не е контактувал с лицето Р.Н. Цветков познава съпругата си П.Р. от 2011 г., а нейните родители са прекратили своя брак през 2008 г. След раздялата са прекратили всякакви лични контакти с бившия съпруг и биологичен баща – тогава Р.Р. Фактът че последният е сменил фамилното си име на Н., не е известен на П.Р., а още по-малко на нейния съпруг – Калоян Цветков. Процесният договор № 200/09.02.2024 г. е подписан от Е.З.– заместник – кмет на Община В.д. на основание делегирани правомощия. 3 бр. платежни нареждания са подписани от Цветков, тъй като към този момент З. все още не е имала банков спесимен. Поискано е събирането на гласни доказателства чрез изслушване на Р.Н., управител и собственик на „******“ ЕООД, и Е.З.</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На основание чл. 44 от АПК, са снети сведения от неучастващите в производството лица по административно производство по сигнал с рег. № С-668/03.09.2024 г. по описа на КПК, а именно: Р.Р.Н. и Е.К.З., съответно на 12.11.2024 г. и на 13.11.2024 г., обективирани в протоколи за даване на сведения от посочените дати.</w:t>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На зададените въпроси във връзка с неговата биологична дъщеря – П.Р., Р.Р. отговори, че не поддържа никакви контакти с нея от 2008 г. - след развода му с майка й, и поради много лоши взаимоотношения. Не познава семейното й положение. Преди около 10 дена е разбрал, че кметът на Община В.д. е неин съпруг. На зададените въпроси във връзка с подписването на Договор № 200/09.02.2024 г. и извършените плащания по него, Е.З.отговори следното: поради здравословни проблеми с установен ТЕЛК на IT специалиста, назначен на постоянен трудов договор в Община В.д., и невъзможността да обслужва администрацията и кметствата на населените места, се е наложило да се потърси лице, което да бъде в негова помощ. След като е потърсила помощ от съседните областни градове – В. и Ш., с нея се е свързало лицето Р.Н. Получила е две оферти. Офертата на „******“ ЕООД е била по-изгодна, тъй като дружеството предлагало повече посещения на място и по-ниска цена. З. се е свързала с управителя на дружеството – Р.Н., и е подписала процесния договор. Договорът е подписан на основание на заповед на кмета на Община В.д., с която са й делегирани такива права. Процедурата по избор на изпълнител за абонаментно поддържане на компютри, в т.ч. сключването на договора, изпълнението на финансовите операции и спазване на процедурата по ЗФУК, подписването на платежни нареждания, са осъществени от нея, с изключение на първите три платежни нареждания, поради липса на неин спесимен.</w:t>
      </w:r>
    </w:p>
    <w:p w:rsidR="00000000" w:rsidDel="00000000" w:rsidP="00000000" w:rsidRDefault="00000000" w:rsidRPr="00000000" w14:paraId="00000014">
      <w:pPr>
        <w:tabs>
          <w:tab w:val="left" w:leader="none" w:pos="426"/>
        </w:tabs>
        <w:ind w:right="51" w:firstLine="720"/>
        <w:jc w:val="both"/>
        <w:rPr>
          <w:color w:val="000000"/>
          <w:vertAlign w:val="baseline"/>
        </w:rPr>
      </w:pPr>
      <w:r w:rsidDel="00000000" w:rsidR="00000000" w:rsidRPr="00000000">
        <w:rPr>
          <w:color w:val="000000"/>
          <w:vertAlign w:val="baseline"/>
          <w:rtl w:val="0"/>
        </w:rPr>
        <w:tab/>
        <w:t xml:space="preserve"> </w:t>
      </w:r>
    </w:p>
    <w:p w:rsidR="00000000" w:rsidDel="00000000" w:rsidP="00000000" w:rsidRDefault="00000000" w:rsidRPr="00000000" w14:paraId="00000015">
      <w:pPr>
        <w:tabs>
          <w:tab w:val="left" w:leader="none" w:pos="426"/>
        </w:tabs>
        <w:ind w:right="51" w:firstLine="720"/>
        <w:jc w:val="both"/>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426"/>
        </w:tabs>
        <w:ind w:left="-284" w:right="-284"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7">
      <w:pPr>
        <w:tabs>
          <w:tab w:val="left" w:leader="none" w:pos="426"/>
        </w:tabs>
        <w:ind w:firstLine="720"/>
        <w:jc w:val="both"/>
        <w:rPr>
          <w:vertAlign w:val="baseline"/>
        </w:rPr>
      </w:pPr>
      <w:r w:rsidDel="00000000" w:rsidR="00000000" w:rsidRPr="00000000">
        <w:rPr>
          <w:color w:val="000000"/>
          <w:vertAlign w:val="baseline"/>
          <w:rtl w:val="0"/>
        </w:rPr>
        <w:t xml:space="preserve">Калоян ******Цветков е избран за кмет на Община В.д., за мандат 2023 – 2027 г.</w:t>
      </w:r>
      <w:r w:rsidDel="00000000" w:rsidR="00000000" w:rsidRPr="00000000">
        <w:rPr>
          <w:vertAlign w:val="baseline"/>
          <w:rtl w:val="0"/>
        </w:rPr>
        <w:t xml:space="preserve">, видно от </w:t>
      </w:r>
      <w:r w:rsidDel="00000000" w:rsidR="00000000" w:rsidRPr="00000000">
        <w:rPr>
          <w:color w:val="ff0000"/>
          <w:vertAlign w:val="baseline"/>
          <w:rtl w:val="0"/>
        </w:rPr>
        <w:t xml:space="preserve"> </w:t>
      </w:r>
      <w:r w:rsidDel="00000000" w:rsidR="00000000" w:rsidRPr="00000000">
        <w:rPr>
          <w:vertAlign w:val="baseline"/>
          <w:rtl w:val="0"/>
        </w:rPr>
        <w:t xml:space="preserve">Удостоверениe за избран кмет на община с № 1/13.11.2023 г. на ОИК В.д.. Подписал е клетвен лист на 13.11.2023 г.</w:t>
      </w:r>
    </w:p>
    <w:p w:rsidR="00000000" w:rsidDel="00000000" w:rsidP="00000000" w:rsidRDefault="00000000" w:rsidRPr="00000000" w14:paraId="00000018">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НБД Население се установява, че П.Р.Р. е съпруга на  </w:t>
      </w:r>
      <w:r w:rsidDel="00000000" w:rsidR="00000000" w:rsidRPr="00000000">
        <w:rPr>
          <w:color w:val="000000"/>
          <w:vertAlign w:val="baseline"/>
          <w:rtl w:val="0"/>
        </w:rPr>
        <w:t xml:space="preserve">Калоян ****** Цветков</w:t>
      </w:r>
      <w:r w:rsidDel="00000000" w:rsidR="00000000" w:rsidRPr="00000000">
        <w:rPr>
          <w:vertAlign w:val="baseline"/>
          <w:rtl w:val="0"/>
        </w:rPr>
        <w:t xml:space="preserve">. Р.Р.Н., с ЕГН ******, е баща на П.Р.Р., с ЕГН ******. От историята към справката се установява, че Р.Р.Н. от 28.03.2009 г. е с променено фамилно име, като старото му име е било – Р.Р.Р. Д.Н.П. е майка на П.Р. и считано от 28.12.2009 г. неин съпруг е Н.П.П. </w:t>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ТРРЮЛНЦ се установява, че „******“ ЕООД е дружество регистрирано през 2015 г. с едноличен собственик на капитала и управител Р.Р.Н. Дружеството е с предмет на дейност: външна и вътрешна търговия на едро и дребно с всякакъв вид стоки за промишлено и лично потребление, разрешени от закона; интернет търговия; разкриване на собствени търговски обекти; производство на стоки с цел продажба; предприемаческа дейност, маркетингови проучвания и специализиран анализ на пазари и търговски предприятия; рекламна дейност; консултантска дейност; програмни, импресарски или други услуги; изготвяне на инвестиционни проекти; продажба, ремонт и обслужване на компютри и софтуерни продукти; финансови и счетоводни услуги; представителство и посредничество на български и чуждестранни физически и юридически лица; спедиторска и транспортна дейност; разработка на информационни технологии и производствени иновации; покупко-продажба на недвижими имоти; ресторантьорство, питейни и увеселителни заведения; изграждане и управление на спортни площадки, както и всяка друга дейност, незабранена от действащото законодателство.</w:t>
      </w:r>
    </w:p>
    <w:p w:rsidR="00000000" w:rsidDel="00000000" w:rsidP="00000000" w:rsidRDefault="00000000" w:rsidRPr="00000000" w14:paraId="0000001A">
      <w:pPr>
        <w:tabs>
          <w:tab w:val="left" w:leader="none" w:pos="709"/>
        </w:tabs>
        <w:ind w:right="51" w:firstLine="720"/>
        <w:jc w:val="both"/>
        <w:rPr>
          <w:vertAlign w:val="baseline"/>
        </w:rPr>
      </w:pPr>
      <w:r w:rsidDel="00000000" w:rsidR="00000000" w:rsidRPr="00000000">
        <w:rPr>
          <w:vertAlign w:val="baseline"/>
          <w:rtl w:val="0"/>
        </w:rPr>
        <w:t xml:space="preserve">На 30.01.2024 г. Калоян Цветков, в качеството му на кмет на Община В.д., е подписал Заповед № 24-107/30.01.2024 г., с която е определил Е.К.З. – заместник – кмет на Община В.д., да избира изпълнители, да договаря условия с тях и да подписва договори по чл. 20, ал. 4 т. 3 от Закона за обществените поръчки /ЗОП/, свързани с оптимизация на дейността, унифициране и промяна на програмното осигуряване; профилактика на компютърната техника; инсталация на софтуер и хардуер; диагностика, ремонт и подмяна на модули при възникнали хурдуерни проблеми; доставка на компютри и други периферни устройства, както и да приема извършените дейности. На 09.02.2024 г. , на основание чл. 20, ал. 4, т. 3 от ЗОП, между Община В.д., представлявана от Е.З.– заместник кмет на Община В.д., в качеството си на възложител, и „******“ ЕООД, представлявано от управителя Р.Н., в качеството си на изпълнител, е подписан Договор за абонаментно поддържане на системна софтуерна помощ № 200/09.02.2024 г. със срок на действие до 31.12.2024 г. Съгласно Договора възложителят заплаща на изпълнителя ежемесечно възнаграждение в размер на 1200 лева. Стойността на услугата се заплаща с платежно нареждане в 15 - дневен срок след издаване на фактура от изпълнителя, а фактурата се издава след ежемесечно изготвяне и подписване на двустранни приемо – предавателни протоколи между страните за извършената услуга. По преписката са приложени 31 бр. отчети от „******“ ЕООД относно изпълнение на Договор № 200/09.02.2024 г.; 7 бр. приемо – предавателни протоколи между Община В.д. и „******“ ЕООД; 7 бр. фактури; 7 бр. искания за извършване на разход; 7 бр. контролни листове; 7 бр. преводни нареждания. Приемо – предавателните протоколи съответно от 05.03.2024 г., 27.03.2024 г., 30.04.2024 г., 31.05.2024 г., 30.062024 г., 31.07.2024 г. и 31.08.2024 г., са подписани за Община В.д. от Е.З., в качеството й на заместник – кмет на Община В.д. и съгласно Заповед № 24-107/30.01.2024 г. на кмета на Община В.д. Издадени са 7 бр. фактури от „******“ ЕООД на основание на които са издадени 7 бр. преводни нареждания, както следва: 1. преводно нареждане от 19.03.2024 г. за сумата 869,00 лева, подписано от Калоян Цветков; 2.  преводно нареждане от 04.04.2024 г. за сумата 1200,00 лева, подписано от Калоян Цветков; 3. преводно нареждане от 10.05.2024 г. за сумата 1200,00 лева, подписано от Калоян Цветков; 4. преводно нареждане от 12.06.2024 г. за сумата 1200,00 лева, подписано от П.П. – заместник – кмет на Община В.д.; 5. преводно нареждане от 08.07.2024 г. за сумата 1200,00 лева, подписано от Е.З.– заместник – кмет на Община В.д.; 6. преводно нареждане от 16.08.2024 г. за сумата 1200,00 лева, подписано от Е.З.– заместник – кмет на Община В.д.; 7. преводно нареждане от 25.09.2024 г. за сумата 1200,00 лева, подписано от Е.З.– заместник – кмет на Община В.д.</w:t>
      </w:r>
    </w:p>
    <w:p w:rsidR="00000000" w:rsidDel="00000000" w:rsidP="00000000" w:rsidRDefault="00000000" w:rsidRPr="00000000" w14:paraId="0000001B">
      <w:pPr>
        <w:tabs>
          <w:tab w:val="left" w:leader="none" w:pos="709"/>
        </w:tabs>
        <w:ind w:right="51" w:firstLine="720"/>
        <w:jc w:val="both"/>
        <w:rPr>
          <w:vertAlign w:val="baseline"/>
        </w:rPr>
      </w:pPr>
      <w:r w:rsidDel="00000000" w:rsidR="00000000" w:rsidRPr="00000000">
        <w:rPr>
          <w:rtl w:val="0"/>
        </w:rPr>
      </w:r>
    </w:p>
    <w:p w:rsidR="00000000" w:rsidDel="00000000" w:rsidP="00000000" w:rsidRDefault="00000000" w:rsidRPr="00000000" w14:paraId="0000001C">
      <w:pPr>
        <w:tabs>
          <w:tab w:val="left" w:leader="none" w:pos="426"/>
        </w:tabs>
        <w:ind w:right="49" w:firstLine="720"/>
        <w:jc w:val="both"/>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49" w:firstLine="720"/>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firstLine="720"/>
        <w:jc w:val="both"/>
        <w:rPr>
          <w:color w:val="000000"/>
          <w:vertAlign w:val="baseline"/>
        </w:rPr>
      </w:pPr>
      <w:r w:rsidDel="00000000" w:rsidR="00000000" w:rsidRPr="00000000">
        <w:rPr>
          <w:color w:val="000000"/>
          <w:vertAlign w:val="baseline"/>
          <w:rtl w:val="0"/>
        </w:rPr>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1" w:firstLine="720"/>
        <w:jc w:val="both"/>
        <w:rPr>
          <w:color w:val="000000"/>
          <w:vertAlign w:val="baseline"/>
        </w:rPr>
      </w:pPr>
      <w:r w:rsidDel="00000000" w:rsidR="00000000" w:rsidRPr="00000000">
        <w:rPr>
          <w:color w:val="000000"/>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ind w:firstLine="720"/>
        <w:jc w:val="both"/>
        <w:rPr>
          <w:vertAlign w:val="baseline"/>
        </w:rPr>
      </w:pPr>
      <w:r w:rsidDel="00000000" w:rsidR="00000000" w:rsidRPr="00000000">
        <w:rPr>
          <w:color w:val="000000"/>
          <w:vertAlign w:val="baseline"/>
          <w:rtl w:val="0"/>
        </w:rPr>
        <w:t xml:space="preserve">Калоян ****** Цветков, в качеството си на кмет на Община В.д.,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чл.6, ал.1, т.32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него е КПК.</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1" w:firstLine="720"/>
        <w:jc w:val="both"/>
        <w:rPr>
          <w:color w:val="000000"/>
          <w:vertAlign w:val="baseline"/>
        </w:rPr>
      </w:pPr>
      <w:r w:rsidDel="00000000" w:rsidR="00000000" w:rsidRPr="00000000">
        <w:rPr>
          <w:color w:val="000000"/>
          <w:vertAlign w:val="baseline"/>
          <w:rtl w:val="0"/>
        </w:rPr>
        <w:t xml:space="preserve">Съгласно чл. 38, ал. 1 от ЗМСМА, орган на изпълнителната власт в общината е кметът на общината. </w:t>
      </w: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да внася в общинския съвет отчет за изпълнението им два пъти годишно и др.</w:t>
      </w:r>
      <w:r w:rsidDel="00000000" w:rsidR="00000000" w:rsidRPr="00000000">
        <w:rPr>
          <w:color w:val="000000"/>
          <w:vertAlign w:val="baseline"/>
          <w:rtl w:val="0"/>
        </w:rPr>
        <w:tab/>
      </w:r>
    </w:p>
    <w:p w:rsidR="00000000" w:rsidDel="00000000" w:rsidP="00000000" w:rsidRDefault="00000000" w:rsidRPr="00000000" w14:paraId="00000022">
      <w:pPr>
        <w:tabs>
          <w:tab w:val="left" w:leader="none" w:pos="709"/>
        </w:tabs>
        <w:ind w:right="51" w:firstLine="720"/>
        <w:jc w:val="both"/>
        <w:rPr>
          <w:vertAlign w:val="baseline"/>
        </w:rPr>
      </w:pPr>
      <w:r w:rsidDel="00000000" w:rsidR="00000000" w:rsidRPr="00000000">
        <w:rPr>
          <w:vertAlign w:val="baseline"/>
          <w:rtl w:val="0"/>
        </w:rPr>
        <w:t xml:space="preserve">Съгласно разпоредбата на § 1, т. 9, б. „а“ от ДР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Обстоятелството, че П.Р.Р. е съпруга на </w:t>
      </w:r>
      <w:r w:rsidDel="00000000" w:rsidR="00000000" w:rsidRPr="00000000">
        <w:rPr>
          <w:color w:val="000000"/>
          <w:vertAlign w:val="baseline"/>
          <w:rtl w:val="0"/>
        </w:rPr>
        <w:t xml:space="preserve">Калоян ****** Цветков, а</w:t>
      </w:r>
      <w:r w:rsidDel="00000000" w:rsidR="00000000" w:rsidRPr="00000000">
        <w:rPr>
          <w:vertAlign w:val="baseline"/>
          <w:rtl w:val="0"/>
        </w:rPr>
        <w:t xml:space="preserve"> Р.Р.Н. е неин баща, обуславя наличието на свързаност между Николов и Цветков по смисъла §1, т. 9, б. „а“ от ДР на ЗПК - роднини по сватовство от първа степен.</w:t>
      </w:r>
    </w:p>
    <w:p w:rsidR="00000000" w:rsidDel="00000000" w:rsidP="00000000" w:rsidRDefault="00000000" w:rsidRPr="00000000" w14:paraId="00000023">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Договорът за абонаментно поддържане на системна софтуерна помощ № 200/09.02.2024 г. с „******“ ЕООД, приемо – предавателните протоколи, съответно от 05.03.2024 г., 27.03.2024 г., 30.04.2024 г., 31.05.2024 г., 30.062024 г., 31.07.2024 г. и 31.08.2024 г. по договора, както и преводните нареждания от 12.06.2024 г., 08.07.2024 г., 16.08.2024 г. и  25.09.2024 г., са подписани за Община В.д. от Е.З., в качеството й на заместник – кмет на Община В.д. на основание Заповед № 24-107/30.01.2024 г. на кмета на Община В.д. От изложеното следва, че е налице една от предпоставките от общия състав на конфликт на интереси по отношение на </w:t>
      </w:r>
      <w:r w:rsidDel="00000000" w:rsidR="00000000" w:rsidRPr="00000000">
        <w:rPr>
          <w:color w:val="000000"/>
          <w:vertAlign w:val="baseline"/>
          <w:rtl w:val="0"/>
        </w:rPr>
        <w:t xml:space="preserve">Калоян ******Цветков – кмет на Община В.д.</w:t>
      </w:r>
      <w:r w:rsidDel="00000000" w:rsidR="00000000" w:rsidRPr="00000000">
        <w:rPr>
          <w:vertAlign w:val="baseline"/>
          <w:rtl w:val="0"/>
        </w:rPr>
        <w:t xml:space="preserve">,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 съгласно чл.70 от ЗПК, води до липсата на такъв.</w:t>
      </w:r>
    </w:p>
    <w:p w:rsidR="00000000" w:rsidDel="00000000" w:rsidP="00000000" w:rsidRDefault="00000000" w:rsidRPr="00000000" w14:paraId="00000024">
      <w:pPr>
        <w:shd w:fill="ffffff" w:val="clear"/>
        <w:ind w:firstLine="720"/>
        <w:jc w:val="both"/>
        <w:rPr>
          <w:color w:val="000000"/>
          <w:vertAlign w:val="baseline"/>
        </w:rPr>
      </w:pPr>
      <w:r w:rsidDel="00000000" w:rsidR="00000000" w:rsidRPr="00000000">
        <w:rPr>
          <w:color w:val="000000"/>
          <w:vertAlign w:val="baseline"/>
          <w:rtl w:val="0"/>
        </w:rPr>
        <w:t xml:space="preserve">В чл. 1, ал. 1, т. 3 от Закона за публичните финанси /ЗПФ/ е определено, че законът урежда бюджетната рамка, общото устройство и структурата на публичните финанси и включва фискалните правила и ограничения. 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w:t>
      </w:r>
    </w:p>
    <w:p w:rsidR="00000000" w:rsidDel="00000000" w:rsidP="00000000" w:rsidRDefault="00000000" w:rsidRPr="00000000" w14:paraId="00000025">
      <w:pPr>
        <w:shd w:fill="ffffff" w:val="clear"/>
        <w:ind w:firstLine="720"/>
        <w:jc w:val="both"/>
        <w:rPr>
          <w:color w:val="000000"/>
          <w:vertAlign w:val="baseline"/>
        </w:rPr>
      </w:pPr>
      <w:r w:rsidDel="00000000" w:rsidR="00000000" w:rsidRPr="00000000">
        <w:rPr>
          <w:color w:val="000000"/>
          <w:vertAlign w:val="baseline"/>
          <w:rtl w:val="0"/>
        </w:rPr>
        <w:t xml:space="preserve">В хода на производството се установи, че Калоян ******Цветков, в качеството си на кмет на Община В.д., в изпълнение на правомощията си произтичащи от разпоредбата на чл. 11, ал. 3 от ЗПФ, във връзка с чл. 44, ал. 1, т. 5 от ЗМСМА, е подписал 3 бр. платежни нареждания по </w:t>
      </w:r>
      <w:r w:rsidDel="00000000" w:rsidR="00000000" w:rsidRPr="00000000">
        <w:rPr>
          <w:vertAlign w:val="baseline"/>
          <w:rtl w:val="0"/>
        </w:rPr>
        <w:t xml:space="preserve">Договор за абонаментно поддържане на системна софтуерна помощ № 200/09.02.2024 г., а именно: преводно нареждане от 19.03.2024 г., преводно нареждане от 04.04.2024 г., и преводно нареждане от 10.05.2024 г. </w:t>
      </w:r>
      <w:r w:rsidDel="00000000" w:rsidR="00000000" w:rsidRPr="00000000">
        <w:rPr>
          <w:rtl w:val="0"/>
        </w:rPr>
      </w:r>
    </w:p>
    <w:p w:rsidR="00000000" w:rsidDel="00000000" w:rsidP="00000000" w:rsidRDefault="00000000" w:rsidRPr="00000000" w14:paraId="00000026">
      <w:pPr>
        <w:tabs>
          <w:tab w:val="left" w:leader="none" w:pos="709"/>
        </w:tabs>
        <w:ind w:right="51" w:firstLine="720"/>
        <w:jc w:val="both"/>
        <w:rPr>
          <w:vertAlign w:val="baseline"/>
        </w:rPr>
      </w:pPr>
      <w:r w:rsidDel="00000000" w:rsidR="00000000" w:rsidRPr="00000000">
        <w:rPr>
          <w:vertAlign w:val="baseline"/>
          <w:rtl w:val="0"/>
        </w:rPr>
        <w:t xml:space="preserve">Фактът, че Р.Р.Н. е биологичен баща на съпругата на Калоян Цветков- П.Р.Р., обуславя родство по сватовство от първа степен между Цветков и Н. на формално основание, а оттук и свързаност помежду им по смисъла §1, т.9, буква „а“ от ДР на ЗПК. Общата характеристика на връзката по посочената разпоредба е обективна, т.е. следва да са налице определени юридически факти в обективната действителност, за да се твърди, че тя е налице. Самата връзка обаче не е достатъчна да породи конфликт на интереси. Не може да се приеме, че възникналата свързаност по смисъла на разглежданата разпоредба води до конфликт на интереси. Съгласно становище на ВАС, когато липсват доказателства, установяващи наличието на частен интерес при изпълнението на правомощията и задълженията по служба, наличието на свързани лица, не е достатъчно, за да възникне конфликт на интереси. Не е достатъчно създадена ситуация, основана в конкретния случай на наличие на родствени връзки, винаги да бъде възприемана като конфликт на интереси. За да се установи административното нарушение „конфликт на интереси“, е необходимо да се обоснове упражнено от лицето правомощие, чието упражняване е осигурило превес на наличен частен интерес за сметка на публичния такъв. Частен интерес е всеки интерес, който би довел до облага за лицето или за свързано с него лице, каквото в случая не е налице. В конкретния случай обаче следва да се съобрази фактът, че независимо от родствената връзка по сватовство, не е налице познанство между Калоян Цветков и биологичния баща на неговата съпруга – Р.Н. В този смисъл са както обясненията, дадени от Цветков пред Комисията при изслушването му на 28.10.2024 г. и във Възражение с вх. № КПК-9715-11/31.10.2024 г. на КПК, така и снетите сведения от неучастващото в производството лице - Р.Р.Н. на 12.11.2024 г., обективирани в протокол от същата дата. Предвид изложеното не би могло да се заключи по безспорен начин, че към момента  на упражняване на правомощията е бил налице релевантен частен интерес, доколкото категорично се установи, че задълженото лице е нямало съзнание за наличието на свързаност помежду им, респективно е нямало съзнание, че упражнявайки конкретните правомощия, създава предпоставки за настъпването на облага в полза на свързано лице. Не е налице мотив за осъществяване на поведение по определен, ползващ другото лице начин.</w:t>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цялата процедура по избор на изпълнител за абонаментно поддържане на компютърната техника и програмното осигуряване на Община В.д., по приемането на работата по договора, както и по изпълнението на финансовите операции, е проведена от заместник – кмета на Общината – Е.З., на основание Заповед № 24-107/30.01.2024 г. на кмета на Община В.д.</w:t>
      </w:r>
    </w:p>
    <w:p w:rsidR="00000000" w:rsidDel="00000000" w:rsidP="00000000" w:rsidRDefault="00000000" w:rsidRPr="00000000" w14:paraId="00000028">
      <w:pPr>
        <w:ind w:firstLine="720"/>
        <w:jc w:val="both"/>
        <w:rPr>
          <w:color w:val="000000"/>
          <w:vertAlign w:val="baseline"/>
        </w:rPr>
      </w:pPr>
      <w:r w:rsidDel="00000000" w:rsidR="00000000" w:rsidRPr="00000000">
        <w:rPr>
          <w:color w:val="000000"/>
          <w:vertAlign w:val="baseline"/>
          <w:rtl w:val="0"/>
        </w:rPr>
        <w:t xml:space="preserve">Предвид изложеното, Комисията приема, че упражнените правомощия от Калоян Цветков, в качеството му на кмет на Община В.д., във връзка с подписването на платежни нареждания за разходване на средствата от бюджета на Община В.д. на 19.03.2024 г., 04.04.2024 г. и на 10.05.2024 г. в полза на дружеството „******“ ЕООД, на което управител и едноличен собственик на капитала е свързано с Цветков лице, са при липса на частен интерес. </w:t>
      </w:r>
    </w:p>
    <w:p w:rsidR="00000000" w:rsidDel="00000000" w:rsidP="00000000" w:rsidRDefault="00000000" w:rsidRPr="00000000" w14:paraId="00000029">
      <w:pPr>
        <w:tabs>
          <w:tab w:val="left" w:leader="none" w:pos="426"/>
        </w:tabs>
        <w:ind w:right="49" w:firstLine="720"/>
        <w:jc w:val="both"/>
        <w:rPr>
          <w:color w:val="000000"/>
          <w:vertAlign w:val="baseline"/>
        </w:rPr>
      </w:pPr>
      <w:r w:rsidDel="00000000" w:rsidR="00000000" w:rsidRPr="00000000">
        <w:rPr>
          <w:vertAlign w:val="baseline"/>
          <w:rtl w:val="0"/>
        </w:rPr>
        <w:t xml:space="preserve">Комисията е направила своите изводи на база доказателства, събрани по реда на Административнопроцесуалния кодекс. В случая събраните такива водят до извода за липса на частен интерес при упражняване на правомощията по служба. Липсата на която и да е предпоставка от понятието конфликт на интереси обуславя и липсата на такъв.</w:t>
      </w:r>
      <w:r w:rsidDel="00000000" w:rsidR="00000000" w:rsidRPr="00000000">
        <w:rPr>
          <w:rtl w:val="0"/>
        </w:rPr>
      </w:r>
    </w:p>
    <w:p w:rsidR="00000000" w:rsidDel="00000000" w:rsidP="00000000" w:rsidRDefault="00000000" w:rsidRPr="00000000" w14:paraId="0000002A">
      <w:pPr>
        <w:ind w:right="-68" w:firstLine="720"/>
        <w:jc w:val="both"/>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1" w:firstLine="720"/>
        <w:jc w:val="center"/>
        <w:rPr>
          <w:b w:val="0"/>
          <w:bCs w:val="0"/>
          <w:color w:val="000000"/>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firstLine="720"/>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2D">
      <w:pPr>
        <w:tabs>
          <w:tab w:val="left" w:leader="none" w:pos="426"/>
        </w:tabs>
        <w:ind w:right="49" w:firstLine="720"/>
        <w:jc w:val="center"/>
        <w:rPr>
          <w:color w:val="000000"/>
          <w:vertAlign w:val="baseline"/>
        </w:rPr>
      </w:pPr>
      <w:r w:rsidDel="00000000" w:rsidR="00000000" w:rsidRPr="00000000">
        <w:rPr>
          <w:rtl w:val="0"/>
        </w:rPr>
      </w:r>
    </w:p>
    <w:p w:rsidR="00000000" w:rsidDel="00000000" w:rsidP="00000000" w:rsidRDefault="00000000" w:rsidRPr="00000000" w14:paraId="0000002E">
      <w:pPr>
        <w:tabs>
          <w:tab w:val="left" w:leader="none" w:pos="426"/>
        </w:tabs>
        <w:ind w:right="49" w:firstLine="720"/>
        <w:jc w:val="both"/>
        <w:rPr>
          <w:color w:val="000000"/>
          <w:vertAlign w:val="baseline"/>
        </w:rPr>
      </w:pPr>
      <w:r w:rsidDel="00000000" w:rsidR="00000000" w:rsidRPr="00000000">
        <w:rPr>
          <w:b w:val="1"/>
          <w:bCs w:val="1"/>
          <w:color w:val="000000"/>
          <w:vertAlign w:val="baseline"/>
          <w:rtl w:val="0"/>
        </w:rPr>
        <w:t xml:space="preserve">НЕ УСТАНОВЯВА </w:t>
      </w:r>
      <w:r w:rsidDel="00000000" w:rsidR="00000000" w:rsidRPr="00000000">
        <w:rPr>
          <w:color w:val="000000"/>
          <w:vertAlign w:val="baseline"/>
          <w:rtl w:val="0"/>
        </w:rPr>
        <w:t xml:space="preserve">конфликт на интереси по отношение на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Калоян ****** Цветков</w:t>
      </w:r>
      <w:r w:rsidDel="00000000" w:rsidR="00000000" w:rsidRPr="00000000">
        <w:rPr>
          <w:vertAlign w:val="baseline"/>
          <w:rtl w:val="0"/>
        </w:rPr>
        <w:t xml:space="preserve">, ЕГН ******, </w:t>
      </w:r>
      <w:r w:rsidDel="00000000" w:rsidR="00000000" w:rsidRPr="00000000">
        <w:rPr>
          <w:color w:val="000000"/>
          <w:vertAlign w:val="baseline"/>
          <w:rtl w:val="0"/>
        </w:rPr>
        <w:t xml:space="preserve">кмет на Община В.д., и </w:t>
      </w:r>
      <w:r w:rsidDel="00000000" w:rsidR="00000000" w:rsidRPr="00000000">
        <w:rPr>
          <w:vertAlign w:val="baseline"/>
          <w:rtl w:val="0"/>
        </w:rPr>
        <w:t xml:space="preserve">лице, заемащо публична длъжност по смисъла на чл. 6, ал.1, т.32 от ЗПК</w:t>
      </w:r>
      <w:r w:rsidDel="00000000" w:rsidR="00000000" w:rsidRPr="00000000">
        <w:rPr>
          <w:color w:val="000000"/>
          <w:vertAlign w:val="baseline"/>
          <w:rtl w:val="0"/>
        </w:rPr>
        <w:t xml:space="preserve">, във връзка с подписването на: </w:t>
      </w:r>
      <w:r w:rsidDel="00000000" w:rsidR="00000000" w:rsidRPr="00000000">
        <w:rPr>
          <w:vertAlign w:val="baseline"/>
          <w:rtl w:val="0"/>
        </w:rPr>
        <w:t xml:space="preserve">Договор за абонаментно поддържане на системна софтуерна помощ № 200/09.02.2024 г., приемо – предавателни протоколи от 05.03.2024 г., 27.03.2024 г., 30.04.2024 г., 31.05.2024 г., 30.062024 г., 31.07.2024 г. и 31.08.2024 г., както и преводни нареждания от 12.06.2024 г., 08.07.2024 г., 16.08.2024 г. и  25.09.2024 г., поради липса на упражнени правомощия по служба.</w:t>
      </w:r>
      <w:r w:rsidDel="00000000" w:rsidR="00000000" w:rsidRPr="00000000">
        <w:rPr>
          <w:rtl w:val="0"/>
        </w:rPr>
      </w:r>
    </w:p>
    <w:p w:rsidR="00000000" w:rsidDel="00000000" w:rsidP="00000000" w:rsidRDefault="00000000" w:rsidRPr="00000000" w14:paraId="0000002F">
      <w:pPr>
        <w:tabs>
          <w:tab w:val="left" w:leader="none" w:pos="426"/>
        </w:tabs>
        <w:ind w:right="49" w:firstLine="720"/>
        <w:jc w:val="both"/>
        <w:rPr>
          <w:color w:val="000000"/>
          <w:vertAlign w:val="baseline"/>
        </w:rPr>
      </w:pPr>
      <w:r w:rsidDel="00000000" w:rsidR="00000000" w:rsidRPr="00000000">
        <w:rPr>
          <w:b w:val="1"/>
          <w:bCs w:val="1"/>
          <w:color w:val="000000"/>
          <w:vertAlign w:val="baseline"/>
          <w:rtl w:val="0"/>
        </w:rPr>
        <w:t xml:space="preserve">НЕ УСТАНОВЯВА </w:t>
      </w:r>
      <w:r w:rsidDel="00000000" w:rsidR="00000000" w:rsidRPr="00000000">
        <w:rPr>
          <w:color w:val="000000"/>
          <w:vertAlign w:val="baseline"/>
          <w:rtl w:val="0"/>
        </w:rPr>
        <w:t xml:space="preserve">конфликт на интереси по отношение на</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Калоян ****** Цветков</w:t>
      </w:r>
      <w:r w:rsidDel="00000000" w:rsidR="00000000" w:rsidRPr="00000000">
        <w:rPr>
          <w:vertAlign w:val="baseline"/>
          <w:rtl w:val="0"/>
        </w:rPr>
        <w:t xml:space="preserve">, ЕГН ******, </w:t>
      </w:r>
      <w:r w:rsidDel="00000000" w:rsidR="00000000" w:rsidRPr="00000000">
        <w:rPr>
          <w:color w:val="000000"/>
          <w:vertAlign w:val="baseline"/>
          <w:rtl w:val="0"/>
        </w:rPr>
        <w:t xml:space="preserve">кмет на Община В.д., и </w:t>
      </w:r>
      <w:r w:rsidDel="00000000" w:rsidR="00000000" w:rsidRPr="00000000">
        <w:rPr>
          <w:vertAlign w:val="baseline"/>
          <w:rtl w:val="0"/>
        </w:rPr>
        <w:t xml:space="preserve">лице, заемащо публична длъжност по смисъла на чл. 6, ал.1, т.32 от ЗПК</w:t>
      </w:r>
      <w:r w:rsidDel="00000000" w:rsidR="00000000" w:rsidRPr="00000000">
        <w:rPr>
          <w:color w:val="000000"/>
          <w:vertAlign w:val="baseline"/>
          <w:rtl w:val="0"/>
        </w:rPr>
        <w:t xml:space="preserve">, за това че е подписал преводни нареждания на  </w:t>
      </w:r>
      <w:r w:rsidDel="00000000" w:rsidR="00000000" w:rsidRPr="00000000">
        <w:rPr>
          <w:vertAlign w:val="baseline"/>
          <w:rtl w:val="0"/>
        </w:rPr>
        <w:t xml:space="preserve">19.03.2024 г., на 04.04.2024 г. и на 10.05.2024 г., </w:t>
      </w:r>
      <w:r w:rsidDel="00000000" w:rsidR="00000000" w:rsidRPr="00000000">
        <w:rPr>
          <w:color w:val="000000"/>
          <w:vertAlign w:val="baseline"/>
          <w:rtl w:val="0"/>
        </w:rPr>
        <w:t xml:space="preserve">поради липса на частен интерес, негов или на свързано с него лице.</w:t>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1">
      <w:pPr>
        <w:tabs>
          <w:tab w:val="left" w:leader="none" w:pos="709"/>
        </w:tabs>
        <w:ind w:firstLine="720"/>
        <w:jc w:val="both"/>
        <w:rPr>
          <w:color w:val="ff0000"/>
          <w:vertAlign w:val="baseline"/>
        </w:rPr>
      </w:pPr>
      <w:r w:rsidDel="00000000" w:rsidR="00000000" w:rsidRPr="00000000">
        <w:rPr>
          <w:rtl w:val="0"/>
        </w:rPr>
      </w:r>
    </w:p>
    <w:p w:rsidR="00000000" w:rsidDel="00000000" w:rsidP="00000000" w:rsidRDefault="00000000" w:rsidRPr="00000000" w14:paraId="00000032">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33">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426"/>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35">
      <w:pPr>
        <w:tabs>
          <w:tab w:val="left" w:leader="none" w:pos="426"/>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6">
      <w:pPr>
        <w:tabs>
          <w:tab w:val="left" w:leader="none" w:pos="426"/>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37">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38">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9">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3A">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B">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3C">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709"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889.0" w:type="dxa"/>
      <w:jc w:val="left"/>
      <w:tblInd w:w="-108.0" w:type="dxa"/>
      <w:tblLayout w:type="fixed"/>
      <w:tblLook w:val="0000"/>
    </w:tblPr>
    <w:tblGrid>
      <w:gridCol w:w="250"/>
      <w:gridCol w:w="9639"/>
      <w:tblGridChange w:id="0">
        <w:tblGrid>
          <w:gridCol w:w="250"/>
          <w:gridCol w:w="9639"/>
        </w:tblGrid>
      </w:tblGridChange>
    </w:tblGrid>
    <w:tr>
      <w:trPr>
        <w:cantSplit w:val="0"/>
        <w:tblHeader w:val="0"/>
      </w:trPr>
      <w:tc>
        <w:tcPr>
          <w:vAlign w:val="center"/>
        </w:tcPr>
        <w:p w:rsidR="00000000" w:rsidDel="00000000" w:rsidP="00000000" w:rsidRDefault="00000000" w:rsidRPr="00000000" w14:paraId="0000003E">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3F">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4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jc w:val="center"/>
            <w:rPr>
              <w:b w:val="0"/>
              <w:bCs w:val="0"/>
              <w:u w:val="single"/>
              <w:vertAlign w:val="baseline"/>
            </w:rPr>
          </w:pPr>
          <w:r w:rsidDel="00000000" w:rsidR="00000000" w:rsidRPr="00000000">
            <w:rPr>
              <w:b w:val="1"/>
              <w:bCs w:val="1"/>
              <w:vertAlign w:val="baseline"/>
              <w:rtl w:val="0"/>
            </w:rPr>
            <w:t xml:space="preserve">  </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