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322.0" w:type="dxa"/>
        <w:jc w:val="left"/>
        <w:tblInd w:w="-108.0" w:type="dxa"/>
        <w:tblLayout w:type="fixed"/>
        <w:tblLook w:val="0000"/>
      </w:tblPr>
      <w:tblGrid>
        <w:gridCol w:w="250"/>
        <w:gridCol w:w="9072"/>
        <w:tblGridChange w:id="0">
          <w:tblGrid>
            <w:gridCol w:w="250"/>
            <w:gridCol w:w="9072"/>
          </w:tblGrid>
        </w:tblGridChange>
      </w:tblGrid>
      <w:tr>
        <w:trPr>
          <w:cantSplit w:val="0"/>
          <w:tblHeader w:val="0"/>
        </w:trPr>
        <w:tc>
          <w:tcPr>
            <w:vAlign w:val="center"/>
          </w:tcPr>
          <w:p w:rsidR="00000000" w:rsidDel="00000000" w:rsidP="00000000" w:rsidRDefault="00000000" w:rsidRPr="00000000" w14:paraId="00000002">
            <w:pPr>
              <w:tabs>
                <w:tab w:val="center" w:leader="none" w:pos="4153"/>
                <w:tab w:val="right" w:leader="none" w:pos="8306"/>
              </w:tabs>
              <w:spacing w:after="20" w:before="20" w:lineRule="auto"/>
              <w:ind w:left="-142" w:firstLine="0"/>
              <w:jc w:val="center"/>
              <w:rPr>
                <w:vertAlign w:val="baseline"/>
              </w:rPr>
            </w:pPr>
            <w:r w:rsidDel="00000000" w:rsidR="00000000" w:rsidRPr="00000000">
              <w:rPr>
                <w:rtl w:val="0"/>
              </w:rPr>
            </w:r>
          </w:p>
        </w:tc>
        <w:tc>
          <w:tcPr>
            <w:vAlign w:val="center"/>
          </w:tcPr>
          <w:p w:rsidR="00000000" w:rsidDel="00000000" w:rsidP="00000000" w:rsidRDefault="00000000" w:rsidRPr="00000000" w14:paraId="00000003">
            <w:pP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04">
            <w:pPr>
              <w:tabs>
                <w:tab w:val="center" w:leader="none" w:pos="4153"/>
                <w:tab w:val="right" w:leader="none" w:pos="91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  К О Р У П Ц И Я Т А</w:t>
            </w:r>
            <w:r w:rsidDel="00000000" w:rsidR="00000000" w:rsidRPr="00000000">
              <w:rPr>
                <w:rtl w:val="0"/>
              </w:rPr>
            </w:r>
          </w:p>
          <w:p w:rsidR="00000000" w:rsidDel="00000000" w:rsidP="00000000" w:rsidRDefault="00000000" w:rsidRPr="00000000" w14:paraId="00000005">
            <w:pPr>
              <w:pBdr>
                <w:bottom w:color="000000" w:space="1" w:sz="6" w:val="single"/>
              </w:pBdr>
              <w:tabs>
                <w:tab w:val="center" w:leader="none" w:pos="4153"/>
                <w:tab w:val="right" w:leader="none" w:pos="8306"/>
              </w:tabs>
              <w:spacing w:after="20" w:before="20" w:lineRule="auto"/>
              <w:ind w:firstLine="0"/>
              <w:jc w:val="center"/>
              <w:rPr>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06">
      <w:pPr>
        <w:widowControl w:val="0"/>
        <w:ind w:firstLine="0"/>
        <w:jc w:val="center"/>
        <w:rPr>
          <w:vertAlign w:val="baseline"/>
        </w:rPr>
      </w:pPr>
      <w:r w:rsidDel="00000000" w:rsidR="00000000" w:rsidRPr="00000000">
        <w:rPr>
          <w:rtl w:val="0"/>
        </w:rPr>
      </w:r>
    </w:p>
    <w:p w:rsidR="00000000" w:rsidDel="00000000" w:rsidP="00000000" w:rsidRDefault="00000000" w:rsidRPr="00000000" w14:paraId="00000007">
      <w:pPr>
        <w:widowControl w:val="0"/>
        <w:ind w:firstLine="0"/>
        <w:jc w:val="center"/>
        <w:rPr>
          <w:vertAlign w:val="baseline"/>
        </w:rPr>
      </w:pPr>
      <w:r w:rsidDel="00000000" w:rsidR="00000000" w:rsidRPr="00000000">
        <w:rPr>
          <w:rtl w:val="0"/>
        </w:rPr>
      </w:r>
    </w:p>
    <w:p w:rsidR="00000000" w:rsidDel="00000000" w:rsidP="00000000" w:rsidRDefault="00000000" w:rsidRPr="00000000" w14:paraId="00000008">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9">
      <w:pPr>
        <w:widowControl w:val="0"/>
        <w:ind w:firstLine="0"/>
        <w:jc w:val="center"/>
        <w:rPr>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РС-637-25-147</w:t>
      </w:r>
      <w:r w:rsidDel="00000000" w:rsidR="00000000" w:rsidRPr="00000000">
        <w:rPr>
          <w:rtl w:val="0"/>
        </w:rPr>
      </w:r>
    </w:p>
    <w:p w:rsidR="00000000" w:rsidDel="00000000" w:rsidP="00000000" w:rsidRDefault="00000000" w:rsidRPr="00000000" w14:paraId="0000000A">
      <w:pPr>
        <w:rPr>
          <w:vertAlign w:val="baseline"/>
        </w:rPr>
      </w:pPr>
      <w:r w:rsidDel="00000000" w:rsidR="00000000" w:rsidRPr="00000000">
        <w:rPr>
          <w:rtl w:val="0"/>
        </w:rPr>
      </w:r>
    </w:p>
    <w:p w:rsidR="00000000" w:rsidDel="00000000" w:rsidP="00000000" w:rsidRDefault="00000000" w:rsidRPr="00000000" w14:paraId="0000000B">
      <w:pPr>
        <w:rPr>
          <w:vertAlign w:val="baseline"/>
        </w:rPr>
      </w:pPr>
      <w:r w:rsidDel="00000000" w:rsidR="00000000" w:rsidRPr="00000000">
        <w:rPr>
          <w:vertAlign w:val="baseline"/>
          <w:rtl w:val="0"/>
        </w:rPr>
        <w:t xml:space="preserve">Днес, 18.12.2025 г в град София, Комисията за противодействие на корупцията, в състав:</w:t>
      </w:r>
    </w:p>
    <w:p w:rsidR="00000000" w:rsidDel="00000000" w:rsidP="00000000" w:rsidRDefault="00000000" w:rsidRPr="00000000" w14:paraId="0000000C">
      <w:pPr>
        <w:rPr>
          <w:u w:val="single"/>
          <w:vertAlign w:val="baseline"/>
        </w:rPr>
      </w:pPr>
      <w:r w:rsidDel="00000000" w:rsidR="00000000" w:rsidRPr="00000000">
        <w:rPr>
          <w:rtl w:val="0"/>
        </w:rPr>
      </w:r>
    </w:p>
    <w:p w:rsidR="00000000" w:rsidDel="00000000" w:rsidP="00000000" w:rsidRDefault="00000000" w:rsidRPr="00000000" w14:paraId="0000000D">
      <w:pPr>
        <w:rPr>
          <w:b w:val="0"/>
          <w:bCs w:val="0"/>
          <w:vertAlign w:val="baseline"/>
        </w:rPr>
      </w:pP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E">
      <w:pPr>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F">
      <w:pPr>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10">
      <w:pPr>
        <w:rPr>
          <w:vertAlign w:val="baseline"/>
        </w:rPr>
      </w:pPr>
      <w:r w:rsidDel="00000000" w:rsidR="00000000" w:rsidRPr="00000000">
        <w:rPr>
          <w:rtl w:val="0"/>
        </w:rPr>
      </w:r>
    </w:p>
    <w:p w:rsidR="00000000" w:rsidDel="00000000" w:rsidP="00000000" w:rsidRDefault="00000000" w:rsidRPr="00000000" w14:paraId="00000011">
      <w:pPr>
        <w:jc w:val="center"/>
        <w:rPr>
          <w:b w:val="0"/>
          <w:bCs w:val="0"/>
          <w:vertAlign w:val="baseline"/>
        </w:rPr>
      </w:pPr>
      <w:r w:rsidDel="00000000" w:rsidR="00000000" w:rsidRPr="00000000">
        <w:rPr>
          <w:b w:val="1"/>
          <w:bCs w:val="1"/>
          <w:vertAlign w:val="baseline"/>
          <w:rtl w:val="0"/>
        </w:rPr>
        <w:t xml:space="preserve">У С Т А Н О В И :</w:t>
      </w:r>
      <w:r w:rsidDel="00000000" w:rsidR="00000000" w:rsidRPr="00000000">
        <w:rPr>
          <w:rtl w:val="0"/>
        </w:rPr>
      </w:r>
    </w:p>
    <w:p w:rsidR="00000000" w:rsidDel="00000000" w:rsidP="00000000" w:rsidRDefault="00000000" w:rsidRPr="00000000" w14:paraId="00000012">
      <w:pPr>
        <w:jc w:val="center"/>
        <w:rPr>
          <w:vertAlign w:val="baseline"/>
        </w:rPr>
      </w:pPr>
      <w:r w:rsidDel="00000000" w:rsidR="00000000" w:rsidRPr="00000000">
        <w:rPr>
          <w:rtl w:val="0"/>
        </w:rPr>
      </w:r>
    </w:p>
    <w:p w:rsidR="00000000" w:rsidDel="00000000" w:rsidP="00000000" w:rsidRDefault="00000000" w:rsidRPr="00000000" w14:paraId="00000013">
      <w:pPr>
        <w:rPr>
          <w:vertAlign w:val="baseline"/>
        </w:rPr>
      </w:pPr>
      <w:r w:rsidDel="00000000" w:rsidR="00000000" w:rsidRPr="00000000">
        <w:rPr>
          <w:vertAlign w:val="baseline"/>
          <w:rtl w:val="0"/>
        </w:rPr>
        <w:t xml:space="preserve">Производството е по реда на чл. 89, ал. 1, пр. 1 от Закона за противодействие на корупцията и е образувано въз основа на Решение за образуване на производство за конфликт на интереси № КИ-277 от 23.09.2025 г. на Комисията за противодействие на корупцията по сигнал с вх. № С-637/10.09.2025 г. на КПК.</w:t>
      </w:r>
    </w:p>
    <w:p w:rsidR="00000000" w:rsidDel="00000000" w:rsidP="00000000" w:rsidRDefault="00000000" w:rsidRPr="00000000" w14:paraId="00000014">
      <w:pPr>
        <w:tabs>
          <w:tab w:val="left" w:leader="none" w:pos="426"/>
        </w:tabs>
        <w:rPr>
          <w:color w:val="000000"/>
          <w:vertAlign w:val="baseline"/>
        </w:rPr>
      </w:pPr>
      <w:r w:rsidDel="00000000" w:rsidR="00000000" w:rsidRPr="00000000">
        <w:rPr>
          <w:vertAlign w:val="baseline"/>
          <w:rtl w:val="0"/>
        </w:rPr>
        <w:t xml:space="preserve">Производството е образувано срещу Веселка Мирковска - </w:t>
      </w:r>
      <w:r w:rsidDel="00000000" w:rsidR="00000000" w:rsidRPr="00000000">
        <w:rPr>
          <w:color w:val="000000"/>
          <w:vertAlign w:val="baseline"/>
          <w:rtl w:val="0"/>
        </w:rPr>
        <w:t xml:space="preserve">директор на ОУ „****“, с. Б., община К.. </w:t>
      </w:r>
    </w:p>
    <w:p w:rsidR="00000000" w:rsidDel="00000000" w:rsidP="00000000" w:rsidRDefault="00000000" w:rsidRPr="00000000" w14:paraId="00000015">
      <w:pPr>
        <w:tabs>
          <w:tab w:val="left" w:leader="none" w:pos="426"/>
        </w:tabs>
        <w:rPr>
          <w:color w:val="000000"/>
          <w:vertAlign w:val="baseline"/>
        </w:rPr>
      </w:pPr>
      <w:r w:rsidDel="00000000" w:rsidR="00000000" w:rsidRPr="00000000">
        <w:rPr>
          <w:color w:val="000000"/>
          <w:vertAlign w:val="baseline"/>
          <w:rtl w:val="0"/>
        </w:rPr>
        <w:t xml:space="preserve">В сигнала се съдържат твърдения, че </w:t>
      </w:r>
      <w:r w:rsidDel="00000000" w:rsidR="00000000" w:rsidRPr="00000000">
        <w:rPr>
          <w:vertAlign w:val="baseline"/>
          <w:rtl w:val="0"/>
        </w:rPr>
        <w:t xml:space="preserve">Веселка Мирковска повече от десет години живее на съпружески начала с Ц. Й. П., който е заместник - директор на училището. Твърди се, че в училището се назначават роднини на ръководството, като синът на Ц. П. – Й. Ц.П. е назначен като учител в ОУ „****“, племенницата му Л. Д. Г. работи като учител в училищен клуб по интереси „Езиков свят“, а В. Д. –също близка на семейството- е назначена за ресурсен учитил. Посочва се още, че имущество и средства на училището се ползват от директора и зам. - директора за частни цели, като служебният автомобил редовно пътувал из България с гориво за сметка на бюджета на училището, както и се изплащат командировъчни пари отново за сметка на учебното заведение. Твърди се също, че раздаваните средства за постигнати резултати на педагогическия персонал (диференцирано заплащане) са в най-голям размер за двамата, както и че те и синът на зам. –директорът винаги са включени в проектите по национални и оперативни програми, за които също се полага допълнително възнаграждение. </w:t>
      </w:r>
      <w:r w:rsidDel="00000000" w:rsidR="00000000" w:rsidRPr="00000000">
        <w:rPr>
          <w:rtl w:val="0"/>
        </w:rPr>
      </w:r>
    </w:p>
    <w:p w:rsidR="00000000" w:rsidDel="00000000" w:rsidP="00000000" w:rsidRDefault="00000000" w:rsidRPr="00000000" w14:paraId="00000016">
      <w:pPr>
        <w:ind w:firstLine="709"/>
        <w:rPr>
          <w:vertAlign w:val="baseline"/>
        </w:rPr>
      </w:pPr>
      <w:r w:rsidDel="00000000" w:rsidR="00000000" w:rsidRPr="00000000">
        <w:rPr>
          <w:vertAlign w:val="baseline"/>
          <w:rtl w:val="0"/>
        </w:rPr>
        <w:t xml:space="preserve">Във връзка с твърденията в сигнала са изискани и с писмо с вх. № КПК-10865-4/17.10.2025 г. от началника на Регионално управление на образованието –  П. са получени доказателства за служебното качество на Веселка Мирковска ( К.), включващи трудови договори, допълнителни споразумения и длъжностни характеристики, както и предоставени от Мирковска като представляващ работодателя заварени копия на трудови договори и допълнителни споразумения на служителите в училището Ц. Й. П. (като непедагогически специалист – 40 бр, като педагогически специалист – 96 бр.), Й. Ц.ов П. – 32 бр, Л. Д. Г. – 2 бр. и В. Д. Б. – 5 бр. </w:t>
      </w:r>
    </w:p>
    <w:p w:rsidR="00000000" w:rsidDel="00000000" w:rsidP="00000000" w:rsidRDefault="00000000" w:rsidRPr="00000000" w14:paraId="00000017">
      <w:pPr>
        <w:ind w:firstLine="709"/>
        <w:rPr>
          <w:vertAlign w:val="baseline"/>
        </w:rPr>
      </w:pPr>
      <w:r w:rsidDel="00000000" w:rsidR="00000000" w:rsidRPr="00000000">
        <w:rPr>
          <w:vertAlign w:val="baseline"/>
          <w:rtl w:val="0"/>
        </w:rPr>
        <w:t xml:space="preserve">От началника на Районно Управление К. е получено писмо с вх. № КПК-10865-5/ 23.10.2025 г. на КПК.</w:t>
      </w:r>
    </w:p>
    <w:p w:rsidR="00000000" w:rsidDel="00000000" w:rsidP="00000000" w:rsidRDefault="00000000" w:rsidRPr="00000000" w14:paraId="00000018">
      <w:pPr>
        <w:rPr>
          <w:vertAlign w:val="baseline"/>
        </w:rPr>
      </w:pPr>
      <w:r w:rsidDel="00000000" w:rsidR="00000000" w:rsidRPr="00000000">
        <w:rPr>
          <w:vertAlign w:val="baseline"/>
          <w:rtl w:val="0"/>
        </w:rPr>
        <w:t xml:space="preserve">Служебно са извършени справки в НБД „Население“, в правно-информационната система „Сиела“, в информационната система за обмен на справочна и удостоверителна информация (RegiX). </w:t>
      </w:r>
    </w:p>
    <w:p w:rsidR="00000000" w:rsidDel="00000000" w:rsidP="00000000" w:rsidRDefault="00000000" w:rsidRPr="00000000" w14:paraId="00000019">
      <w:pPr>
        <w:rPr>
          <w:i w:val="0"/>
          <w:iCs w:val="0"/>
          <w:vertAlign w:val="baseline"/>
        </w:rPr>
      </w:pPr>
      <w:r w:rsidDel="00000000" w:rsidR="00000000" w:rsidRPr="00000000">
        <w:rPr>
          <w:i w:val="1"/>
          <w:iCs w:val="1"/>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A">
      <w:pPr>
        <w:rPr>
          <w:i w:val="0"/>
          <w:iCs w:val="0"/>
          <w:vertAlign w:val="baseline"/>
        </w:rPr>
      </w:pPr>
      <w:r w:rsidDel="00000000" w:rsidR="00000000" w:rsidRPr="00000000">
        <w:rPr>
          <w:rtl w:val="0"/>
        </w:rPr>
      </w:r>
    </w:p>
    <w:p w:rsidR="00000000" w:rsidDel="00000000" w:rsidP="00000000" w:rsidRDefault="00000000" w:rsidRPr="00000000" w14:paraId="0000001B">
      <w:pPr>
        <w:ind w:firstLine="709"/>
        <w:rPr>
          <w:vertAlign w:val="baseline"/>
        </w:rPr>
      </w:pPr>
      <w:r w:rsidDel="00000000" w:rsidR="00000000" w:rsidRPr="00000000">
        <w:rPr>
          <w:vertAlign w:val="baseline"/>
          <w:rtl w:val="0"/>
        </w:rPr>
        <w:t xml:space="preserve">Сигналът е подаден от лице с три имена, адрес, телефон и е подписан.  </w:t>
      </w:r>
    </w:p>
    <w:p w:rsidR="00000000" w:rsidDel="00000000" w:rsidP="00000000" w:rsidRDefault="00000000" w:rsidRPr="00000000" w14:paraId="0000001C">
      <w:pPr>
        <w:ind w:firstLine="709"/>
        <w:rPr>
          <w:vertAlign w:val="baseline"/>
        </w:rPr>
      </w:pPr>
      <w:r w:rsidDel="00000000" w:rsidR="00000000" w:rsidRPr="00000000">
        <w:rPr>
          <w:vertAlign w:val="baseline"/>
          <w:rtl w:val="0"/>
        </w:rPr>
        <w:t xml:space="preserve">От събраните по производството доказателства е видно, че първоначално Веселка   К. (фамилията й по съпруг) е назначена на длъжността „директор“ на ОУ „****“, с. Б. с Трудов договор № ЛС-1-244/11.09.2003 г. до заемане на длъжността въз основа на конкурс. Трудовият договор е прекратен със Заповед № ЛС-093/16.03.2005 г. на началника на Регионален инспекторат по образованието – гр.  П., поради постъпване на работа на служителя, спечелил конкурс. Със Споразумение № ЛС 1-094 от същата дата – 16.03.2005 г.  К. заема длъжността на директор на Основно училище „****“, с. Б. след проведен конкурс и въз основа на протокол от конкурсна комисия. След тази дата до месец май 2025 г. са сключени над 40 броя допълнителни споразумения към Споразумение № ЛС 1-094 / 16.03.2005 г. за увеличение на основната месечна заплата и клас прослужено време. </w:t>
      </w:r>
    </w:p>
    <w:p w:rsidR="00000000" w:rsidDel="00000000" w:rsidP="00000000" w:rsidRDefault="00000000" w:rsidRPr="00000000" w14:paraId="0000001D">
      <w:pPr>
        <w:ind w:firstLine="709"/>
        <w:rPr>
          <w:vertAlign w:val="baseline"/>
        </w:rPr>
      </w:pPr>
      <w:r w:rsidDel="00000000" w:rsidR="00000000" w:rsidRPr="00000000">
        <w:rPr>
          <w:vertAlign w:val="baseline"/>
          <w:rtl w:val="0"/>
        </w:rPr>
        <w:t xml:space="preserve">От справка в НБД „Население“ се установи, че Веселка Мирковска е имала граждански брак, приключил с Решение за развод № 01183/06.07.2004 г. с  К.  Д.  К.. Има постоянен и настоящ адрес в с. Б., ул. „ ***“ № 107. Ц. Й. П. има сключен граждански брак със  С.  Д.а  П. от 1991 г. и едно общо дете - Й. Ц.П.. Семейството има постоянен и настоящ адрес в с. Б., ул. „ ***“ № 19. Л. Д. Г. е дъщеря на сестрата на Ц. П., т.е. негова племенница. От проверката за съпрузи или лица, които се намират във фактическо съжителство, роднини по права линия, по съребрена линия - до четвърта степен включително и по сватовство – до втора степен включително между В. Д. Б. и Веселка Мирковска, такива данни не се установиха. Няма данни за родство, съжителство или общи деца между Веселка   Мирковска и Ц. Й. П.. </w:t>
      </w:r>
    </w:p>
    <w:p w:rsidR="00000000" w:rsidDel="00000000" w:rsidP="00000000" w:rsidRDefault="00000000" w:rsidRPr="00000000" w14:paraId="0000001E">
      <w:pPr>
        <w:ind w:firstLine="709"/>
        <w:rPr>
          <w:vertAlign w:val="baseline"/>
        </w:rPr>
      </w:pPr>
      <w:r w:rsidDel="00000000" w:rsidR="00000000" w:rsidRPr="00000000">
        <w:rPr>
          <w:vertAlign w:val="baseline"/>
          <w:rtl w:val="0"/>
        </w:rPr>
        <w:t xml:space="preserve">Видно от Справка, предоставена с писмо с вх. № КПК-10865-5/23.10.2025 г. от началника на РУ – К. от извършена проверка се установява, че няма данни за фактическо съжителство на съпружески начала между П. и Мирковска, няма данни да живеят или да са живяли в съвместно съжителство или в общо домакинство. Посочва се, че П. живее със съпругата си  С.  Д.а  П. на адреса в с. Б., ул. „ ***“ № 19, а Мирковска живее сама на адрес в с. Б., ул. „ ***“ № 107.  </w:t>
      </w:r>
    </w:p>
    <w:p w:rsidR="00000000" w:rsidDel="00000000" w:rsidP="00000000" w:rsidRDefault="00000000" w:rsidRPr="00000000" w14:paraId="0000001F">
      <w:pPr>
        <w:ind w:firstLine="709"/>
        <w:rPr>
          <w:vertAlign w:val="baseline"/>
        </w:rPr>
      </w:pPr>
      <w:r w:rsidDel="00000000" w:rsidR="00000000" w:rsidRPr="00000000">
        <w:rPr>
          <w:vertAlign w:val="baseline"/>
          <w:rtl w:val="0"/>
        </w:rPr>
        <w:t xml:space="preserve">От доказателствата по производството става видно, че Ц. Й. П. постъпва на работа в Основно училище „****“, с. Б. през ноември 1990 г., от когато е първият му трудов договор, на длъжност „ел. техник“. На следващата година тогавашният директор на училището  П.  Н. сключва с него нов трудов договор за длъжността „домакин на стол“. На тази позиция П. остава до 2002 г., като междувременно към договора има сключени над 30 допълнителни споразумения. С Трудов договор № 6 / 10.09.2002 г. П. е назначен на педагогическа длъжност – „учител по физкултура 5-8 клас“, като в договора е посочено, че същият се сключва за срок до явяване на правоспособен кандидат, но не по – късно от 31.08.2003 г. Следват няколко допълнителни споразумения и нов трудов договор за същата длъжност и със същото условие - до явяване на правоспособен кандидат, но не по – късно от 31.08.2004 г. На 02.02.2004 г. директорът на ОУ „****“, с. Б., упоменат само с името  , сключва нов Трудов договор № 80/02.02.2004 г. с П. за длъжността „учител по общообразователни предмети“, вече за неопределено време. Към този трудов договор през следващите пет години са подписани няколко допълнителни споразумения, предимно за увеличаване на основното трудово възнаграждение и добавката за прослужено време, но така също и за изплащането на допълнително възнаграждение „за заместник на Веселка   - директор“ – ДС № 120/27.03.2006 г., и „за изпълняване на трудовите задължения на Директора, съгласно чл. 147 от Правилника за прилагане на Закона за народната просвета и длъжностната характеристика, съответстваща длъжността Директор и във връзка с чл. 259, ал. 1 от КТ“ - ДС № 231/19.04.2007 г., ДС № 532-206/ 15.04.2008 г., ДС № 749-109/14.01.2009 г. и ДС № 805-165/30.04.2009 г. На 15.07.2005 г. директорът на ОУ „****“, с. Б.   сключва с П. втори трудов договор с № 141 от същата дата, в който е посочено, че същият се сключва „за извършване на определена работа – ремонт на коридора и кухненския блок в ОУ „****“ след работно време след 17.00 до 22.00 ч. от 15.07. до 31.07.2005 г.“, за което му е определено и съответно възнаграждение. С Трудов договор № 893/01.09.2009 г. Ц. П. е назначен на длъжността „учител“ на 8 –часов работен ден, като в последващите години до месец май 2025 г. към този трудов договор има сключени над тридесет допълнителни споразумения за увеличение на основната работна заплата и допълнителното възнаграждение за прослужено време, включително няколко допълнителни споразумения за участия в проекти по Оперативна програма, както следва: проект „Наука и образование за интелигентен растеж“, проект „Развитие на способностите на учениците и повишаване на мотивацията им за учене чрез дейности, развиващи специфични знания, умения и компетентности“, проект „Образование за утрешния ден“, проект „Равен достъп до училищно образование в условията на кризи“ и проект „Успех за теб“, както и допълнителни споразумения за възлагане на извънкласни дейности за занимания по интереси в клуб „Тенис на маса“, ФК „***“ Б. и в шахматен клуб „Б.“. Сред доказателствата, постъпили по преписката, са и три броя Допълнителни споразумения с № 197/30.03.2010 г., № 238/10.05.2010 г. и № 256/10.06.2010 г., в които е посочено че са неделима част от Трудов договор № 80/02.02.2004 г. ( макар, че са сключени след подписването на Трудов договор № 893/01.09.2009 г.) и с които на служителя са възложени и трудовите задължения на „Директора, съгласно чл. 147 от Правилника за прилагане на Закона за народната просвета и длъжностната характеристика, съответстваща на длъжността Директор и във връзка с чл. 259, ал. 1 от КТ“. </w:t>
      </w:r>
    </w:p>
    <w:p w:rsidR="00000000" w:rsidDel="00000000" w:rsidP="00000000" w:rsidRDefault="00000000" w:rsidRPr="00000000" w14:paraId="00000020">
      <w:pPr>
        <w:ind w:firstLine="709"/>
        <w:rPr>
          <w:vertAlign w:val="baseline"/>
        </w:rPr>
      </w:pPr>
      <w:r w:rsidDel="00000000" w:rsidR="00000000" w:rsidRPr="00000000">
        <w:rPr>
          <w:vertAlign w:val="baseline"/>
          <w:rtl w:val="0"/>
        </w:rPr>
        <w:t xml:space="preserve">С Трудов договор № РД-09 52/20.05.2011 г. на основание чл. 68, ал. 1 ,т .3 от КТ  началникът на РУО – П. възлага на Ц. П. да изпълнява длъжността „директор“ на ОУ „****“, с. Б. до завръщането на титуляра Веселка Мирковска. В последствие Мирковска сключва с П. Допълнително споразумение от 03.09.2012 г. за изменение на трудовото правоотношение (по Трудов договор № 893/01.09.2009 г.), като служителят от длъжност „учител“ преминава на длъжност „помощник - директор“. Със следващо споразумение от 21.07.2016 г. към Трудов договор № 893/01.09.2009 г. служителят П. преминава от длъжност помощник - директор по учебната дейност на длъжност заместник - директор по учебната дейност. </w:t>
      </w:r>
    </w:p>
    <w:p w:rsidR="00000000" w:rsidDel="00000000" w:rsidP="00000000" w:rsidRDefault="00000000" w:rsidRPr="00000000" w14:paraId="00000021">
      <w:pPr>
        <w:ind w:firstLine="709"/>
        <w:rPr>
          <w:vertAlign w:val="baseline"/>
        </w:rPr>
      </w:pPr>
      <w:r w:rsidDel="00000000" w:rsidR="00000000" w:rsidRPr="00000000">
        <w:rPr>
          <w:vertAlign w:val="baseline"/>
          <w:rtl w:val="0"/>
        </w:rPr>
        <w:t xml:space="preserve">Преобладаващата част от изброените по–горе трудови договори и допълнителни споразумения към тях със служителя Ц. П. Комисията разглежда за пълнота на установената фактическа обстановка, макар същите да не са предмет на настоящото производство, т.к. са сключвани извън тригодишния срок по чл. 91 от ЗПК. Разпоредбата гласи, че производството по установяване на конфликт на интереси се образува в срок до 6 месеца от откриването, но не по –късно от три години от извършването на нарушението. </w:t>
      </w:r>
    </w:p>
    <w:p w:rsidR="00000000" w:rsidDel="00000000" w:rsidP="00000000" w:rsidRDefault="00000000" w:rsidRPr="00000000" w14:paraId="00000022">
      <w:pPr>
        <w:ind w:firstLine="709"/>
        <w:rPr>
          <w:vertAlign w:val="baseline"/>
        </w:rPr>
      </w:pPr>
      <w:r w:rsidDel="00000000" w:rsidR="00000000" w:rsidRPr="00000000">
        <w:rPr>
          <w:vertAlign w:val="baseline"/>
          <w:rtl w:val="0"/>
        </w:rPr>
        <w:t xml:space="preserve">В рамките на тригодишния срок по чл. 91 от ЗПК, считано от датата на образуване на производството за конфликт на интереси – 23.09.2025 г., Веселка Мирковска в качеството й на директор на ОУ „****“, с. Б. сключва с Ц. П. общо девет Допълнителни споразумения към Трудов договор № 893/01.09.2009 г., с които са променяни параметри от трудовото му правоотношение на длъжността заместник – директор по учебната дейност, както следва: </w:t>
      </w:r>
    </w:p>
    <w:p w:rsidR="00000000" w:rsidDel="00000000" w:rsidP="00000000" w:rsidRDefault="00000000" w:rsidRPr="00000000" w14:paraId="00000023">
      <w:pPr>
        <w:ind w:firstLine="709"/>
        <w:rPr>
          <w:vertAlign w:val="baseline"/>
        </w:rPr>
      </w:pPr>
      <w:r w:rsidDel="00000000" w:rsidR="00000000" w:rsidRPr="00000000">
        <w:rPr>
          <w:vertAlign w:val="baseline"/>
          <w:rtl w:val="0"/>
        </w:rPr>
        <w:t xml:space="preserve">-  Допълнителни споразумения за увеличение на основното трудово възнаграждение и допълнително възнаграждение за прослужено време – ДС № 249/04.01.2023 г., ДС № 560/11.09.2023 г,  ДС № 187/04.12.2023 г., ДС № 250/19.01.2024 г. и ДС № 380/ 12.05.2025 г.;</w:t>
      </w:r>
    </w:p>
    <w:p w:rsidR="00000000" w:rsidDel="00000000" w:rsidP="00000000" w:rsidRDefault="00000000" w:rsidRPr="00000000" w14:paraId="00000024">
      <w:pPr>
        <w:ind w:firstLine="709"/>
        <w:rPr>
          <w:vertAlign w:val="baseline"/>
        </w:rPr>
      </w:pPr>
      <w:r w:rsidDel="00000000" w:rsidR="00000000" w:rsidRPr="00000000">
        <w:rPr>
          <w:vertAlign w:val="baseline"/>
          <w:rtl w:val="0"/>
        </w:rPr>
        <w:t xml:space="preserve">- Допълнителни споразумения за възлагане на допълнителни дейности по проекти по Оперативна програма „Наука и образование за интелигентен растеж“ и Програма „Образование“ с различна временна продължителност – ДС № 346/04.04.2023 г., ДС № 104/02.10.2023 г., ДС № 312/29.02.2024 г. и ДС № 605/ 10.09.2024 г.</w:t>
      </w:r>
    </w:p>
    <w:p w:rsidR="00000000" w:rsidDel="00000000" w:rsidP="00000000" w:rsidRDefault="00000000" w:rsidRPr="00000000" w14:paraId="00000025">
      <w:pPr>
        <w:ind w:firstLine="709"/>
        <w:rPr>
          <w:vertAlign w:val="baseline"/>
        </w:rPr>
      </w:pPr>
      <w:r w:rsidDel="00000000" w:rsidR="00000000" w:rsidRPr="00000000">
        <w:rPr>
          <w:vertAlign w:val="baseline"/>
          <w:rtl w:val="0"/>
        </w:rPr>
        <w:t xml:space="preserve">По отношение на Й. Ц.ов П. от предоставените доказателства се установява следното: Същият е първоначално назначен на длъжност „учител ГЦОУД –V-VІІ клас“ в ОУ „****“ с Трудов договор № 2/15.09.2017 г., подписан между него и директорът на училището Веселка Мирковска. Договорът е сключен за срок до 30.06.2018 г., като с Допълнително споразумение № 439/03.07-2018 г. същият е променен на безсрочен по чл. 67, ал.1, т. 1 от Кодекса на труда. Освен посоченото допълнително споразумение към трудовия договор са сключени още единадесет броя допълнителни споразумения, всички те попадащи извън релевантния срок за настоящото производство, т.е. сключвани три години преди датата на образуването му -  23.09.2025 г. В това число и допълнително споразумение от 31.08.2018 г., с което Й. П. от длъжност „учител ГЦОУД“ преминава на длъжност „учител по ФВС“.</w:t>
      </w:r>
    </w:p>
    <w:p w:rsidR="00000000" w:rsidDel="00000000" w:rsidP="00000000" w:rsidRDefault="00000000" w:rsidRPr="00000000" w14:paraId="00000026">
      <w:pPr>
        <w:ind w:firstLine="709"/>
        <w:rPr>
          <w:vertAlign w:val="baseline"/>
        </w:rPr>
      </w:pPr>
      <w:r w:rsidDel="00000000" w:rsidR="00000000" w:rsidRPr="00000000">
        <w:rPr>
          <w:vertAlign w:val="baseline"/>
          <w:rtl w:val="0"/>
        </w:rPr>
        <w:t xml:space="preserve"> В рамките на срока по чл. 91 от ЗПК, Веселка Мирковска в качеството й на директор на ОУ „****“, с. Б. сключва с Й. Ц.ов П. общо седем Допълнителни споразумения към Трудов договор № 2/15.09.2017 г., с които са променяни параметри от трудовото му правоотношение, както следва:</w:t>
      </w:r>
    </w:p>
    <w:p w:rsidR="00000000" w:rsidDel="00000000" w:rsidP="00000000" w:rsidRDefault="00000000" w:rsidRPr="00000000" w14:paraId="00000027">
      <w:pPr>
        <w:ind w:firstLine="709"/>
        <w:rPr>
          <w:vertAlign w:val="baseline"/>
        </w:rPr>
      </w:pPr>
      <w:r w:rsidDel="00000000" w:rsidR="00000000" w:rsidRPr="00000000">
        <w:rPr>
          <w:vertAlign w:val="baseline"/>
          <w:rtl w:val="0"/>
        </w:rPr>
        <w:t xml:space="preserve">- Допълнителни споразумения за увеличение на основното трудово възнаграждение и допълнително възнаграждение за прослужено време – ДС № 562/11.09.2023 г., ДС № 189/04.12.2023 г,  ДС № 252/19.01.2024 г. и ДС № 386/12.05.2025 г.; </w:t>
      </w:r>
    </w:p>
    <w:p w:rsidR="00000000" w:rsidDel="00000000" w:rsidP="00000000" w:rsidRDefault="00000000" w:rsidRPr="00000000" w14:paraId="00000028">
      <w:pPr>
        <w:ind w:firstLine="709"/>
        <w:rPr>
          <w:vertAlign w:val="baseline"/>
        </w:rPr>
      </w:pPr>
      <w:r w:rsidDel="00000000" w:rsidR="00000000" w:rsidRPr="00000000">
        <w:rPr>
          <w:vertAlign w:val="baseline"/>
          <w:rtl w:val="0"/>
        </w:rPr>
        <w:t xml:space="preserve">- Допълнителни споразумения за възлагане на допълнителни дейности по проект „Равен достъп до училищно образование в условията на кризи“ по Оперативна програма „Наука и образование за интелигентен растеж“, по проект „Успех за теб“ по Програма „Образование“ с различна временна продължителност – ДС № 345/04.04.2023 г., ДС № 299/15.02.2024 г. и  ДС № 252/24.01.2025 г. </w:t>
      </w:r>
    </w:p>
    <w:p w:rsidR="00000000" w:rsidDel="00000000" w:rsidP="00000000" w:rsidRDefault="00000000" w:rsidRPr="00000000" w14:paraId="00000029">
      <w:pPr>
        <w:ind w:firstLine="709"/>
        <w:rPr>
          <w:vertAlign w:val="baseline"/>
        </w:rPr>
      </w:pPr>
      <w:r w:rsidDel="00000000" w:rsidR="00000000" w:rsidRPr="00000000">
        <w:rPr>
          <w:vertAlign w:val="baseline"/>
          <w:rtl w:val="0"/>
        </w:rPr>
        <w:t xml:space="preserve">От доказателствата по производството е видно, че Веселка   Мирковска в качеството й на директор на ОУ „****“, с. Б. сключва с В. Д. Б. Трудов договор № 228/02.01.2024 г., по силата на който последната е назначена на длъжност „ресурсен учител“ до завръщането на титуляра. Следват няколко допълнителни споразумения към трудовия договор, като: ДС № 359/26.03.2024 г., с което във връзка с Уверение № 88578/05.03.2024 г. на ТУ-Габрово и придобито висше образование от  служителя, е увеличено основното й трудово възнаграждение; ДС № 496/ 28.06.2024 г., с което трудовото й правоотношение на длъжността „ресурсен учител“ е установено със срок до 31.08.2025 г.;  ДС № 394/ 12.05.2025 г., с което е увеличен размерът на основното трудово възнаграждение и на допълнителното такова за прослужено време, както и ДС № 501А/ 29.08.2025 г., с което считано от 01.09.2025 г. до 01.09.2026 г. Б. от длъжност „ресурсен учител“ преминава на длъжността „образователен медиатор – 4 ч.“. </w:t>
      </w:r>
    </w:p>
    <w:p w:rsidR="00000000" w:rsidDel="00000000" w:rsidP="00000000" w:rsidRDefault="00000000" w:rsidRPr="00000000" w14:paraId="0000002A">
      <w:pPr>
        <w:ind w:firstLine="709"/>
        <w:rPr>
          <w:vertAlign w:val="baseline"/>
        </w:rPr>
      </w:pPr>
      <w:r w:rsidDel="00000000" w:rsidR="00000000" w:rsidRPr="00000000">
        <w:rPr>
          <w:vertAlign w:val="baseline"/>
          <w:rtl w:val="0"/>
        </w:rPr>
        <w:t xml:space="preserve">На последно място по отношение на сключените от Веселка   Мирковска в качеството й на директор на ОУ „****“, с. Б. трудови договори и допълнителни споразумения с Л. Д. Г. по производството са предоставени два трудови договора - Трудов договор № 499/27.08.2025 г., сключен с Г. за длъжността „учител по чужд език в начален етап“ за 4 –часов работен ден и с неопределен срок и Трудов договор № 10/15.09.2025 г. за длъжността „учител в ГЦОУД в начален етап“ за 4–часов работен ден със срок до завръщане на титуляра. </w:t>
      </w:r>
    </w:p>
    <w:p w:rsidR="00000000" w:rsidDel="00000000" w:rsidP="00000000" w:rsidRDefault="00000000" w:rsidRPr="00000000" w14:paraId="0000002B">
      <w:pPr>
        <w:ind w:firstLine="0"/>
        <w:rPr>
          <w:vertAlign w:val="baseline"/>
        </w:rPr>
      </w:pPr>
      <w:r w:rsidDel="00000000" w:rsidR="00000000" w:rsidRPr="00000000">
        <w:rPr>
          <w:rtl w:val="0"/>
        </w:rPr>
      </w:r>
    </w:p>
    <w:p w:rsidR="00000000" w:rsidDel="00000000" w:rsidP="00000000" w:rsidRDefault="00000000" w:rsidRPr="00000000" w14:paraId="0000002C">
      <w:pPr>
        <w:ind w:firstLine="709"/>
        <w:rPr>
          <w:b w:val="0"/>
          <w:bCs w:val="0"/>
          <w:i w:val="0"/>
          <w:iCs w:val="0"/>
          <w:vertAlign w:val="baseline"/>
        </w:rPr>
      </w:pPr>
      <w:r w:rsidDel="00000000" w:rsidR="00000000" w:rsidRPr="00000000">
        <w:rPr>
          <w:b w:val="1"/>
          <w:bCs w:val="1"/>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D">
      <w:pPr>
        <w:ind w:firstLine="709"/>
        <w:rPr>
          <w:b w:val="0"/>
          <w:bCs w:val="0"/>
          <w:i w:val="0"/>
          <w:iCs w:val="0"/>
          <w:vertAlign w:val="baseline"/>
        </w:rPr>
      </w:pPr>
      <w:r w:rsidDel="00000000" w:rsidR="00000000" w:rsidRPr="00000000">
        <w:rPr>
          <w:rtl w:val="0"/>
        </w:rPr>
      </w:r>
    </w:p>
    <w:p w:rsidR="00000000" w:rsidDel="00000000" w:rsidP="00000000" w:rsidRDefault="00000000" w:rsidRPr="00000000" w14:paraId="0000002E">
      <w:pPr>
        <w:tabs>
          <w:tab w:val="left" w:leader="none" w:pos="426"/>
        </w:tabs>
        <w:ind w:right="1"/>
        <w:rPr>
          <w:vertAlign w:val="baseline"/>
        </w:rPr>
      </w:pPr>
      <w:r w:rsidDel="00000000" w:rsidR="00000000" w:rsidRPr="00000000">
        <w:rPr>
          <w:vertAlign w:val="baseline"/>
          <w:rtl w:val="0"/>
        </w:rPr>
        <w:t xml:space="preserve">За да е осъществен конфликт на интереси по смисъла на чл. 70 от ЗПК, следва да са налице три кумулативно изискуеми предпоставки: лице, заемащо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F">
      <w:pPr>
        <w:tabs>
          <w:tab w:val="left" w:leader="none" w:pos="426"/>
        </w:tabs>
        <w:ind w:right="1"/>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71 и 72 от ЗПК. Частен интерес е всеки интерес, който води до облага от материален или нематериален характер за лицето, заемащо публична длъжност, или за свързаното с него лице, т.е. за да е налице частен интерес, следва да има реална възможност за реализиране на облага. Облага, съгласно чл. 72 от ЗПК,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0">
      <w:pPr>
        <w:tabs>
          <w:tab w:val="left" w:leader="none" w:pos="426"/>
        </w:tabs>
        <w:ind w:right="1"/>
        <w:rPr>
          <w:vertAlign w:val="baseline"/>
        </w:rPr>
      </w:pPr>
      <w:r w:rsidDel="00000000" w:rsidR="00000000" w:rsidRPr="00000000">
        <w:rPr>
          <w:vertAlign w:val="baseline"/>
          <w:rtl w:val="0"/>
        </w:rPr>
        <w:t xml:space="preserve">В качеството си на директор на Основно училище „****“, с. Б., община К. Веселка Мирковска е ръководител на бюджетна организация по смисъла на § 1, т. 5 от допълнителните разпоредби на Закона за публичните финанси, което я прави лице, заемащо публична длъжност по чл. 6, ал. 1, т. 50 от ЗПК. В този случай органът, компетентен  да се произнесе относно наличието или липсата на конфликт на интереси по отношение на нея, е Комисията за противодействие на корупцията. </w:t>
      </w:r>
    </w:p>
    <w:p w:rsidR="00000000" w:rsidDel="00000000" w:rsidP="00000000" w:rsidRDefault="00000000" w:rsidRPr="00000000" w14:paraId="00000031">
      <w:pPr>
        <w:ind w:firstLine="709"/>
        <w:rPr>
          <w:vertAlign w:val="baseline"/>
        </w:rPr>
      </w:pPr>
      <w:r w:rsidDel="00000000" w:rsidR="00000000" w:rsidRPr="00000000">
        <w:rPr>
          <w:vertAlign w:val="baseline"/>
          <w:rtl w:val="0"/>
        </w:rPr>
        <w:t xml:space="preserve">Съгласно раздел „Основни задължения“ от приложените по производството  длъжностни характеристики за длъжността „директор“ от 2004 г., от 2009 г., от 2013 г., от 2016 г., от 2018 г., от 2019 г. и от 2025 г. директорът сключва, изменя и прекратява трудовите договори с педагогическия и непедагогическия персонал и обявява свободните работни места в Бюрото по труда и в Регионалния инспекторат по образованието в тридневен срок от овакантяването им.</w:t>
      </w:r>
    </w:p>
    <w:p w:rsidR="00000000" w:rsidDel="00000000" w:rsidP="00000000" w:rsidRDefault="00000000" w:rsidRPr="00000000" w14:paraId="00000032">
      <w:pPr>
        <w:ind w:firstLine="709"/>
        <w:rPr>
          <w:vertAlign w:val="baseline"/>
        </w:rPr>
      </w:pPr>
      <w:r w:rsidDel="00000000" w:rsidR="00000000" w:rsidRPr="00000000">
        <w:rPr>
          <w:vertAlign w:val="baseline"/>
          <w:rtl w:val="0"/>
        </w:rPr>
        <w:t xml:space="preserve">В този смисъл изброените във фактическата част действия от страна на Мирковска по  сключването на трудови договори и допълнителни споразумения по отношение на лицата Ц. П., Й. П., В. Б. и Л. Г. безспорно представляват упражнени от нея правомощия и задължения по служба във връзка с носеното от нея качеството на директор на ОУ „****“, с. Б.. Както вече бе упоменато във фактическата част на решението, за настоящото производство релевантни са само тези правомощия, упражнени от лицето, заемащо публична длъжност, след 23.09.2022 г. Това е така, т.к. съгласно разпоредбата на чл. 91 от ЗПК, производството по установяване на конфликт на интереси се образува в срок до 6 месеца от откриването, но не по –късно от три години от извършването на нарушението. </w:t>
      </w:r>
    </w:p>
    <w:p w:rsidR="00000000" w:rsidDel="00000000" w:rsidP="00000000" w:rsidRDefault="00000000" w:rsidRPr="00000000" w14:paraId="00000033">
      <w:pPr>
        <w:ind w:firstLine="709"/>
        <w:rPr>
          <w:vertAlign w:val="baseline"/>
        </w:rPr>
      </w:pPr>
      <w:r w:rsidDel="00000000" w:rsidR="00000000" w:rsidRPr="00000000">
        <w:rPr>
          <w:vertAlign w:val="baseline"/>
          <w:rtl w:val="0"/>
        </w:rPr>
        <w:t xml:space="preserve">В конкретния случай по настоящото производство упражнените от Мирковска правомощия по служба по отношение на изброените по-горе лица във връзка със сключените с тях трудови договори и допълнителни споразумения, са при липса на частен интерес. Това е така, т.к. по преписката не се установи наличие на роднинска или съпружеска  връзка, или фактическо съжителство на съпружески начала между Веселка Мирковска и Ц. П., както и между нея и Й. П., В. Б. и Л. Г., които да обуславят свързаност по смисъла на § 1, т. 9, б. „а“ от ДР на ЗПК. Предвид твърденията в сигнала за „фактическо съжителство на съпружески начала“, следва да се съобрази разпоредбата на § 1, т. 12 от ДР на ЗПК, съгласно която „фактическо съжителство на съпружески начала“ е доброволното съвместно съжителство на съпружески начала на две пълнолетни лица, по отношение на които не съществува родство, представляващо пречка за встъпване в брак, което е продължило повече от две години и при което лицата се грижат един за друг и за общо домакинство. В този смисъл и предвид получената справка с писмо с вх. № КПК-10865-5/23.10.2025 г. от началника на РУ – К. от извършена проверка се установява, че няма данни за фактическо съжителство на съпружески начала между Ц. П. и Мирковска, няма данни да живеят или да са живяли в съвместно съжителство или в общо домакинство. Нещо повече, справката сочи, че П. живее със съпругата си на адреса в с. Б., където и двамата са адресно регистрирани, а Мирковска живее сама, също на адрес в с. Б.. Т.е. в случая не би могло да се допусне или още по-малко обоснове фактическо съжителство на съпружески начала между П. и Мирковска и съответно свързаност по смисъла на § 1, т. 9, б. „а“ от ДР на ЗПК.          </w:t>
      </w:r>
    </w:p>
    <w:p w:rsidR="00000000" w:rsidDel="00000000" w:rsidP="00000000" w:rsidRDefault="00000000" w:rsidRPr="00000000" w14:paraId="00000034">
      <w:pPr>
        <w:ind w:firstLine="708"/>
        <w:rPr>
          <w:vertAlign w:val="baseline"/>
        </w:rPr>
      </w:pPr>
      <w:r w:rsidDel="00000000" w:rsidR="00000000" w:rsidRPr="00000000">
        <w:rPr>
          <w:vertAlign w:val="baseline"/>
          <w:rtl w:val="0"/>
        </w:rPr>
        <w:t xml:space="preserve">От събраните доказателства в конкретния случай се налага извод, че са налице две от предпоставките за конфликт на интереси по отношение на Веселка Мирковска в  качеството й на директор на ОУ „****“, с. Б., а именно лице, заемащо публична длъжност и упражнени от лицето правомощия по служба. Не е налице обаче последната предпоставка – наличието на частен интерес. Липсата на частен интерес на лицето, заемащо  публична длъжност или на свързано с него лице при упражняването на правомощията или задълженията му по служба по конкретен повод, изключва наличието на нарушение на разпоредбите на Глава Осма, Раздел ІІ от ЗПК и съответно изключва и възможността за възникване на конфликт на интереси.</w:t>
      </w:r>
    </w:p>
    <w:p w:rsidR="00000000" w:rsidDel="00000000" w:rsidP="00000000" w:rsidRDefault="00000000" w:rsidRPr="00000000" w14:paraId="00000035">
      <w:pPr>
        <w:ind w:firstLine="709"/>
        <w:rPr>
          <w:vertAlign w:val="baseline"/>
        </w:rPr>
      </w:pPr>
      <w:r w:rsidDel="00000000" w:rsidR="00000000" w:rsidRPr="00000000">
        <w:rPr>
          <w:vertAlign w:val="baseline"/>
          <w:rtl w:val="0"/>
        </w:rPr>
        <w:t xml:space="preserve">Липсата на която и да е от трите кумулативни предпоставки за наличието на конфликт на интереси, води и до невъзможност за неговото проявление. </w:t>
      </w:r>
    </w:p>
    <w:p w:rsidR="00000000" w:rsidDel="00000000" w:rsidP="00000000" w:rsidRDefault="00000000" w:rsidRPr="00000000" w14:paraId="00000036">
      <w:pPr>
        <w:tabs>
          <w:tab w:val="left" w:leader="none" w:pos="567"/>
        </w:tabs>
        <w:rPr>
          <w:color w:val="000000"/>
          <w:vertAlign w:val="baseline"/>
        </w:rPr>
      </w:pPr>
      <w:r w:rsidDel="00000000" w:rsidR="00000000" w:rsidRPr="00000000">
        <w:rPr>
          <w:color w:val="000000"/>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упражнени от Веселка Мирковска правомощия по служба в частен интерес – неин или на свързани с нея лица.</w:t>
      </w:r>
    </w:p>
    <w:p w:rsidR="00000000" w:rsidDel="00000000" w:rsidP="00000000" w:rsidRDefault="00000000" w:rsidRPr="00000000" w14:paraId="00000037">
      <w:pPr>
        <w:tabs>
          <w:tab w:val="left" w:leader="none" w:pos="567"/>
        </w:tabs>
        <w:rPr>
          <w:vertAlign w:val="baseline"/>
        </w:rPr>
      </w:pPr>
      <w:r w:rsidDel="00000000" w:rsidR="00000000" w:rsidRPr="00000000">
        <w:rPr>
          <w:rtl w:val="0"/>
        </w:rPr>
      </w:r>
    </w:p>
    <w:p w:rsidR="00000000" w:rsidDel="00000000" w:rsidP="00000000" w:rsidRDefault="00000000" w:rsidRPr="00000000" w14:paraId="00000038">
      <w:pPr>
        <w:tabs>
          <w:tab w:val="left" w:leader="none" w:pos="709"/>
        </w:tabs>
        <w:ind w:firstLine="709"/>
        <w:rPr>
          <w:vertAlign w:val="baseline"/>
        </w:rPr>
      </w:pPr>
      <w:r w:rsidDel="00000000" w:rsidR="00000000" w:rsidRPr="00000000">
        <w:rPr>
          <w:vertAlign w:val="baseline"/>
          <w:rtl w:val="0"/>
        </w:rPr>
        <w:t xml:space="preserve">Предвид горното, Комисията за противодействие на корупцията на основание чл. 92, ал. 1 и ал. 2 от ЗПК, във връзка с § 7, ал. 2 от ПЗР на ЗПК,</w:t>
      </w:r>
    </w:p>
    <w:p w:rsidR="00000000" w:rsidDel="00000000" w:rsidP="00000000" w:rsidRDefault="00000000" w:rsidRPr="00000000" w14:paraId="00000039">
      <w:pPr>
        <w:tabs>
          <w:tab w:val="left" w:leader="none" w:pos="709"/>
        </w:tabs>
        <w:ind w:firstLine="709"/>
        <w:rPr>
          <w:vertAlign w:val="baseline"/>
        </w:rPr>
      </w:pPr>
      <w:r w:rsidDel="00000000" w:rsidR="00000000" w:rsidRPr="00000000">
        <w:rPr>
          <w:rtl w:val="0"/>
        </w:rPr>
      </w:r>
    </w:p>
    <w:p w:rsidR="00000000" w:rsidDel="00000000" w:rsidP="00000000" w:rsidRDefault="00000000" w:rsidRPr="00000000" w14:paraId="0000003A">
      <w:pPr>
        <w:tabs>
          <w:tab w:val="left" w:leader="none" w:pos="709"/>
        </w:tabs>
        <w:ind w:firstLine="0"/>
        <w:jc w:val="center"/>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3B">
      <w:pPr>
        <w:tabs>
          <w:tab w:val="left" w:leader="none" w:pos="709"/>
        </w:tabs>
        <w:ind w:firstLine="709"/>
        <w:rPr>
          <w:vertAlign w:val="baseline"/>
        </w:rPr>
      </w:pPr>
      <w:r w:rsidDel="00000000" w:rsidR="00000000" w:rsidRPr="00000000">
        <w:rPr>
          <w:rtl w:val="0"/>
        </w:rPr>
      </w:r>
    </w:p>
    <w:p w:rsidR="00000000" w:rsidDel="00000000" w:rsidP="00000000" w:rsidRDefault="00000000" w:rsidRPr="00000000" w14:paraId="0000003C">
      <w:pPr>
        <w:tabs>
          <w:tab w:val="left" w:leader="none" w:pos="709"/>
        </w:tabs>
        <w:ind w:firstLine="709"/>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w:t>
      </w:r>
      <w:r w:rsidDel="00000000" w:rsidR="00000000" w:rsidRPr="00000000">
        <w:rPr>
          <w:color w:val="000000"/>
          <w:vertAlign w:val="baseline"/>
          <w:rtl w:val="0"/>
        </w:rPr>
        <w:t xml:space="preserve">Веселка   Мирковска</w:t>
      </w:r>
      <w:r w:rsidDel="00000000" w:rsidR="00000000" w:rsidRPr="00000000">
        <w:rPr>
          <w:vertAlign w:val="baseline"/>
          <w:rtl w:val="0"/>
        </w:rPr>
        <w:t xml:space="preserve">, EГН ******* в качеството й на директор на ОУ „****“, с. Б. и лице, заемащо публична длъжност по смисъла на чл. 6, ал. 1, т. 50 от ЗПК във връзка със сключването на трудови договори и допълнителни споразумения с Ц. П., Й. П., В. Б. и Л. Г., поради липса на частен интерес.  </w:t>
      </w:r>
    </w:p>
    <w:p w:rsidR="00000000" w:rsidDel="00000000" w:rsidP="00000000" w:rsidRDefault="00000000" w:rsidRPr="00000000" w14:paraId="0000003D">
      <w:pPr>
        <w:tabs>
          <w:tab w:val="left" w:leader="none" w:pos="709"/>
        </w:tabs>
        <w:ind w:firstLine="709"/>
        <w:rPr>
          <w:vertAlign w:val="baseline"/>
        </w:rPr>
      </w:pPr>
      <w:r w:rsidDel="00000000" w:rsidR="00000000" w:rsidRPr="00000000">
        <w:rPr>
          <w:rtl w:val="0"/>
        </w:rPr>
      </w:r>
    </w:p>
    <w:p w:rsidR="00000000" w:rsidDel="00000000" w:rsidP="00000000" w:rsidRDefault="00000000" w:rsidRPr="00000000" w14:paraId="0000003E">
      <w:pPr>
        <w:ind w:right="49" w:firstLine="708"/>
        <w:rPr>
          <w:vertAlign w:val="baseline"/>
        </w:rPr>
      </w:pPr>
      <w:r w:rsidDel="00000000" w:rsidR="00000000" w:rsidRPr="00000000">
        <w:rPr>
          <w:vertAlign w:val="baseline"/>
          <w:rtl w:val="0"/>
        </w:rPr>
        <w:t xml:space="preserve">Препис от настоящото решение да се изпрати на Окръжна прокуратура –  П. с оглед преценка за реализиране на правомощията й по чл. 94, ал. 2 от ЗПК, съгласно който прокурорът може да подаде протест до съда в едномесечен срок от съобщаване на решението, с което се установява липсата на конфликт на интереси и с оглед правомощията по надзор за законност на административните актове. </w:t>
      </w:r>
    </w:p>
    <w:p w:rsidR="00000000" w:rsidDel="00000000" w:rsidP="00000000" w:rsidRDefault="00000000" w:rsidRPr="00000000" w14:paraId="0000003F">
      <w:pPr>
        <w:ind w:firstLine="0"/>
        <w:rPr>
          <w:vertAlign w:val="baseline"/>
        </w:rPr>
      </w:pPr>
      <w:r w:rsidDel="00000000" w:rsidR="00000000" w:rsidRPr="00000000">
        <w:rPr>
          <w:rtl w:val="0"/>
        </w:rPr>
      </w:r>
    </w:p>
    <w:p w:rsidR="00000000" w:rsidDel="00000000" w:rsidP="00000000" w:rsidRDefault="00000000" w:rsidRPr="00000000" w14:paraId="00000040">
      <w:pPr>
        <w:tabs>
          <w:tab w:val="left" w:leader="none" w:pos="709"/>
        </w:tabs>
        <w:ind w:firstLine="0"/>
        <w:rPr>
          <w:color w:val="ff0000"/>
          <w:vertAlign w:val="baseline"/>
        </w:rPr>
      </w:pPr>
      <w:r w:rsidDel="00000000" w:rsidR="00000000" w:rsidRPr="00000000">
        <w:rPr>
          <w:rtl w:val="0"/>
        </w:rPr>
      </w:r>
    </w:p>
    <w:p w:rsidR="00000000" w:rsidDel="00000000" w:rsidP="00000000" w:rsidRDefault="00000000" w:rsidRPr="00000000" w14:paraId="00000041">
      <w:pPr>
        <w:tabs>
          <w:tab w:val="left" w:leader="none" w:pos="709"/>
        </w:tabs>
        <w:ind w:firstLine="0"/>
        <w:rPr>
          <w:color w:val="ff0000"/>
          <w:vertAlign w:val="baseline"/>
        </w:rPr>
      </w:pPr>
      <w:r w:rsidDel="00000000" w:rsidR="00000000" w:rsidRPr="00000000">
        <w:rPr>
          <w:rtl w:val="0"/>
        </w:rPr>
      </w:r>
    </w:p>
    <w:p w:rsidR="00000000" w:rsidDel="00000000" w:rsidP="00000000" w:rsidRDefault="00000000" w:rsidRPr="00000000" w14:paraId="00000042">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43">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4">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ЗА ПРЕДСЕДАТЕЛ:…………..………………....…/АНТОН СЛАВЧЕВ/</w:t>
      </w:r>
      <w:r w:rsidDel="00000000" w:rsidR="00000000" w:rsidRPr="00000000">
        <w:rPr>
          <w:rtl w:val="0"/>
        </w:rPr>
      </w:r>
    </w:p>
    <w:p w:rsidR="00000000" w:rsidDel="00000000" w:rsidP="00000000" w:rsidRDefault="00000000" w:rsidRPr="00000000" w14:paraId="00000045">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46">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47">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48">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49">
      <w:pPr>
        <w:ind w:firstLine="0"/>
        <w:rPr>
          <w:u w:val="single"/>
          <w:vertAlign w:val="baseline"/>
        </w:rPr>
      </w:pPr>
      <w:r w:rsidDel="00000000" w:rsidR="00000000" w:rsidRPr="00000000">
        <w:rPr>
          <w:rtl w:val="0"/>
        </w:rPr>
      </w:r>
    </w:p>
    <w:p w:rsidR="00000000" w:rsidDel="00000000" w:rsidP="00000000" w:rsidRDefault="00000000" w:rsidRPr="00000000" w14:paraId="0000004A">
      <w:pPr>
        <w:ind w:firstLine="0"/>
        <w:rPr>
          <w:u w:val="single"/>
          <w:vertAlign w:val="baseline"/>
        </w:rPr>
      </w:pPr>
      <w:r w:rsidDel="00000000" w:rsidR="00000000" w:rsidRPr="00000000">
        <w:rPr>
          <w:rtl w:val="0"/>
        </w:rPr>
      </w:r>
    </w:p>
    <w:p w:rsidR="00000000" w:rsidDel="00000000" w:rsidP="00000000" w:rsidRDefault="00000000" w:rsidRPr="00000000" w14:paraId="0000004B">
      <w:pPr>
        <w:ind w:firstLine="0"/>
        <w:rPr>
          <w:u w:val="single"/>
          <w:vertAlign w:val="baseline"/>
        </w:rPr>
      </w:pPr>
      <w:r w:rsidDel="00000000" w:rsidR="00000000" w:rsidRPr="00000000">
        <w:rPr>
          <w:rtl w:val="0"/>
        </w:rPr>
      </w:r>
    </w:p>
    <w:p w:rsidR="00000000" w:rsidDel="00000000" w:rsidP="00000000" w:rsidRDefault="00000000" w:rsidRPr="00000000" w14:paraId="0000004C">
      <w:pPr>
        <w:ind w:firstLine="0"/>
        <w:rPr>
          <w:u w:val="single"/>
          <w:vertAlign w:val="baseline"/>
        </w:rPr>
      </w:pPr>
      <w:r w:rsidDel="00000000" w:rsidR="00000000" w:rsidRPr="00000000">
        <w:rPr>
          <w:rtl w:val="0"/>
        </w:rPr>
      </w:r>
    </w:p>
    <w:p w:rsidR="00000000" w:rsidDel="00000000" w:rsidP="00000000" w:rsidRDefault="00000000" w:rsidRPr="00000000" w14:paraId="0000004D">
      <w:pPr>
        <w:tabs>
          <w:tab w:val="left" w:leader="none" w:pos="709"/>
        </w:tabs>
        <w:ind w:right="51" w:firstLine="0"/>
        <w:rPr>
          <w:vertAlign w:val="baseline"/>
        </w:rPr>
      </w:pPr>
      <w:r w:rsidDel="00000000" w:rsidR="00000000" w:rsidRPr="00000000">
        <w:rPr>
          <w:rtl w:val="0"/>
        </w:rPr>
      </w:r>
    </w:p>
    <w:sectPr>
      <w:headerReference r:id="rId6" w:type="first"/>
      <w:footerReference r:id="rId7" w:type="default"/>
      <w:pgSz w:h="15840" w:w="12240" w:orient="portrait"/>
      <w:pgMar w:bottom="1530"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