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widowControl w:val="0"/>
        <w:jc w:val="center"/>
        <w:rPr>
          <w:b w:val="0"/>
          <w:bCs w:val="0"/>
          <w:sz w:val="24"/>
          <w:szCs w:val="24"/>
          <w:vertAlign w:val="baseline"/>
        </w:rPr>
      </w:pPr>
      <w:r w:rsidDel="00000000" w:rsidR="00000000" w:rsidRPr="00000000">
        <w:rPr>
          <w:b w:val="1"/>
          <w:bCs w:val="1"/>
          <w:sz w:val="24"/>
          <w:szCs w:val="24"/>
          <w:vertAlign w:val="baseline"/>
          <w:rtl w:val="0"/>
        </w:rPr>
        <w:t xml:space="preserve">Р Е Ш Е Н И Е  </w:t>
      </w:r>
      <w:r w:rsidDel="00000000" w:rsidR="00000000" w:rsidRPr="00000000">
        <w:rPr>
          <w:rtl w:val="0"/>
        </w:rPr>
      </w:r>
    </w:p>
    <w:p w:rsidR="00000000" w:rsidDel="00000000" w:rsidP="00000000" w:rsidRDefault="00000000" w:rsidRPr="00000000" w14:paraId="00000006">
      <w:pPr>
        <w:widowControl w:val="0"/>
        <w:ind w:left="2832" w:firstLine="708.0000000000001"/>
        <w:rPr>
          <w:b w:val="0"/>
          <w:bCs w:val="0"/>
          <w:color w:val="000000"/>
          <w:sz w:val="24"/>
          <w:szCs w:val="24"/>
          <w:vertAlign w:val="baseline"/>
        </w:rPr>
      </w:pPr>
      <w:r w:rsidDel="00000000" w:rsidR="00000000" w:rsidRPr="00000000">
        <w:rPr>
          <w:b w:val="1"/>
          <w:bCs w:val="1"/>
          <w:sz w:val="24"/>
          <w:szCs w:val="24"/>
          <w:vertAlign w:val="baseline"/>
          <w:rtl w:val="0"/>
        </w:rPr>
        <w:t xml:space="preserve">   №  </w:t>
      </w:r>
      <w:r w:rsidDel="00000000" w:rsidR="00000000" w:rsidRPr="00000000">
        <w:rPr>
          <w:b w:val="1"/>
          <w:bCs w:val="1"/>
          <w:color w:val="000000"/>
          <w:sz w:val="24"/>
          <w:szCs w:val="24"/>
          <w:vertAlign w:val="baseline"/>
          <w:rtl w:val="0"/>
        </w:rPr>
        <w:t xml:space="preserve">РС-528-24-016</w:t>
      </w:r>
      <w:r w:rsidDel="00000000" w:rsidR="00000000" w:rsidRPr="00000000">
        <w:rPr>
          <w:rtl w:val="0"/>
        </w:rPr>
      </w:r>
    </w:p>
    <w:p w:rsidR="00000000" w:rsidDel="00000000" w:rsidP="00000000" w:rsidRDefault="00000000" w:rsidRPr="00000000" w14:paraId="00000007">
      <w:pPr>
        <w:widowControl w:val="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8">
      <w:pPr>
        <w:widowControl w:val="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9">
      <w:pPr>
        <w:ind w:firstLine="708"/>
        <w:jc w:val="both"/>
        <w:rPr>
          <w:sz w:val="24"/>
          <w:szCs w:val="24"/>
          <w:u w:val="single"/>
          <w:vertAlign w:val="baseline"/>
        </w:rPr>
      </w:pPr>
      <w:r w:rsidDel="00000000" w:rsidR="00000000" w:rsidRPr="00000000">
        <w:rPr>
          <w:sz w:val="24"/>
          <w:szCs w:val="24"/>
          <w:vertAlign w:val="baseline"/>
          <w:rtl w:val="0"/>
        </w:rPr>
        <w:t xml:space="preserve">Днес, 17.02.2025 година, в град София,</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Комисията за противодействие на корупцията, в състав:</w:t>
      </w:r>
      <w:r w:rsidDel="00000000" w:rsidR="00000000" w:rsidRPr="00000000">
        <w:rPr>
          <w:rtl w:val="0"/>
        </w:rPr>
      </w:r>
    </w:p>
    <w:p w:rsidR="00000000" w:rsidDel="00000000" w:rsidP="00000000" w:rsidRDefault="00000000" w:rsidRPr="00000000" w14:paraId="0000000A">
      <w:pPr>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B">
      <w:pPr>
        <w:ind w:firstLine="709"/>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C">
      <w:pPr>
        <w:ind w:firstLine="709"/>
        <w:rPr>
          <w:b w:val="0"/>
          <w:bCs w:val="0"/>
          <w:sz w:val="24"/>
          <w:szCs w:val="24"/>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D">
      <w:pPr>
        <w:ind w:firstLine="709"/>
        <w:rPr>
          <w:b w:val="0"/>
          <w:bCs w:val="0"/>
          <w:sz w:val="24"/>
          <w:szCs w:val="24"/>
          <w:vertAlign w:val="baseline"/>
        </w:rPr>
      </w:pPr>
      <w:r w:rsidDel="00000000" w:rsidR="00000000" w:rsidRPr="00000000">
        <w:rPr>
          <w:b w:val="1"/>
          <w:bCs w:val="1"/>
          <w:sz w:val="24"/>
          <w:szCs w:val="24"/>
          <w:vertAlign w:val="baseline"/>
          <w:rtl w:val="0"/>
        </w:rPr>
        <w:t xml:space="preserve">Член: Силвия Къдрева</w:t>
        <w:tab/>
      </w:r>
      <w:r w:rsidDel="00000000" w:rsidR="00000000" w:rsidRPr="00000000">
        <w:rPr>
          <w:rtl w:val="0"/>
        </w:rPr>
      </w:r>
    </w:p>
    <w:p w:rsidR="00000000" w:rsidDel="00000000" w:rsidP="00000000" w:rsidRDefault="00000000" w:rsidRPr="00000000" w14:paraId="0000000E">
      <w:pPr>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F">
      <w:pPr>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10">
      <w:pPr>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11">
      <w:pPr>
        <w:tabs>
          <w:tab w:val="left" w:leader="none" w:pos="0"/>
          <w:tab w:val="left" w:leader="none" w:pos="709"/>
        </w:tabs>
        <w:ind w:firstLine="709"/>
        <w:jc w:val="both"/>
        <w:rPr>
          <w:sz w:val="24"/>
          <w:szCs w:val="24"/>
          <w:vertAlign w:val="baseline"/>
        </w:rPr>
      </w:pPr>
      <w:r w:rsidDel="00000000" w:rsidR="00000000" w:rsidRPr="00000000">
        <w:rPr>
          <w:sz w:val="24"/>
          <w:szCs w:val="24"/>
          <w:vertAlign w:val="baseline"/>
          <w:rtl w:val="0"/>
        </w:rPr>
        <w:t xml:space="preserve">Производството е по реда на чл. 89, ал. 1, предл. 1 от Закона за противодействие на корупцията, образувано въз основа на Решение на Комисията за противодействие на корупцията (КПК) с рег. № КИ-267 от 16.07.2024 г. по сигнал с вх. рег. № С-528/03.07.2024 г. на КПК.</w:t>
      </w:r>
      <w:r w:rsidDel="00000000" w:rsidR="00000000" w:rsidRPr="00000000">
        <w:rPr>
          <w:vertAlign w:val="baseline"/>
          <w:rtl w:val="0"/>
        </w:rPr>
        <w:t xml:space="preserve"> </w:t>
      </w:r>
      <w:r w:rsidDel="00000000" w:rsidR="00000000" w:rsidRPr="00000000">
        <w:rPr>
          <w:sz w:val="24"/>
          <w:szCs w:val="24"/>
          <w:vertAlign w:val="baseline"/>
          <w:rtl w:val="0"/>
        </w:rPr>
        <w:t xml:space="preserve">Към производството е приобщен сигнал вх. № С-704/18.09.2024 г. на КПК.</w:t>
      </w:r>
    </w:p>
    <w:p w:rsidR="00000000" w:rsidDel="00000000" w:rsidP="00000000" w:rsidRDefault="00000000" w:rsidRPr="00000000" w14:paraId="00000012">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Производството е образувано против Величка Пейкова – заемала длъжността директор на Н. у. к. к. л. и. и. е. к. с у. на Р. И. (НУКК) до **.04.2023 година.  </w:t>
      </w:r>
    </w:p>
    <w:p w:rsidR="00000000" w:rsidDel="00000000" w:rsidP="00000000" w:rsidRDefault="00000000" w:rsidRPr="00000000" w14:paraId="00000013">
      <w:pPr>
        <w:tabs>
          <w:tab w:val="left" w:leader="none" w:pos="0"/>
        </w:tabs>
        <w:ind w:firstLine="708"/>
        <w:jc w:val="both"/>
        <w:rPr>
          <w:sz w:val="24"/>
          <w:szCs w:val="24"/>
          <w:vertAlign w:val="baseline"/>
        </w:rPr>
      </w:pPr>
      <w:r w:rsidDel="00000000" w:rsidR="00000000" w:rsidRPr="00000000">
        <w:rPr>
          <w:sz w:val="24"/>
          <w:szCs w:val="24"/>
          <w:vertAlign w:val="baseline"/>
          <w:rtl w:val="0"/>
        </w:rPr>
        <w:t xml:space="preserve"> В сигнала се твърди, че в периода от 1987 г. до 24.04.2023 г., Величка Пейкова е заемала длъжността „директор“ на Н. у. к. к. л. и. и. е. к. с у. на Р. И. По време на заеманата длъжност „директор“ на посочения учебен комплекс, Велянова е избрана за член на Управителния съвет на С. „А. О. Ц. М.“ с ЕИК ******* и същата е вписана и в ТРРЮЛНЦ. В сградата на НУКК-София се помещават „Ч. д. г. М.“ ЕООД с ЕИК ******* и „Ч. о. у. М.“ ЕООД с ЕИК *******, чийто едноличен собственик на капитала е  С. „А. О. Ц. М.“. Посочва се, че между НУКК, представляван от Велянова и С. „А. О. Ц. М.“ са сключени през 2012 г. и 2014 г. договори за отдаване под наем на част от сградния фонд на лицея - публична държавна собственост за срок от 10 години. Със Заповед № РД-13/545 от 02.07.20** г. на директора на НУКК - Велянова е открита процедура за провеждане на търг с тайно наддаване за отдаване под наем на обект, представляващ части от имот, разположен в помещения на НУКК. Търгът е приключен с подписването на 02.09.20** година на договор между директора на НУКК -София - Велянова и посочената по-горе асоциация, за срок от 10 /десет/ години.                </w:t>
      </w:r>
    </w:p>
    <w:p w:rsidR="00000000" w:rsidDel="00000000" w:rsidP="00000000" w:rsidRDefault="00000000" w:rsidRPr="00000000" w14:paraId="00000014">
      <w:pPr>
        <w:tabs>
          <w:tab w:val="left" w:leader="none" w:pos="0"/>
        </w:tabs>
        <w:ind w:firstLine="708"/>
        <w:jc w:val="both"/>
        <w:rPr>
          <w:sz w:val="24"/>
          <w:szCs w:val="24"/>
          <w:vertAlign w:val="baseline"/>
        </w:rPr>
      </w:pPr>
      <w:r w:rsidDel="00000000" w:rsidR="00000000" w:rsidRPr="00000000">
        <w:rPr>
          <w:sz w:val="24"/>
          <w:szCs w:val="24"/>
          <w:vertAlign w:val="baseline"/>
          <w:rtl w:val="0"/>
        </w:rPr>
        <w:t xml:space="preserve">Във връзка с твърденията в сигнала Комисията е изискала и получила с писмо вх. № КПК-9106-1/06.08.2024 г. на КПК от главния секретар на Министерството на културата на Република България, заверени копия на следните документи: Докладна записка от И. М. от 14.09.1987 година; Трудов договор № I-1740/14.09.1987 година; Трудов договор № I-14**/31.05.1988 година; Допълнително споразумение към трудов договор № I-2795/28.11.1988 година; Заповед № РД-19-299/25.06.1992 година; Заповед № 01-173/17.05.1993 година;</w:t>
      </w:r>
      <w:r w:rsidDel="00000000" w:rsidR="00000000" w:rsidRPr="00000000">
        <w:rPr>
          <w:vertAlign w:val="baseline"/>
          <w:rtl w:val="0"/>
        </w:rPr>
        <w:t xml:space="preserve"> </w:t>
      </w:r>
      <w:r w:rsidDel="00000000" w:rsidR="00000000" w:rsidRPr="00000000">
        <w:rPr>
          <w:sz w:val="24"/>
          <w:szCs w:val="24"/>
          <w:vertAlign w:val="baseline"/>
          <w:rtl w:val="0"/>
        </w:rPr>
        <w:t xml:space="preserve">Заповед № РД-12-790/16.09.2022 година; Трудов договор РД-12-791/16.09.2022 година и Заповед № РД-12-283/**.04.2024 година. </w:t>
      </w:r>
    </w:p>
    <w:p w:rsidR="00000000" w:rsidDel="00000000" w:rsidP="00000000" w:rsidRDefault="00000000" w:rsidRPr="00000000" w14:paraId="00000015">
      <w:pPr>
        <w:tabs>
          <w:tab w:val="left" w:leader="none" w:pos="0"/>
        </w:tabs>
        <w:ind w:firstLine="708"/>
        <w:jc w:val="both"/>
        <w:rPr>
          <w:sz w:val="24"/>
          <w:szCs w:val="24"/>
          <w:vertAlign w:val="baseline"/>
        </w:rPr>
      </w:pPr>
      <w:r w:rsidDel="00000000" w:rsidR="00000000" w:rsidRPr="00000000">
        <w:rPr>
          <w:sz w:val="24"/>
          <w:szCs w:val="24"/>
          <w:vertAlign w:val="baseline"/>
          <w:rtl w:val="0"/>
        </w:rPr>
        <w:t xml:space="preserve">С писмо вх. № КПК-9106-3/15.08.2024 г. от директора на Н. у. к. к. л. и. и. е. к. с у. на Р. И. (НУКК) са получени копия на: Сключен договор между НУКК и Асоциация „Монтесори“ през 2012 г. и 2014 година; Заповед № РД-13-545/02.07.20** година; Заповед № РД-13-602/01.09.20** година; РД-13-603/01.09.20** г. и Сключен договор между НУКК и Асоциация „Монтесори“ от 02.09.20** година.</w:t>
      </w:r>
    </w:p>
    <w:p w:rsidR="00000000" w:rsidDel="00000000" w:rsidP="00000000" w:rsidRDefault="00000000" w:rsidRPr="00000000" w14:paraId="00000016">
      <w:pPr>
        <w:tabs>
          <w:tab w:val="left" w:leader="none" w:pos="0"/>
        </w:tabs>
        <w:ind w:firstLine="708"/>
        <w:jc w:val="both"/>
        <w:rPr>
          <w:sz w:val="24"/>
          <w:szCs w:val="24"/>
          <w:vertAlign w:val="baseline"/>
        </w:rPr>
      </w:pPr>
      <w:r w:rsidDel="00000000" w:rsidR="00000000" w:rsidRPr="00000000">
        <w:rPr>
          <w:sz w:val="24"/>
          <w:szCs w:val="24"/>
          <w:vertAlign w:val="baseline"/>
          <w:rtl w:val="0"/>
        </w:rPr>
        <w:t xml:space="preserve">С писмо вх. № КПК-9109-4/22.08.2024 г. от Председателя на Управителния съвет на „А.О.Ц.М.“ е получено копие на Учредителен протокол на „А.О. Ц. М.“.  </w:t>
      </w:r>
    </w:p>
    <w:p w:rsidR="00000000" w:rsidDel="00000000" w:rsidP="00000000" w:rsidRDefault="00000000" w:rsidRPr="00000000" w14:paraId="00000017">
      <w:pPr>
        <w:tabs>
          <w:tab w:val="left" w:leader="none" w:pos="0"/>
        </w:tabs>
        <w:ind w:firstLine="708"/>
        <w:jc w:val="both"/>
        <w:rPr>
          <w:sz w:val="24"/>
          <w:szCs w:val="24"/>
          <w:vertAlign w:val="baseline"/>
        </w:rPr>
      </w:pPr>
      <w:r w:rsidDel="00000000" w:rsidR="00000000" w:rsidRPr="00000000">
        <w:rPr>
          <w:rtl w:val="0"/>
        </w:rPr>
      </w:r>
    </w:p>
    <w:p w:rsidR="00000000" w:rsidDel="00000000" w:rsidP="00000000" w:rsidRDefault="00000000" w:rsidRPr="00000000" w14:paraId="00000018">
      <w:pPr>
        <w:tabs>
          <w:tab w:val="left" w:leader="none" w:pos="426"/>
          <w:tab w:val="left" w:leader="none" w:pos="709"/>
          <w:tab w:val="left" w:leader="none" w:pos="851"/>
        </w:tabs>
        <w:jc w:val="both"/>
        <w:rPr>
          <w:sz w:val="24"/>
          <w:szCs w:val="24"/>
          <w:vertAlign w:val="baseline"/>
        </w:rPr>
      </w:pPr>
      <w:r w:rsidDel="00000000" w:rsidR="00000000" w:rsidRPr="00000000">
        <w:rPr>
          <w:sz w:val="24"/>
          <w:szCs w:val="24"/>
          <w:vertAlign w:val="baseline"/>
          <w:rtl w:val="0"/>
        </w:rPr>
        <w:tab/>
        <w:tab/>
        <w:t xml:space="preserve">Служебно са извършени справки в НБД „Население“, на електронните страници на С. „А.О.Ц.М. и НУКК, Търговски регистър и регистър на юридическите лица с нестопанска цел (ТРРЮЛНЦ) и правно информационна система „Сиела“.</w:t>
      </w:r>
    </w:p>
    <w:p w:rsidR="00000000" w:rsidDel="00000000" w:rsidP="00000000" w:rsidRDefault="00000000" w:rsidRPr="00000000" w14:paraId="00000019">
      <w:pPr>
        <w:tabs>
          <w:tab w:val="left" w:leader="none" w:pos="709"/>
          <w:tab w:val="left" w:leader="none" w:pos="4395"/>
          <w:tab w:val="left" w:leader="none" w:pos="4536"/>
        </w:tabs>
        <w:jc w:val="both"/>
        <w:rPr>
          <w:b w:val="0"/>
          <w:bCs w:val="0"/>
          <w:i w:val="0"/>
          <w:iCs w:val="0"/>
          <w:color w:val="000000"/>
          <w:sz w:val="24"/>
          <w:szCs w:val="24"/>
          <w:vertAlign w:val="baseline"/>
        </w:rPr>
      </w:pPr>
      <w:r w:rsidDel="00000000" w:rsidR="00000000" w:rsidRPr="00000000">
        <w:rPr>
          <w:rtl w:val="0"/>
        </w:rPr>
      </w:r>
    </w:p>
    <w:p w:rsidR="00000000" w:rsidDel="00000000" w:rsidP="00000000" w:rsidRDefault="00000000" w:rsidRPr="00000000" w14:paraId="0000001A">
      <w:pPr>
        <w:ind w:firstLine="709"/>
        <w:jc w:val="both"/>
        <w:rPr>
          <w:b w:val="0"/>
          <w:bCs w:val="0"/>
          <w:i w:val="0"/>
          <w:iCs w:val="0"/>
          <w:color w:val="000000"/>
          <w:sz w:val="24"/>
          <w:szCs w:val="24"/>
          <w:vertAlign w:val="baseline"/>
        </w:rPr>
      </w:pPr>
      <w:r w:rsidDel="00000000" w:rsidR="00000000" w:rsidRPr="00000000">
        <w:rPr>
          <w:b w:val="1"/>
          <w:bCs w:val="1"/>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B">
      <w:pPr>
        <w:ind w:firstLine="709"/>
        <w:jc w:val="both"/>
        <w:rPr>
          <w:b w:val="0"/>
          <w:bCs w:val="0"/>
          <w:i w:val="0"/>
          <w:iCs w:val="0"/>
          <w:color w:val="000000"/>
          <w:sz w:val="24"/>
          <w:szCs w:val="24"/>
          <w:vertAlign w:val="baseline"/>
        </w:rPr>
      </w:pPr>
      <w:r w:rsidDel="00000000" w:rsidR="00000000" w:rsidRPr="00000000">
        <w:rPr>
          <w:rtl w:val="0"/>
        </w:rPr>
      </w:r>
    </w:p>
    <w:p w:rsidR="00000000" w:rsidDel="00000000" w:rsidP="00000000" w:rsidRDefault="00000000" w:rsidRPr="00000000" w14:paraId="0000001C">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Сигналът е подаден от орган на изпълнителната власт.</w:t>
      </w:r>
    </w:p>
    <w:p w:rsidR="00000000" w:rsidDel="00000000" w:rsidP="00000000" w:rsidRDefault="00000000" w:rsidRPr="00000000" w14:paraId="0000001D">
      <w:pPr>
        <w:ind w:firstLine="709"/>
        <w:jc w:val="both"/>
        <w:rPr>
          <w:sz w:val="24"/>
          <w:szCs w:val="24"/>
          <w:vertAlign w:val="baseline"/>
        </w:rPr>
      </w:pPr>
      <w:r w:rsidDel="00000000" w:rsidR="00000000" w:rsidRPr="00000000">
        <w:rPr>
          <w:sz w:val="24"/>
          <w:szCs w:val="24"/>
          <w:vertAlign w:val="baseline"/>
          <w:rtl w:val="0"/>
        </w:rPr>
        <w:t xml:space="preserve">От представените доказателства се установява, че в т. 2 от Докладна записка от 14.09.1987 г. на И. М. е предложено Величка Пейкова с бъде назначена на длъжността „директор“ на Национално единно средно училище по култура - кв. Г. Б.,  считано от 14.09.1987 г. до 15.09.1988 година.</w:t>
      </w:r>
    </w:p>
    <w:p w:rsidR="00000000" w:rsidDel="00000000" w:rsidP="00000000" w:rsidRDefault="00000000" w:rsidRPr="00000000" w14:paraId="0000001E">
      <w:pPr>
        <w:ind w:firstLine="709"/>
        <w:jc w:val="both"/>
        <w:rPr>
          <w:sz w:val="24"/>
          <w:szCs w:val="24"/>
          <w:vertAlign w:val="baseline"/>
        </w:rPr>
      </w:pPr>
      <w:r w:rsidDel="00000000" w:rsidR="00000000" w:rsidRPr="00000000">
        <w:rPr>
          <w:sz w:val="24"/>
          <w:szCs w:val="24"/>
          <w:vertAlign w:val="baseline"/>
          <w:rtl w:val="0"/>
        </w:rPr>
        <w:t xml:space="preserve">На 14.09.1987 г. е сключен Трудов договор № I-1740</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между Национално единно средно училище по култура - кв. Г. Б. и Величка Пейкова, чрез който Пейкова е назначена на длъжността „директор“  за срок от една година.</w:t>
      </w:r>
    </w:p>
    <w:p w:rsidR="00000000" w:rsidDel="00000000" w:rsidP="00000000" w:rsidRDefault="00000000" w:rsidRPr="00000000" w14:paraId="0000001F">
      <w:pPr>
        <w:ind w:firstLine="709"/>
        <w:jc w:val="both"/>
        <w:rPr>
          <w:sz w:val="24"/>
          <w:szCs w:val="24"/>
          <w:vertAlign w:val="baseline"/>
        </w:rPr>
      </w:pPr>
      <w:r w:rsidDel="00000000" w:rsidR="00000000" w:rsidRPr="00000000">
        <w:rPr>
          <w:sz w:val="24"/>
          <w:szCs w:val="24"/>
          <w:vertAlign w:val="baseline"/>
          <w:rtl w:val="0"/>
        </w:rPr>
        <w:t xml:space="preserve">На 25.05.1988 г., на основание чл. 67, т. 2 от Кодекса на труда е сключен Трудов договор № I-14** между Национално единно средно училище по култура - кв. Г. Б. и Величка Пейкова, чрез който Пейкова е назначена на длъжността „директор“  за неопределен срок от време.</w:t>
      </w:r>
    </w:p>
    <w:p w:rsidR="00000000" w:rsidDel="00000000" w:rsidP="00000000" w:rsidRDefault="00000000" w:rsidRPr="00000000" w14:paraId="00000020">
      <w:pPr>
        <w:ind w:firstLine="709"/>
        <w:jc w:val="both"/>
        <w:rPr>
          <w:sz w:val="24"/>
          <w:szCs w:val="24"/>
          <w:vertAlign w:val="baseline"/>
        </w:rPr>
      </w:pPr>
      <w:r w:rsidDel="00000000" w:rsidR="00000000" w:rsidRPr="00000000">
        <w:rPr>
          <w:sz w:val="24"/>
          <w:szCs w:val="24"/>
          <w:vertAlign w:val="baseline"/>
          <w:rtl w:val="0"/>
        </w:rPr>
        <w:t xml:space="preserve">На 28.11.1988 г. между Величка Пейкова и</w:t>
      </w:r>
      <w:r w:rsidDel="00000000" w:rsidR="00000000" w:rsidRPr="00000000">
        <w:rPr>
          <w:vertAlign w:val="baseline"/>
          <w:rtl w:val="0"/>
        </w:rPr>
        <w:t xml:space="preserve"> </w:t>
      </w:r>
      <w:r w:rsidDel="00000000" w:rsidR="00000000" w:rsidRPr="00000000">
        <w:rPr>
          <w:sz w:val="24"/>
          <w:szCs w:val="24"/>
          <w:vertAlign w:val="baseline"/>
          <w:rtl w:val="0"/>
        </w:rPr>
        <w:t xml:space="preserve">Национално единно средно училище по култура - кв. Г. Б. е сключено допълнително споразумение № I-2795 към Трудовият й договор.</w:t>
      </w:r>
    </w:p>
    <w:p w:rsidR="00000000" w:rsidDel="00000000" w:rsidP="00000000" w:rsidRDefault="00000000" w:rsidRPr="00000000" w14:paraId="00000021">
      <w:pPr>
        <w:ind w:firstLine="709"/>
        <w:jc w:val="both"/>
        <w:rPr>
          <w:sz w:val="24"/>
          <w:szCs w:val="24"/>
          <w:vertAlign w:val="baseline"/>
        </w:rPr>
      </w:pPr>
      <w:r w:rsidDel="00000000" w:rsidR="00000000" w:rsidRPr="00000000">
        <w:rPr>
          <w:sz w:val="24"/>
          <w:szCs w:val="24"/>
          <w:vertAlign w:val="baseline"/>
          <w:rtl w:val="0"/>
        </w:rPr>
        <w:t xml:space="preserve">Със Заповед № РД 19-299/25.06.1992 г. на Министъра на културата на Република България, Величка Пейкова, в качеството й на директор е наказана с наказание „дисциплинарно уволнение“.</w:t>
      </w:r>
    </w:p>
    <w:p w:rsidR="00000000" w:rsidDel="00000000" w:rsidP="00000000" w:rsidRDefault="00000000" w:rsidRPr="00000000" w14:paraId="00000022">
      <w:pPr>
        <w:ind w:firstLine="709"/>
        <w:jc w:val="both"/>
        <w:rPr>
          <w:sz w:val="24"/>
          <w:szCs w:val="24"/>
          <w:vertAlign w:val="baseline"/>
        </w:rPr>
      </w:pPr>
      <w:r w:rsidDel="00000000" w:rsidR="00000000" w:rsidRPr="00000000">
        <w:rPr>
          <w:sz w:val="24"/>
          <w:szCs w:val="24"/>
          <w:vertAlign w:val="baseline"/>
          <w:rtl w:val="0"/>
        </w:rPr>
        <w:t xml:space="preserve">Със Заповед № 01-173/17.05.1993 г. на Министъра на културата на Република България и на основание чл. 345, ал. 1 от Кодекса на труда и решение по гражданско дело № 454/1993 г. по описа на Софийски градски съд, Величка Пейкова е възстановена на длъжността директор на НУКК, считано от 06.05.1993 година.</w:t>
      </w:r>
    </w:p>
    <w:p w:rsidR="00000000" w:rsidDel="00000000" w:rsidP="00000000" w:rsidRDefault="00000000" w:rsidRPr="00000000" w14:paraId="00000023">
      <w:pPr>
        <w:ind w:firstLine="709"/>
        <w:jc w:val="both"/>
        <w:rPr>
          <w:sz w:val="24"/>
          <w:szCs w:val="24"/>
          <w:vertAlign w:val="baseline"/>
        </w:rPr>
      </w:pPr>
      <w:r w:rsidDel="00000000" w:rsidR="00000000" w:rsidRPr="00000000">
        <w:rPr>
          <w:sz w:val="24"/>
          <w:szCs w:val="24"/>
          <w:vertAlign w:val="baseline"/>
          <w:rtl w:val="0"/>
        </w:rPr>
        <w:t xml:space="preserve">На 20.06.2012 г. е проведено Учредително общо събрание на С. „А.О.Ц.М.“, с присъстващи членове-учредители Д. Ц., Величка Пейкова, Р. Т. и С. Т. За председател на събранието е избран - Р. Т. В дневния ред на събранието е посочено, вземане на решение за учредяване и регистрация на А. „О. ц. М., вземане на решение за определян целите и средствата за постигането им и предметът на дейност, приемане на Устав на Асоциацията в съответствие с изискванията на Закона за юридическите лица с нестопанска цел, избиране на Управителен съвет на Асоциацията - председател и членове и други. След проведените разисквания и гласуване с единодушие са взети решения за учредяване на юридическо лице с нестопанска цел с наименование А. „О. ц. М., приет е устав на Асоциацията и са избрани членове на управителния съвет за срок от 5 години: Величка Пейкова, Р. Т. и С. Т. За Председател на Управителния съвет на Асоциацията за срок от 5 г. е избран Р. Т.</w:t>
      </w:r>
    </w:p>
    <w:p w:rsidR="00000000" w:rsidDel="00000000" w:rsidP="00000000" w:rsidRDefault="00000000" w:rsidRPr="00000000" w14:paraId="00000024">
      <w:pPr>
        <w:ind w:firstLine="709"/>
        <w:jc w:val="both"/>
        <w:rPr>
          <w:sz w:val="24"/>
          <w:szCs w:val="24"/>
          <w:vertAlign w:val="baseline"/>
        </w:rPr>
      </w:pPr>
      <w:r w:rsidDel="00000000" w:rsidR="00000000" w:rsidRPr="00000000">
        <w:rPr>
          <w:sz w:val="24"/>
          <w:szCs w:val="24"/>
          <w:vertAlign w:val="baseline"/>
          <w:rtl w:val="0"/>
        </w:rPr>
        <w:t xml:space="preserve">На 23.10.2012 г. е сключен Договор за наем между  НУКК и Сдружение „А.О.Ц. М.“, за самостоятелно временно ползване срещу заплащане на помещения в приземния, първи, втори и трети етаж от блок „Б” на НУКК в гр. София - кв. Г. Б., ул. „В.” № **, а именно: Приземен етаж - класни стаи плюс сервизни помещения с обща площ 263 кв.м и столова с площ 137 кв. м; Първи етаж - класни стаи плюс сервизни помещения на площ **6 кв.м; Втори етаж - стаи на площ 771,40 кв.м. и Трети етаж - 1 стая с площ 92 кв.м плюс 3 канцеларии с площ 63 кв.метра. Предоставя се и за съвместно ползване на лекарски и зъболекарски кабинети, библиотека, плувен басейн и спортни съоръжения на площ 247 кв.м. Срокът за наемане на помещенията е десет години, считано от 01.10.2012 година. Договорът е подписан от Величка Пейкова, в качеството и на директор на НУКК и от Р. Х.– председател на „А.О.Ц.М“.</w:t>
      </w:r>
    </w:p>
    <w:p w:rsidR="00000000" w:rsidDel="00000000" w:rsidP="00000000" w:rsidRDefault="00000000" w:rsidRPr="00000000" w14:paraId="00000025">
      <w:pPr>
        <w:ind w:firstLine="709"/>
        <w:jc w:val="both"/>
        <w:rPr>
          <w:sz w:val="24"/>
          <w:szCs w:val="24"/>
          <w:vertAlign w:val="baseline"/>
        </w:rPr>
      </w:pPr>
      <w:r w:rsidDel="00000000" w:rsidR="00000000" w:rsidRPr="00000000">
        <w:rPr>
          <w:sz w:val="24"/>
          <w:szCs w:val="24"/>
          <w:vertAlign w:val="baseline"/>
          <w:rtl w:val="0"/>
        </w:rPr>
        <w:t xml:space="preserve">На 08.09.2014 г. между НУКК и С. „А.О.Ц.М.“ е сключен Договор за отдаване на под наем на обект, представляващ части от имот публична държавна собственост с конкретно предназначение. Чрез Договора се предоставя за временно възмездно и самостоятелно ползване отдаване под наем на обект, представляващ части от имот - публична държавна собственост, находящ се в гр. София, кв. Г. Б., ул. „В.“ № **, разположени в помещения в приземния, първи, втори и трети етаж от блок „Б“ на НУКК - Г. Б., с предназначение за обучение и възпитание на деца и ученици в частно учебно заведение, представляващи: Приземен етаж - 3 стаи с обща площ от 70 кв.м.; Първи етаж - 5 стаи със сервизни помещения с обща площ 199 кв.м.; Втори етаж — целия с площ от 771 кв.м. и трети етаж - 3 канцеларии и 2 кабинета с обща площ 127 кв.метра. Договорът е подписан Величка Пейкова, в качеството и на директор на НУКК и от Р. Х.– председател на „А.О.Ц.М.“ и е за срок от 10 години.</w:t>
      </w:r>
    </w:p>
    <w:p w:rsidR="00000000" w:rsidDel="00000000" w:rsidP="00000000" w:rsidRDefault="00000000" w:rsidRPr="00000000" w14:paraId="00000026">
      <w:pPr>
        <w:jc w:val="both"/>
        <w:rPr>
          <w:sz w:val="24"/>
          <w:szCs w:val="24"/>
          <w:vertAlign w:val="baseline"/>
        </w:rPr>
      </w:pPr>
      <w:r w:rsidDel="00000000" w:rsidR="00000000" w:rsidRPr="00000000">
        <w:rPr>
          <w:sz w:val="24"/>
          <w:szCs w:val="24"/>
          <w:vertAlign w:val="baseline"/>
          <w:rtl w:val="0"/>
        </w:rPr>
        <w:tab/>
        <w:t xml:space="preserve">Със Заповед № РД 13-545 от 02.07.2021 г. на Величка Пейкова в качеството й на директор на НУКК,</w:t>
      </w:r>
      <w:r w:rsidDel="00000000" w:rsidR="00000000" w:rsidRPr="00000000">
        <w:rPr>
          <w:vertAlign w:val="baseline"/>
          <w:rtl w:val="0"/>
        </w:rPr>
        <w:t xml:space="preserve"> </w:t>
      </w:r>
      <w:r w:rsidDel="00000000" w:rsidR="00000000" w:rsidRPr="00000000">
        <w:rPr>
          <w:sz w:val="24"/>
          <w:szCs w:val="24"/>
          <w:vertAlign w:val="baseline"/>
          <w:rtl w:val="0"/>
        </w:rPr>
        <w:t xml:space="preserve">на основание чл. 16, ал. 2 и чл.19, ал.1 от Закона за държавната собственост ( ЗДС), чл. 13, ал. 2 и ал. 5 от Правилника за прилагане на Закона за държавната собственост (ППЗДС) и предвид необходимостта за отдаване под наем на обект, представляващ части от недвижим имот - публична държавна собственост, намираща се гр. София, кв. Г. Б., ул. „В." № **, разположени в помещения в приземния, първи, втори и трети етаж от блок „б" на НУКК - Г. Б., с предназначение за обучение и възпитание на деца и ученици в частно учебно заведение се открива процедура за провеждане на търг с тайно наддаване за отдаване под наем обект представляващ части от имот - публична държавна собственост: Приземен етаж - 4 стаи с обща площ 70,00 кв. м; Първи етаж - 5 стаи със сервизни помещения с обща площ 199,00 кв.м; Втори етаж - целия с площ от 771,00 кв. м; Трети етаж - 5 канцеларии и 2 кабинета с обща площ 127,00 кв. м и допълнителна стая, разположена на приземен етаж - с площ 31кв. метра. Обща площ за самостоятелно ползване 1198,00 кв.м. и за съвместно ползване: лекарски и зъболекарски кабинети, столова, плувен басейн и спортни съоръжения на площ 247,00 кв. метра. </w:t>
      </w:r>
    </w:p>
    <w:p w:rsidR="00000000" w:rsidDel="00000000" w:rsidP="00000000" w:rsidRDefault="00000000" w:rsidRPr="00000000" w14:paraId="00000027">
      <w:pPr>
        <w:ind w:firstLine="708"/>
        <w:jc w:val="both"/>
        <w:rPr>
          <w:sz w:val="24"/>
          <w:szCs w:val="24"/>
          <w:vertAlign w:val="baseline"/>
        </w:rPr>
      </w:pPr>
      <w:r w:rsidDel="00000000" w:rsidR="00000000" w:rsidRPr="00000000">
        <w:rPr>
          <w:b w:val="1"/>
          <w:bCs w:val="1"/>
          <w:sz w:val="24"/>
          <w:szCs w:val="24"/>
          <w:vertAlign w:val="baseline"/>
          <w:rtl w:val="0"/>
        </w:rPr>
        <w:t xml:space="preserve">Със Заповед № РД-13-602 от 01.09.2021 г. </w:t>
      </w:r>
      <w:r w:rsidDel="00000000" w:rsidR="00000000" w:rsidRPr="00000000">
        <w:rPr>
          <w:sz w:val="24"/>
          <w:szCs w:val="24"/>
          <w:vertAlign w:val="baseline"/>
          <w:rtl w:val="0"/>
        </w:rPr>
        <w:t xml:space="preserve">на Величка Пейкова в качеството й на директор на НУКК, на основание чл. 16, ал. 2, чл. 19, ал. 1 от ЗДС и чл. 43, чл. 55 и чл. 56 от ППЗДС, във връзка с чл. 13, ал. 5 от ППЗДС и утвърден протокол от работата на Комисията назначена с Заповед № РД-13-545 от 02.07.20** г. за провеждане на търг с тайно наддаване за отдаване под наем на обект, представляващ части от имот - публична държавна собственост, находящ се в гр. София, кв. Г. Б., ул. „В. № **, разположени в помещения в приземния, първи, втори и трети етаж от блок „Б” и „В” на НУКК - Г. Б., с предназначение за обучение и възпитание на деца и ученици в частно лицензирано учебно заведение, представляващи: Приземен етаж - 4 стаи с обща площ 70,00 кв. м; Първи етаж - 5 стаи със сервизни помещения с обща площ 199,00 кв. м; Втори етаж - целия с площ от 771,00 кв. м; Трети етаж - 5 канцеларии и 2 кабинета с обща площ 127,00 кв. м. и допълнителна стая, разположена на приземен етаж - с площ 31кв. метра: Обща площ за самостоятелно ползване 1198,00 кв. м. и за съвместно ползване: лекарски и зъболекарски кабинети, столова, плувен басейн, на първо място е класирано С. „А.О.Ц.М“. Във връзка с това със същата Заповед е посочено да се сключи договор за наем със С. „А.О.Ц.М.", като наемател на обект представляващ части от имот - публична държавна собственост, находящ се в гр. София, кв. Г. Б., ул. „В.” № **, разположени в помещения в приземния, първи, втори и трети етаж от блок „Б“ и „В“ на НУКК - Г. Б., с предназначение за обучение и възпитание на деца и ученици в частно лицензирано учебно заведение. Сочи се също, че Заповедта следва да се обяви в сградата на НУКК - Г. Б. и на интернет страницата.</w:t>
      </w:r>
    </w:p>
    <w:p w:rsidR="00000000" w:rsidDel="00000000" w:rsidP="00000000" w:rsidRDefault="00000000" w:rsidRPr="00000000" w14:paraId="00000028">
      <w:pPr>
        <w:ind w:firstLine="708"/>
        <w:jc w:val="both"/>
        <w:rPr>
          <w:sz w:val="24"/>
          <w:szCs w:val="24"/>
          <w:vertAlign w:val="baseline"/>
        </w:rPr>
      </w:pPr>
      <w:r w:rsidDel="00000000" w:rsidR="00000000" w:rsidRPr="00000000">
        <w:rPr>
          <w:b w:val="1"/>
          <w:bCs w:val="1"/>
          <w:sz w:val="24"/>
          <w:szCs w:val="24"/>
          <w:vertAlign w:val="baseline"/>
          <w:rtl w:val="0"/>
        </w:rPr>
        <w:t xml:space="preserve">Със Заповед № РД-13-603 от 02.09.2021 г. </w:t>
      </w:r>
      <w:r w:rsidDel="00000000" w:rsidR="00000000" w:rsidRPr="00000000">
        <w:rPr>
          <w:sz w:val="24"/>
          <w:szCs w:val="24"/>
          <w:vertAlign w:val="baseline"/>
          <w:rtl w:val="0"/>
        </w:rPr>
        <w:t xml:space="preserve">на Величка Пейкова в качеството й на директор на НУКК, на основание чл. 90, ал. 2, т. 1 и т. 2 от Административнопроцесуалния кодекс (АПК) и във връзка с чл. 60, ал. 1 от АПК след проведен търг с тайно наддаване за отдаване под наем обект, представляващ части от имот - публична държавна собственост, находящ се в гр. София, кв. Г. Б., ул. „В." № **, разположени в помещения в приземния, първи, втори и трети етаж от блок „Б“ и „В" на НУКК - Г. Б., с предназначение за обучение и възпитание на деца и ученици в частно лицензирано учебно заведение, е разпоредено предварително изпълнение на Заповед № РД-13-602 от 01.09.2021 г., изразяващо се в сключване на договор за наем на имота след внасяне на депозит в размер на два месечни наема, без Заповедта за обявяване на резултатите от проведения търг да е влязла в законна сила. Като мотиви за допускане на предварително изпълнение се сочи, че единственият кандидат, подал заявление за участие в търга с писмено искане с вх. № 1/01.09.2021 г., заявява, че желае да се допусне предварително изпълнение на Заповед</w:t>
      </w:r>
      <w:r w:rsidDel="00000000" w:rsidR="00000000" w:rsidRPr="00000000">
        <w:rPr>
          <w:vertAlign w:val="baseline"/>
          <w:rtl w:val="0"/>
        </w:rPr>
        <w:t xml:space="preserve"> </w:t>
      </w:r>
      <w:r w:rsidDel="00000000" w:rsidR="00000000" w:rsidRPr="00000000">
        <w:rPr>
          <w:sz w:val="24"/>
          <w:szCs w:val="24"/>
          <w:vertAlign w:val="baseline"/>
          <w:rtl w:val="0"/>
        </w:rPr>
        <w:t xml:space="preserve">РД 13-602 от 01.09.2021 г., за обявяване на резултатите от проведения търг. Посочено е, че налице е било писмено искане на всички заинтересовани страни по смисъла на чл. 90, ал. 2 т. 1 от АПК и основанията за допускане на предварително изпълнение, посочени в чл. 60, т. 1 от АПК - от закъснението на изпълнението може да последва значителна вреда, а именно невъзможност учениците на спечелилия търга кандидат да не могат да започнат навреме учебната година (15.09.2021 г.). Твърди се, че с оглед на това обстоятелство допускането на предварително изпълнение се е налагало, за да се защитят особено важни</w:t>
      </w:r>
      <w:r w:rsidDel="00000000" w:rsidR="00000000" w:rsidRPr="00000000">
        <w:rPr>
          <w:vertAlign w:val="baseline"/>
          <w:rtl w:val="0"/>
        </w:rPr>
        <w:t xml:space="preserve"> </w:t>
      </w:r>
      <w:r w:rsidDel="00000000" w:rsidR="00000000" w:rsidRPr="00000000">
        <w:rPr>
          <w:sz w:val="24"/>
          <w:szCs w:val="24"/>
          <w:vertAlign w:val="baseline"/>
          <w:rtl w:val="0"/>
        </w:rPr>
        <w:t xml:space="preserve">обществени интереси. Изпълнението на Заповедта е възложено на помощник- директор на НУКК.</w:t>
      </w:r>
    </w:p>
    <w:p w:rsidR="00000000" w:rsidDel="00000000" w:rsidP="00000000" w:rsidRDefault="00000000" w:rsidRPr="00000000" w14:paraId="00000029">
      <w:pPr>
        <w:ind w:firstLine="708"/>
        <w:jc w:val="both"/>
        <w:rPr>
          <w:sz w:val="24"/>
          <w:szCs w:val="24"/>
          <w:vertAlign w:val="baseline"/>
        </w:rPr>
      </w:pPr>
      <w:r w:rsidDel="00000000" w:rsidR="00000000" w:rsidRPr="00000000">
        <w:rPr>
          <w:b w:val="1"/>
          <w:bCs w:val="1"/>
          <w:sz w:val="24"/>
          <w:szCs w:val="24"/>
          <w:vertAlign w:val="baseline"/>
          <w:rtl w:val="0"/>
        </w:rPr>
        <w:t xml:space="preserve">На 02.09.2021 г. е сключен Договор</w:t>
      </w:r>
      <w:r w:rsidDel="00000000" w:rsidR="00000000" w:rsidRPr="00000000">
        <w:rPr>
          <w:sz w:val="24"/>
          <w:szCs w:val="24"/>
          <w:vertAlign w:val="baseline"/>
          <w:rtl w:val="0"/>
        </w:rPr>
        <w:t xml:space="preserve"> за отдаване на под наем на обект, представляващ части от имот публична държавна собственост с конкретно предназначение между НУКК с участието на Република И., представлявано от директора Величка Пейкова и главен счетоводител И. Д. и С. „А.О.Ц.М.“ с ЕИК *******, представлявано от Р. Х.– председател на Сдружението. Договорът е с предмет: Временно, възмездно и самостоятелно ползване отдаване под наем на обект, представляващ части от имот - публична държавна собственост, находящ се в гр. София, кв. Г. Б., ул. „В." № **, разположени в помещения в приземния, първи, втори и трети етаж от блок „Б“ и „В“ на НУКК - Г. Б., с предназначение за обучение и възпитание на деца и ученици в частно лицензирано учебно заведение, представляващи: Приземен етаж - 4 стаи с обща площ 70,00 кв. м; Първи етаж - 5 стаи със сервизни помещения с обща площ 199,00 кв. м; Втори етаж - целия с площ от 771,00 кв. м; Трети етаж - 5 канцеларии и 2 кабинета с обща площ 127,00 кв. м. и допълнителна стая, разположена на приземен етаж - с площ 31кв.метра. Обща площ за самостоятелно ползване 1198,00 кв. м. и за съвместно ползване лекарски и зъболекарски кабинети, столова, плувен басейн и спортни съоръжения на площ 247,00 кв. метра. Настоящият договор е сключен за срок от 10 години, считано от датата на подписването на предвидения в чл. 7, ал. 2 от настоящия договор протокол-опис за предаване на имота. Месечната наемната цена е определена в размер на 4850 (четири хиляди осемстотин и петдесет) лева, без ДДС. </w:t>
      </w:r>
    </w:p>
    <w:p w:rsidR="00000000" w:rsidDel="00000000" w:rsidP="00000000" w:rsidRDefault="00000000" w:rsidRPr="00000000" w14:paraId="0000002A">
      <w:pPr>
        <w:ind w:firstLine="709"/>
        <w:jc w:val="both"/>
        <w:rPr>
          <w:sz w:val="24"/>
          <w:szCs w:val="24"/>
          <w:vertAlign w:val="baseline"/>
        </w:rPr>
      </w:pPr>
      <w:r w:rsidDel="00000000" w:rsidR="00000000" w:rsidRPr="00000000">
        <w:rPr>
          <w:sz w:val="24"/>
          <w:szCs w:val="24"/>
          <w:vertAlign w:val="baseline"/>
          <w:rtl w:val="0"/>
        </w:rPr>
        <w:t xml:space="preserve">Със Заповед № РД-12-790 от 16.09.2022 г. на Министъра на културата на Република България, на основание чл. 328, ал. 1, т. 10 от Кодекса на труда и предизвестие № 94-00-1145/24.06.2022 г. е прекратено трудовото правоотношение на Величка Пейкова – директор на НУКК, считано от 16.09.2022 г., с посочени причини - придобито право на пенсия за осигурителен стаж и възраст.</w:t>
      </w:r>
    </w:p>
    <w:p w:rsidR="00000000" w:rsidDel="00000000" w:rsidP="00000000" w:rsidRDefault="00000000" w:rsidRPr="00000000" w14:paraId="0000002B">
      <w:pPr>
        <w:ind w:firstLine="709"/>
        <w:jc w:val="both"/>
        <w:rPr>
          <w:sz w:val="24"/>
          <w:szCs w:val="24"/>
          <w:vertAlign w:val="baseline"/>
        </w:rPr>
      </w:pPr>
      <w:r w:rsidDel="00000000" w:rsidR="00000000" w:rsidRPr="00000000">
        <w:rPr>
          <w:sz w:val="24"/>
          <w:szCs w:val="24"/>
          <w:vertAlign w:val="baseline"/>
          <w:rtl w:val="0"/>
        </w:rPr>
        <w:t xml:space="preserve">На 16.09.2022 г. на основание чл. 68, ал. 1, т. 4 от Кодекса на труда между Величка Пейкова и Министерството на културата на Република България е подписан Трудов договор № РД-12-791, чрез който Пейкова е назначена на длъжността „директор“ на НУКК, считано от 16.09.2022 г. за срок, докато длъжността не бъде заета въз основа на конкурс.</w:t>
      </w:r>
    </w:p>
    <w:p w:rsidR="00000000" w:rsidDel="00000000" w:rsidP="00000000" w:rsidRDefault="00000000" w:rsidRPr="00000000" w14:paraId="0000002C">
      <w:pPr>
        <w:ind w:firstLine="709"/>
        <w:jc w:val="both"/>
        <w:rPr>
          <w:sz w:val="24"/>
          <w:szCs w:val="24"/>
          <w:vertAlign w:val="baseline"/>
        </w:rPr>
      </w:pPr>
      <w:r w:rsidDel="00000000" w:rsidR="00000000" w:rsidRPr="00000000">
        <w:rPr>
          <w:sz w:val="24"/>
          <w:szCs w:val="24"/>
          <w:vertAlign w:val="baseline"/>
          <w:rtl w:val="0"/>
        </w:rPr>
        <w:t xml:space="preserve">Със Заповед № РД-12-283/21.04.2023 г. на Министъра на културата, поради постъпване на работа на работника, спечелил конкурса, е прекратено трудовото правоотношение на Величка Пейкова за длъжността „директор“ на НУКК, считано от 21.04.2023 година.</w:t>
      </w:r>
    </w:p>
    <w:p w:rsidR="00000000" w:rsidDel="00000000" w:rsidP="00000000" w:rsidRDefault="00000000" w:rsidRPr="00000000" w14:paraId="0000002D">
      <w:pPr>
        <w:ind w:firstLine="708"/>
        <w:jc w:val="both"/>
        <w:rPr>
          <w:sz w:val="24"/>
          <w:szCs w:val="24"/>
          <w:vertAlign w:val="baseline"/>
        </w:rPr>
      </w:pPr>
      <w:r w:rsidDel="00000000" w:rsidR="00000000" w:rsidRPr="00000000">
        <w:rPr>
          <w:sz w:val="24"/>
          <w:szCs w:val="24"/>
          <w:vertAlign w:val="baseline"/>
          <w:rtl w:val="0"/>
        </w:rPr>
        <w:t xml:space="preserve">От извършена справка в ТРРЮЛНЦ по партидата на</w:t>
      </w:r>
      <w:r w:rsidDel="00000000" w:rsidR="00000000" w:rsidRPr="00000000">
        <w:rPr>
          <w:vertAlign w:val="baseline"/>
          <w:rtl w:val="0"/>
        </w:rPr>
        <w:t xml:space="preserve"> </w:t>
      </w:r>
      <w:r w:rsidDel="00000000" w:rsidR="00000000" w:rsidRPr="00000000">
        <w:rPr>
          <w:sz w:val="24"/>
          <w:szCs w:val="24"/>
          <w:vertAlign w:val="baseline"/>
          <w:rtl w:val="0"/>
        </w:rPr>
        <w:t xml:space="preserve">С. „А. О. Ц. М. се установи, че има за основни цели: Провеждане на професионално-практическо обучение на ученици съобразно идеите и методиката на д-р М. М. Развитие на любителското, художествено творчество на учениците. Извършване на научни изследвания в областта на педагогиката, чуждоезиковото обучение и обучението в областта на културата и изкуствата. Учредяване и изплащане на стипендии на особено даровити ученици, както и на такива със затруднено материално положение. Създаване и организиране на учебни заведения и детски градини за обучение на ученици по програмите, разработени от д-р М. М. Участие в проекти за набиране на средства за осъществяване на целите си, осъществяване и на други задачи и дейности, свързани или произтичащи от целите и задачите на Асоциацията. Представляващ Сдружението е Й. К.- председател на Управителния съвет. Органи на управление са Управителен съвет, Фондация „Й. К.“, ЕИК ******* и Академия за Човека - интердисциплинарен център, ЕИК *******. От Протокол, обективиращ проведено Общо събрание на С. „А. О. Ц. М.“ на 27.01.2025 г. е видно, че по т. 4 от дневния ред Величка Пейкова и други членове на Сдружението към онзи момент, са освободени от заеманите длъжности като членове на Управителния съвет.</w:t>
      </w:r>
    </w:p>
    <w:p w:rsidR="00000000" w:rsidDel="00000000" w:rsidP="00000000" w:rsidRDefault="00000000" w:rsidRPr="00000000" w14:paraId="0000002E">
      <w:pPr>
        <w:ind w:firstLine="708"/>
        <w:jc w:val="both"/>
        <w:rPr>
          <w:sz w:val="24"/>
          <w:szCs w:val="24"/>
          <w:vertAlign w:val="baseline"/>
        </w:rPr>
      </w:pPr>
      <w:r w:rsidDel="00000000" w:rsidR="00000000" w:rsidRPr="00000000">
        <w:rPr>
          <w:sz w:val="24"/>
          <w:szCs w:val="24"/>
          <w:vertAlign w:val="baseline"/>
          <w:rtl w:val="0"/>
        </w:rPr>
        <w:t xml:space="preserve">От извършена справка по партидата на НУКК в правно информационна система „Сиела“ се установи, че е еднолична собственост на Министерство на културата на Република България, с</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управляващ директор</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Б. И. и финансиране от Републикански бюджет. Дейността му е прогимназиално и средно общо образование.</w:t>
      </w:r>
    </w:p>
    <w:p w:rsidR="00000000" w:rsidDel="00000000" w:rsidP="00000000" w:rsidRDefault="00000000" w:rsidRPr="00000000" w14:paraId="0000002F">
      <w:pPr>
        <w:ind w:firstLine="709"/>
        <w:jc w:val="both"/>
        <w:rPr>
          <w:color w:val="ff0000"/>
          <w:sz w:val="24"/>
          <w:szCs w:val="24"/>
          <w:vertAlign w:val="baseline"/>
        </w:rPr>
      </w:pPr>
      <w:r w:rsidDel="00000000" w:rsidR="00000000" w:rsidRPr="00000000">
        <w:rPr>
          <w:rtl w:val="0"/>
        </w:rPr>
      </w:r>
    </w:p>
    <w:p w:rsidR="00000000" w:rsidDel="00000000" w:rsidP="00000000" w:rsidRDefault="00000000" w:rsidRPr="00000000" w14:paraId="00000030">
      <w:pPr>
        <w:ind w:firstLine="709"/>
        <w:jc w:val="both"/>
        <w:rPr>
          <w:b w:val="0"/>
          <w:bCs w:val="0"/>
          <w:i w:val="0"/>
          <w:iCs w:val="0"/>
          <w:sz w:val="24"/>
          <w:szCs w:val="24"/>
          <w:vertAlign w:val="baseline"/>
        </w:rPr>
      </w:pPr>
      <w:r w:rsidDel="00000000" w:rsidR="00000000" w:rsidRPr="00000000">
        <w:rPr>
          <w:b w:val="1"/>
          <w:bCs w:val="1"/>
          <w:i w:val="1"/>
          <w:iCs w:val="1"/>
          <w:sz w:val="24"/>
          <w:szCs w:val="24"/>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31">
      <w:pPr>
        <w:ind w:right="-235" w:firstLine="709"/>
        <w:jc w:val="both"/>
        <w:rPr>
          <w:b w:val="0"/>
          <w:bCs w:val="0"/>
          <w:i w:val="0"/>
          <w:iCs w:val="0"/>
          <w:sz w:val="24"/>
          <w:szCs w:val="24"/>
          <w:vertAlign w:val="baseline"/>
        </w:rPr>
      </w:pPr>
      <w:r w:rsidDel="00000000" w:rsidR="00000000" w:rsidRPr="00000000">
        <w:rPr>
          <w:rtl w:val="0"/>
        </w:rPr>
      </w:r>
    </w:p>
    <w:p w:rsidR="00000000" w:rsidDel="00000000" w:rsidP="00000000" w:rsidRDefault="00000000" w:rsidRPr="00000000" w14:paraId="00000032">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Предвид предмета на настоящото производство, а именно изследването за наличието или липсата на конфликт на интереси, както и с оглед особеностите на настоящия случай, следва да се направят следните уточнения:</w:t>
      </w:r>
    </w:p>
    <w:p w:rsidR="00000000" w:rsidDel="00000000" w:rsidP="00000000" w:rsidRDefault="00000000" w:rsidRPr="00000000" w14:paraId="00000033">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До влизане в сила на ЗПК, в качеството си на директор на НУКК – бюджетна организация по смисъла на § 1, т. 5 от Допълнителните разпоредби (ДР) на Закона за публичните финанси (ЗПФ), Величка Пейкова е попадала сред изброените в § 2, ал. 1, т. 3 от ЗПКОНПИ /отм./ лица, съответно за същата са важали всички забрани и ограничения по Глава осма, Раздел втори от ЗПКОНПИ /отм./. След влизането в сила на ЗПК, на 06.10.2023 г., и по силата на самия закон, ръководителите на бюджетна организация по смисъла на § 1, т. 5 от ДР на ЗПФ попадат сред лицата, заемащи публична длъжност по чл. 6, ал. 1, т. 50 от ЗПК, респективно и на основание чл. 13, ал. 1, т. 6 от ЗПК – понастоящем компетентна да се произнесе във връзка с установяването на конфликт на интереси по отношение на Величка Пейкова, в качеството й на директор на НУКК до 24.04.2023 г. е КПК.</w:t>
      </w:r>
    </w:p>
    <w:p w:rsidR="00000000" w:rsidDel="00000000" w:rsidP="00000000" w:rsidRDefault="00000000" w:rsidRPr="00000000" w14:paraId="00000034">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Съгласно чл. 91 от ЗПК производство за установяване на конфликт на интереси се образува в срок до шест месеца от откриването, но не по-късно от три години от извършване на нарушението. Предвид факта, че Величка Пейкова е дългогодишен директор на НУКК и предвид обстоятелството, че настоящото производство е образувано на 16.07.2024 г., с Решение № КИ-267/16.07.2024 г. на КПК, следва да се отбележи, че периодът, за който в рамките на последното Комисията може да се произнесе, е периодът след 16.07.2021 г. – три години назад от датата на образуването му.</w:t>
      </w:r>
    </w:p>
    <w:p w:rsidR="00000000" w:rsidDel="00000000" w:rsidP="00000000" w:rsidRDefault="00000000" w:rsidRPr="00000000" w14:paraId="00000035">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Наред с това, следва да се отбележи също, че конфликтът на интереси е административно нарушение, което застрашава обществените отношения в сферата на държавното управление, регулира се от административноправни норми, които нямат обратна сила по отношение на същинско правило за поведение. В този смисъл, предвид че ЗПК е в сила от деня на обнародването му в брой 84 на „Държавен вестник“, а именно от 06.10.2023 г., както и предвид установения като релевантен за проверката период, а именно периодът след 16.07.2021 г. – приложимото по настоящото производство материално право във връзка с изследването за наличието или липсата на конфликт на интереси се определя съобразно момента на евентуалното извършване на нарушение, както следва – за евентуални нарушения, извършени до 06.10.2023 г., т. е. при действието на Закона за противодействие на корупцията и за отнемане на незаконно придобитото имущество (ЗПКОНПИ), приложение ще намерят отменените разпоредби по Глава осма, Раздел първи и Раздел втори от същия, а за такива, извършени след посочената дата – действащите към момента разпоредби по Глава осма, Раздел първи и Раздел втори от ЗПК. По отношение на вече осъществените обществени отношения обаче по настоящото производство са приложими само процесуалните норми на действащия ЗПК /обн., ДВ бр. 84 от 06.10.2023 г., в сила от 06.10.2023 г./.</w:t>
      </w:r>
    </w:p>
    <w:p w:rsidR="00000000" w:rsidDel="00000000" w:rsidP="00000000" w:rsidRDefault="00000000" w:rsidRPr="00000000" w14:paraId="00000036">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52 от ЗПКОНПИ (отм.), респ. чл. 70 от ЗПК, следва да са кумулативно налични три предпоставки: лице, заемащо висша/публична длъжност, съответно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този частен интерес.</w:t>
      </w:r>
    </w:p>
    <w:p w:rsidR="00000000" w:rsidDel="00000000" w:rsidP="00000000" w:rsidRDefault="00000000" w:rsidRPr="00000000" w14:paraId="00000037">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Общият състав на административното нарушение конфликт на интереси както по смисъла на отменената разпоредба на чл. 52 от ЗПКОНПИ, така и по смисъла на чл. 70 от ЗПК, изисква кумулативното наличие на три материалноправни предпоставки - лице, заемащо висща/публична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в полза на този частен интерес.</w:t>
      </w:r>
    </w:p>
    <w:p w:rsidR="00000000" w:rsidDel="00000000" w:rsidP="00000000" w:rsidRDefault="00000000" w:rsidRPr="00000000" w14:paraId="00000038">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  Легалните дефиниции на понятието „частен интерес“ се съдържа в чл. 53 от ЗПКОНПИ (отм.), съответно в чл. 71 от ЗПК. Съгласно цитираните разпоредби, частен интерес е всеки интерес, който води до облага от материален или нематериален характер за лицето, заемащо висша/публична длъжност, или за свързаното с него лице, т.е. за да е налице частен интерес, следва да има реална възможност за реализиране на облага. Облага по смисъла на чл. 54 от ЗПКОНПИ (отм.)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Към дефиницията на понятието, в разпоредбата на чл. 72 от ЗПК законодателят е предвидил и материална облага под формата на доход в парични средства, както и нематериална облага, изразяваща се в получаването на глас в полза на избор. </w:t>
      </w:r>
    </w:p>
    <w:p w:rsidR="00000000" w:rsidDel="00000000" w:rsidP="00000000" w:rsidRDefault="00000000" w:rsidRPr="00000000" w14:paraId="00000039">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От изложеното по-горе следва, че Величка Пейкова в качеството си на директор на НУКК е лице по чл. 6, ал. 1, т. 50 от ЗПК. Съгласно §1, т. 15, буква „а“ и „б“ от ЗПКОНПИ (отм.)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 както и физически и юридически лица, с които лицето, заемащо публична длъжност, се намира в икономически или политически зависимости.</w:t>
      </w:r>
    </w:p>
    <w:p w:rsidR="00000000" w:rsidDel="00000000" w:rsidP="00000000" w:rsidRDefault="00000000" w:rsidRPr="00000000" w14:paraId="0000003A">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 оглед на качеството си на член на УС на С. „А. О. Ц. М., същата е свързано лице със Сдружението по смисъла §1, т. 15, буква „б“ от ЗПКОНПИ (отм.)</w:t>
      </w:r>
    </w:p>
    <w:p w:rsidR="00000000" w:rsidDel="00000000" w:rsidP="00000000" w:rsidRDefault="00000000" w:rsidRPr="00000000" w14:paraId="0000003B">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Наред с това и предвид вече установения период на настоящата проверка, по производството следва да се вземат предвид и да бъдат обсъдени само онези правомощия, установени като упражнени от Пейкова по отношение на С. „А. О. Ц. М.“ след 16.07.2021 година. Последните се ограничават до</w:t>
      </w:r>
      <w:r w:rsidDel="00000000" w:rsidR="00000000" w:rsidRPr="00000000">
        <w:rPr>
          <w:vertAlign w:val="baseline"/>
          <w:rtl w:val="0"/>
        </w:rPr>
        <w:t xml:space="preserve"> </w:t>
      </w:r>
      <w:r w:rsidDel="00000000" w:rsidR="00000000" w:rsidRPr="00000000">
        <w:rPr>
          <w:sz w:val="24"/>
          <w:szCs w:val="24"/>
          <w:vertAlign w:val="baseline"/>
          <w:rtl w:val="0"/>
        </w:rPr>
        <w:t xml:space="preserve">подписана </w:t>
      </w:r>
      <w:r w:rsidDel="00000000" w:rsidR="00000000" w:rsidRPr="00000000">
        <w:rPr>
          <w:b w:val="1"/>
          <w:bCs w:val="1"/>
          <w:sz w:val="24"/>
          <w:szCs w:val="24"/>
          <w:vertAlign w:val="baseline"/>
          <w:rtl w:val="0"/>
        </w:rPr>
        <w:t xml:space="preserve">Заповед № РД-13-602 от 01.09.2021 г.</w:t>
      </w:r>
      <w:r w:rsidDel="00000000" w:rsidR="00000000" w:rsidRPr="00000000">
        <w:rPr>
          <w:sz w:val="24"/>
          <w:szCs w:val="24"/>
          <w:vertAlign w:val="baseline"/>
          <w:rtl w:val="0"/>
        </w:rPr>
        <w:t xml:space="preserve"> от Величка Пейкова, в качеството й на директор на НУКК,</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чрез която на основание чл. 16, ал. 2, чл. 19, ал. 1 от ЗДС и чл. 43, чл. 55 и чл. 56 от ППЗДС, във връзка с чл. 13, ал. 5 от ППЗДС и утвърден протокол от работата на Комисията назначена да проведе търг с тайно наддаване за отдаване под наем обект представляващ части от имот - публична държавна собственост, находящ се в гр. София, кв. Г. Б., ул. „В. № **</w:t>
      </w:r>
      <w:r w:rsidDel="00000000" w:rsidR="00000000" w:rsidRPr="00000000">
        <w:rPr>
          <w:vertAlign w:val="baseline"/>
          <w:rtl w:val="0"/>
        </w:rPr>
        <w:t xml:space="preserve"> </w:t>
      </w:r>
      <w:r w:rsidDel="00000000" w:rsidR="00000000" w:rsidRPr="00000000">
        <w:rPr>
          <w:sz w:val="24"/>
          <w:szCs w:val="24"/>
          <w:vertAlign w:val="baseline"/>
          <w:rtl w:val="0"/>
        </w:rPr>
        <w:t xml:space="preserve">като класиран на първо място е посочено С. „А. О.Ц. М.“, подписана </w:t>
      </w:r>
      <w:r w:rsidDel="00000000" w:rsidR="00000000" w:rsidRPr="00000000">
        <w:rPr>
          <w:b w:val="1"/>
          <w:bCs w:val="1"/>
          <w:sz w:val="24"/>
          <w:szCs w:val="24"/>
          <w:vertAlign w:val="baseline"/>
          <w:rtl w:val="0"/>
        </w:rPr>
        <w:t xml:space="preserve">Заповед № РД-13-603 от 02.09.2021 г.</w:t>
      </w:r>
      <w:r w:rsidDel="00000000" w:rsidR="00000000" w:rsidRPr="00000000">
        <w:rPr>
          <w:sz w:val="24"/>
          <w:szCs w:val="24"/>
          <w:vertAlign w:val="baseline"/>
          <w:rtl w:val="0"/>
        </w:rPr>
        <w:t xml:space="preserve"> от Величка Пейкова в същото</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й качеството, чрез която на основание чл. 90, ал. 2, т. 1 и т. 2 от АПК и във връзка с чл. 60, ал. 1 от АПК след проведен търг с тайно наддаване за отдаване под наем обект представляващ части от имот - публична държавна собственост, находящ се в гр. София, кв. Г. Б., ул. „В." № **, е разпоредено предварително изпълнение на Заповед № РД 13-602 от 01.09.20** г. и </w:t>
      </w:r>
      <w:r w:rsidDel="00000000" w:rsidR="00000000" w:rsidRPr="00000000">
        <w:rPr>
          <w:b w:val="1"/>
          <w:bCs w:val="1"/>
          <w:sz w:val="24"/>
          <w:szCs w:val="24"/>
          <w:vertAlign w:val="baseline"/>
          <w:rtl w:val="0"/>
        </w:rPr>
        <w:t xml:space="preserve">сключен на 02.09.2021 г. Договор</w:t>
      </w:r>
      <w:r w:rsidDel="00000000" w:rsidR="00000000" w:rsidRPr="00000000">
        <w:rPr>
          <w:sz w:val="24"/>
          <w:szCs w:val="24"/>
          <w:vertAlign w:val="baseline"/>
          <w:rtl w:val="0"/>
        </w:rPr>
        <w:t xml:space="preserve"> за отдаване на под наем на обект представляващ части от имот публична държавна собственост с конкретно предназначение между НУКК, представлявано от директора Величка Пейкова и С. „А.О.Ц.М.“ с ЕИК *******, представлявано от Р. Х. Всеки един от изброените актове е подписан и сключен в релевантния за проверката период и по времето на действие на отменените разпоредби от ЗПКОНПИ. </w:t>
      </w:r>
    </w:p>
    <w:p w:rsidR="00000000" w:rsidDel="00000000" w:rsidP="00000000" w:rsidRDefault="00000000" w:rsidRPr="00000000" w14:paraId="0000003C">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Съгласно Училищния правилник за дейността и вътрешния ред на  НУКК се посочва, че се управлява и представлява от директор, който е орган за управление и контрол на образователната институция. Директорът на НУКК организира и контролира цялостната дейност на институцията в съответствие с правомощията, определени с държавния образователен стандарт за статута и професионалното развитие на учителите, директорите и другите педагогически специалисти. Директорът, като орган на управление и контрол на държавно училище по култура, изпълнява своите функции, като: Организира, контролира и отговаря за дейностите, свързани с обучение възпитание и социализация в институцията; Отговаря за законосъобразното, целесъобразно, икономично и прозрачно разпореждане с бюджетните средства, за което се отчита пред финансиращия орган, информира педагогическия съвет, социалните партньори и обществения съвет; Отговаря за опазването и обогатяването на материално-техническата база на институцията, като създава подходяща организация с цел; </w:t>
      </w:r>
      <w:r w:rsidDel="00000000" w:rsidR="00000000" w:rsidRPr="00000000">
        <w:rPr>
          <w:sz w:val="24"/>
          <w:szCs w:val="24"/>
          <w:u w:val="single"/>
          <w:vertAlign w:val="baseline"/>
          <w:rtl w:val="0"/>
        </w:rPr>
        <w:t xml:space="preserve">Представлява институцията пред органи, институции, организации и лица и сключва договори с юридически и физически лица по предмета на дейност в съответствие с предоставените му правомощия</w:t>
      </w:r>
      <w:r w:rsidDel="00000000" w:rsidR="00000000" w:rsidRPr="00000000">
        <w:rPr>
          <w:sz w:val="24"/>
          <w:szCs w:val="24"/>
          <w:vertAlign w:val="baseline"/>
          <w:rtl w:val="0"/>
        </w:rPr>
        <w:t xml:space="preserve">. В изпълнение на своите правомощия директорът издава заповеди. Административните актове на директора могат да се обжалват по реда на АПК. Директорът на учебния комплекс се назначава от министъра на културата.</w:t>
      </w:r>
    </w:p>
    <w:p w:rsidR="00000000" w:rsidDel="00000000" w:rsidP="00000000" w:rsidRDefault="00000000" w:rsidRPr="00000000" w14:paraId="0000003D">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Според Устава на Сдружение с нестопанска цел „А. О. Ц. М.“ членове на Асоциацията могат да бъдат дееспособни физически лица, които добросъвестно, професионално и в съответствие със закона съдействат за извършване дейността на Асоциацията, приемат целите и идеите на Асоциацията, съгласни са да работят за тяхното осъществяване и желаят да се ползват от дейността на Асоциацията. Членството в Асоциацията е доброволно. Кандидатът за членство подава писмена молба до Председателя на УС, в която декларира, че е запознат и приема разпоредбите на настоящия Устав. Органи на управление на Асоциацията са Общо събрание (ОС) и Управителният съвет (УС).</w:t>
      </w:r>
      <w:r w:rsidDel="00000000" w:rsidR="00000000" w:rsidRPr="00000000">
        <w:rPr>
          <w:vertAlign w:val="baseline"/>
          <w:rtl w:val="0"/>
        </w:rPr>
        <w:t xml:space="preserve"> </w:t>
      </w:r>
      <w:r w:rsidDel="00000000" w:rsidR="00000000" w:rsidRPr="00000000">
        <w:rPr>
          <w:sz w:val="24"/>
          <w:szCs w:val="24"/>
          <w:vertAlign w:val="baseline"/>
          <w:rtl w:val="0"/>
        </w:rPr>
        <w:t xml:space="preserve">УС се състои от 3 члена избрани от ОС за срок от 5 години с възможност за преизбиране за неограничен брой мандати. Общото събрание избира Председател на УС измежду членовете му, който представлява Асоциацията. Мандатът на Председателя на УС е 5 годишен, с възможност за преизбиране от ОС без ограничение. Асоциацията се представлява от Председателя на УС, който осъществява общо ръководство на Асоциацията при спазване на законите на страната, решенията на ОС и Управителния съвет и на този Устав, организира дейността и изпълнява функциите, които му се възлагат от устава и общото събрание. Председателят представлява Асоциацията пред трети лица, подписва договорите и изходящата кореспонденция на Асоциацията до физически и юридически лица в страната и чужбина, контролира изпълнението на задачите. В правомощия на управителния съвет е осигуряване на изпълнението на решенията на общото събрание, разпореждане с имуществото на Асоциацията при спазване изискванията на този Устав, разглежда молбите за членство и предлага нови членове на Асоциацията и други. Управителният съвет взема решенията си с мнозинство от присъстващите, а тези по чл. 31, т. 3 и 6 и чл. 14, ал. 2 Закона за юридическите лица с нестопанска цел - с мнозинство от всички членове.</w:t>
      </w:r>
    </w:p>
    <w:p w:rsidR="00000000" w:rsidDel="00000000" w:rsidP="00000000" w:rsidRDefault="00000000" w:rsidRPr="00000000" w14:paraId="0000003E">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Според чл. 55, от същия Устав, Асоциацията извършва допълнителна стопанска дейност, като организира курсове за квалификация и преквалификация на преподавателски кадри и издателска дейност свързана с целите на Асоциацията и провежда семинари. Асоциацията няма да извършва стопанска дейност, която не е свързана с предмета на основна дейност, предвиден в настоящия Устав, и ще ползва приходите от нея само за постигане целите на Асоциацията. В заключение се посочва, че </w:t>
      </w:r>
      <w:r w:rsidDel="00000000" w:rsidR="00000000" w:rsidRPr="00000000">
        <w:rPr>
          <w:b w:val="1"/>
          <w:bCs w:val="1"/>
          <w:sz w:val="24"/>
          <w:szCs w:val="24"/>
          <w:vertAlign w:val="baseline"/>
          <w:rtl w:val="0"/>
        </w:rPr>
        <w:t xml:space="preserve">Асоциацията не разпределя печалба</w:t>
      </w:r>
      <w:r w:rsidDel="00000000" w:rsidR="00000000" w:rsidRPr="00000000">
        <w:rPr>
          <w:sz w:val="24"/>
          <w:szCs w:val="24"/>
          <w:vertAlign w:val="baseline"/>
          <w:rtl w:val="0"/>
        </w:rPr>
        <w:t xml:space="preserve">.</w:t>
      </w:r>
    </w:p>
    <w:p w:rsidR="00000000" w:rsidDel="00000000" w:rsidP="00000000" w:rsidRDefault="00000000" w:rsidRPr="00000000" w14:paraId="0000003F">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В конкретния случай от получените доказателства по административната преписка става ясно, че Величка Пейкова, в качеството си на директор на  НУКК е упражнила правомощия по служба, като е подписала </w:t>
      </w:r>
      <w:r w:rsidDel="00000000" w:rsidR="00000000" w:rsidRPr="00000000">
        <w:rPr>
          <w:b w:val="1"/>
          <w:bCs w:val="1"/>
          <w:sz w:val="24"/>
          <w:szCs w:val="24"/>
          <w:vertAlign w:val="baseline"/>
          <w:rtl w:val="0"/>
        </w:rPr>
        <w:t xml:space="preserve">Заповед № РД 13-602 от 01.09.2021 г</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Заповед № РД 13-603 от 02.09.2021 г</w:t>
      </w:r>
      <w:r w:rsidDel="00000000" w:rsidR="00000000" w:rsidRPr="00000000">
        <w:rPr>
          <w:sz w:val="24"/>
          <w:szCs w:val="24"/>
          <w:vertAlign w:val="baseline"/>
          <w:rtl w:val="0"/>
        </w:rPr>
        <w:t xml:space="preserve">. и </w:t>
      </w:r>
      <w:r w:rsidDel="00000000" w:rsidR="00000000" w:rsidRPr="00000000">
        <w:rPr>
          <w:b w:val="1"/>
          <w:bCs w:val="1"/>
          <w:sz w:val="24"/>
          <w:szCs w:val="24"/>
          <w:vertAlign w:val="baseline"/>
          <w:rtl w:val="0"/>
        </w:rPr>
        <w:t xml:space="preserve">сключен на 02.09.2021 г. Договор</w:t>
      </w:r>
      <w:r w:rsidDel="00000000" w:rsidR="00000000" w:rsidRPr="00000000">
        <w:rPr>
          <w:sz w:val="24"/>
          <w:szCs w:val="24"/>
          <w:vertAlign w:val="baseline"/>
          <w:rtl w:val="0"/>
        </w:rPr>
        <w:t xml:space="preserve"> за отдаване на под наем на обект представляващ части от имот публична държавна собственост,</w:t>
      </w:r>
      <w:r w:rsidDel="00000000" w:rsidR="00000000" w:rsidRPr="00000000">
        <w:rPr>
          <w:vertAlign w:val="baseline"/>
          <w:rtl w:val="0"/>
        </w:rPr>
        <w:t xml:space="preserve"> </w:t>
      </w:r>
      <w:r w:rsidDel="00000000" w:rsidR="00000000" w:rsidRPr="00000000">
        <w:rPr>
          <w:sz w:val="24"/>
          <w:szCs w:val="24"/>
          <w:vertAlign w:val="baseline"/>
          <w:rtl w:val="0"/>
        </w:rPr>
        <w:t xml:space="preserve">от които не може да се обоснове наличие на частен интерес по случая от нейна страна.</w:t>
      </w:r>
    </w:p>
    <w:p w:rsidR="00000000" w:rsidDel="00000000" w:rsidP="00000000" w:rsidRDefault="00000000" w:rsidRPr="00000000" w14:paraId="00000040">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При извършен подробен анализ на упражнените от Пейкова правомощия по служба, се установи, че </w:t>
      </w:r>
      <w:r w:rsidDel="00000000" w:rsidR="00000000" w:rsidRPr="00000000">
        <w:rPr>
          <w:b w:val="1"/>
          <w:bCs w:val="1"/>
          <w:sz w:val="24"/>
          <w:szCs w:val="24"/>
          <w:vertAlign w:val="baseline"/>
          <w:rtl w:val="0"/>
        </w:rPr>
        <w:t xml:space="preserve">Заповед № РД 13-602 от 01.09.2021 г.,</w:t>
      </w:r>
      <w:r w:rsidDel="00000000" w:rsidR="00000000" w:rsidRPr="00000000">
        <w:rPr>
          <w:sz w:val="24"/>
          <w:szCs w:val="24"/>
          <w:vertAlign w:val="baseline"/>
          <w:rtl w:val="0"/>
        </w:rPr>
        <w:t xml:space="preserve">  между НУКК е изготвена на база на констатираното в Протокол от работата на Комисията назначена с Заповед № РД-13-545 от 02.07.2021Ч година. В конкретния случай трябва да се посочи, че издаването на Заповед РД-13-545 от 02.07.2021 г. и изготвянето на Протокол от проведения търг е извършено </w:t>
      </w:r>
      <w:r w:rsidDel="00000000" w:rsidR="00000000" w:rsidRPr="00000000">
        <w:rPr>
          <w:sz w:val="24"/>
          <w:szCs w:val="24"/>
          <w:u w:val="single"/>
          <w:vertAlign w:val="baseline"/>
          <w:rtl w:val="0"/>
        </w:rPr>
        <w:t xml:space="preserve">извън срока по чл. 91 от ЗПК, релевантен за провеждането на настоящото административно производство</w:t>
      </w:r>
      <w:r w:rsidDel="00000000" w:rsidR="00000000" w:rsidRPr="00000000">
        <w:rPr>
          <w:sz w:val="24"/>
          <w:szCs w:val="24"/>
          <w:vertAlign w:val="baseline"/>
          <w:rtl w:val="0"/>
        </w:rPr>
        <w:t xml:space="preserve">, от където следва, че същите не подлежат на проверка. </w:t>
      </w:r>
      <w:r w:rsidDel="00000000" w:rsidR="00000000" w:rsidRPr="00000000">
        <w:rPr>
          <w:b w:val="1"/>
          <w:bCs w:val="1"/>
          <w:sz w:val="24"/>
          <w:szCs w:val="24"/>
          <w:vertAlign w:val="baseline"/>
          <w:rtl w:val="0"/>
        </w:rPr>
        <w:t xml:space="preserve">Със Заповед № РД-13-603 от 02.09.2021 г</w:t>
      </w:r>
      <w:r w:rsidDel="00000000" w:rsidR="00000000" w:rsidRPr="00000000">
        <w:rPr>
          <w:sz w:val="24"/>
          <w:szCs w:val="24"/>
          <w:vertAlign w:val="baseline"/>
          <w:rtl w:val="0"/>
        </w:rPr>
        <w:t xml:space="preserve">. на Величка Пейкова в качеството й на директор на НУКК, на основание чл. 90, ал. 2, т. 1 и т. 2 от Административнопроцесуалния кодекс (АПК) и във връзка с чл. 60, ал. 1 от АПК след проведен търг с тайно наддаване за отдаване под наем обект представляващ части от имот - публична държавна собственост, находящ се в гр. София, кв. Г. Б., ул. „В." № **, </w:t>
      </w:r>
      <w:r w:rsidDel="00000000" w:rsidR="00000000" w:rsidRPr="00000000">
        <w:rPr>
          <w:b w:val="1"/>
          <w:bCs w:val="1"/>
          <w:sz w:val="24"/>
          <w:szCs w:val="24"/>
          <w:vertAlign w:val="baseline"/>
          <w:rtl w:val="0"/>
        </w:rPr>
        <w:t xml:space="preserve">е разпоредено предварително изпълнение на Заповед № РД 13-602 от 01.09.2021 година.</w:t>
      </w:r>
      <w:r w:rsidDel="00000000" w:rsidR="00000000" w:rsidRPr="00000000">
        <w:rPr>
          <w:sz w:val="24"/>
          <w:szCs w:val="24"/>
          <w:vertAlign w:val="baseline"/>
          <w:rtl w:val="0"/>
        </w:rPr>
        <w:t xml:space="preserve"> Като мотиви за допускане на предварително изпълнение е посочено обстоятелството, че на практика С. „А. О. Ц. М.“ е било </w:t>
      </w:r>
      <w:r w:rsidDel="00000000" w:rsidR="00000000" w:rsidRPr="00000000">
        <w:rPr>
          <w:sz w:val="24"/>
          <w:szCs w:val="24"/>
          <w:u w:val="single"/>
          <w:vertAlign w:val="baseline"/>
          <w:rtl w:val="0"/>
        </w:rPr>
        <w:t xml:space="preserve">единствен участник</w:t>
      </w:r>
      <w:r w:rsidDel="00000000" w:rsidR="00000000" w:rsidRPr="00000000">
        <w:rPr>
          <w:sz w:val="24"/>
          <w:szCs w:val="24"/>
          <w:vertAlign w:val="baseline"/>
          <w:rtl w:val="0"/>
        </w:rPr>
        <w:t xml:space="preserve"> и съответно единствен подал заявление за участие в търга (писмено искане с вх. № 1/01.09.2021 г.), както и че във връзката с датата на приключване 01.09.2021 г. на процесния търг с оглед на наближаващата публично известна дата на започване на всяка една учебна година – 15.09, следва да бъде допуснато предварително изпълнение на </w:t>
      </w:r>
      <w:r w:rsidDel="00000000" w:rsidR="00000000" w:rsidRPr="00000000">
        <w:rPr>
          <w:b w:val="1"/>
          <w:bCs w:val="1"/>
          <w:sz w:val="24"/>
          <w:szCs w:val="24"/>
          <w:vertAlign w:val="baseline"/>
          <w:rtl w:val="0"/>
        </w:rPr>
        <w:t xml:space="preserve">Заповед РД 13-602 от 01.09.2021 година.</w:t>
      </w:r>
      <w:r w:rsidDel="00000000" w:rsidR="00000000" w:rsidRPr="00000000">
        <w:rPr>
          <w:sz w:val="24"/>
          <w:szCs w:val="24"/>
          <w:vertAlign w:val="baseline"/>
          <w:rtl w:val="0"/>
        </w:rPr>
        <w:t xml:space="preserve"> Законодателят е регламентирал възможността за допускане на предварително действие на административните актове чрез разпоредбите на чл. 90, ал. 2, т. 1 и чл. 60, т. 1 от АПК. </w:t>
      </w:r>
      <w:r w:rsidDel="00000000" w:rsidR="00000000" w:rsidRPr="00000000">
        <w:rPr>
          <w:b w:val="1"/>
          <w:bCs w:val="1"/>
          <w:sz w:val="24"/>
          <w:szCs w:val="24"/>
          <w:vertAlign w:val="baseline"/>
          <w:rtl w:val="0"/>
        </w:rPr>
        <w:t xml:space="preserve">С подписване на Договор на 02.09.2021 г.</w:t>
      </w:r>
      <w:r w:rsidDel="00000000" w:rsidR="00000000" w:rsidRPr="00000000">
        <w:rPr>
          <w:sz w:val="24"/>
          <w:szCs w:val="24"/>
          <w:vertAlign w:val="baseline"/>
          <w:rtl w:val="0"/>
        </w:rPr>
        <w:t xml:space="preserve"> за срок от 10 години, считано от датата на сключване ма договора и дължима месечната наемната цена от страна на</w:t>
      </w:r>
      <w:r w:rsidDel="00000000" w:rsidR="00000000" w:rsidRPr="00000000">
        <w:rPr>
          <w:vertAlign w:val="baseline"/>
          <w:rtl w:val="0"/>
        </w:rPr>
        <w:t xml:space="preserve"> </w:t>
      </w:r>
      <w:r w:rsidDel="00000000" w:rsidR="00000000" w:rsidRPr="00000000">
        <w:rPr>
          <w:sz w:val="24"/>
          <w:szCs w:val="24"/>
          <w:vertAlign w:val="baseline"/>
          <w:rtl w:val="0"/>
        </w:rPr>
        <w:t xml:space="preserve">С. „А. О. Ц. М.“ в размер на 4850</w:t>
      </w:r>
      <w:r w:rsidDel="00000000" w:rsidR="00000000" w:rsidRPr="00000000">
        <w:rPr>
          <w:vertAlign w:val="baseline"/>
          <w:rtl w:val="0"/>
        </w:rPr>
        <w:t xml:space="preserve"> </w:t>
      </w:r>
      <w:r w:rsidDel="00000000" w:rsidR="00000000" w:rsidRPr="00000000">
        <w:rPr>
          <w:sz w:val="24"/>
          <w:szCs w:val="24"/>
          <w:vertAlign w:val="baseline"/>
          <w:rtl w:val="0"/>
        </w:rPr>
        <w:t xml:space="preserve">без ДДС, е отдаден под наем обект, представляващ части от имот - публична държавна собственост, находящ се в гр. София, кв. Г. Б., ул. „В." № **. </w:t>
      </w:r>
    </w:p>
    <w:p w:rsidR="00000000" w:rsidDel="00000000" w:rsidP="00000000" w:rsidRDefault="00000000" w:rsidRPr="00000000" w14:paraId="00000041">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Предвид гореизложеното, следва да се отбележи, че упражнените от Пейкова правомощия по служба в срока по чл. 91 от ЗПК, се свеждат до подписването на конкретни две заповеди и Договор, при които Величка Пейкова е разполагала само с възможността да посочи, констатираното в Протокол от Комисията, провела съответната процедура и резултатите от нея, да се съобрази с дадена от АПК законова възможност и искане на спечелилия и явяващ се единствен участник в проведения търг за предварително изпълнение на заповедта и да сключи договор с последния. Така установените действия на Величка Пейкова налагат извод за липса на съмнение относно нейната безпристрастност и обективност при изпълнение на правомощията ѝ по служба, съответно напълно изключват възможността да са били повлияни от наличието на частен интерес, водещ до облага за нея или свързаното с нея лице. Липсата на частен интерес в този смисъл напълно изключва наличието на конфликт на интереси по отношение на Величка Пейкова, още повече, че видно от предмета на договора се касае за общественополезна дейност, свързана с обучението и възпитанието на деца и ученици. </w:t>
      </w:r>
    </w:p>
    <w:p w:rsidR="00000000" w:rsidDel="00000000" w:rsidP="00000000" w:rsidRDefault="00000000" w:rsidRPr="00000000" w14:paraId="00000042">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Във връзка с изложеното не се установява и не може да бъде посочено, че С. „А. О. Ц. М.“ е поставено в по-благоприятно положение спрямо други търговски дружества и/или сдружения, с оглед липсата на други участници в проведеният търг с тайно наддаване за обект, представляващ части от имот - публична държавна собственост.</w:t>
      </w:r>
    </w:p>
    <w:p w:rsidR="00000000" w:rsidDel="00000000" w:rsidP="00000000" w:rsidRDefault="00000000" w:rsidRPr="00000000" w14:paraId="00000043">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Предвид изложеното, се налага извода, че са налице два от елементите на състава на конфликт на интереси, а именно: лице заемало висша публична длъжност и упражнени от лицето правомощия по служба. Липсва частен интерес – неин или на свързано с нея лице. Липсата на който и да е елемент от понятието „конфликт на интереси“ обуславя извод за невъзможност за нарушаване на забраните по Глава Осма, Раздел II от ЗПК, които представляват негова проявна форма и води до липсата на конфликт на интереси по отношение на Величка Пейкова, в качеството й на директор на НУКК и лице, заемало публична длъжност чл. 6, ал. 1, т. 50 от ЗПК при подписване на Заповед № РД 13-602 от 01.09.2021 г., Заповед № РД 13-603 от 02.09.2021 г. и сключен Договор на 02.09.2021 г. </w:t>
      </w:r>
    </w:p>
    <w:p w:rsidR="00000000" w:rsidDel="00000000" w:rsidP="00000000" w:rsidRDefault="00000000" w:rsidRPr="00000000" w14:paraId="00000044">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частен интерес по отношение на Величка Пейкова, в качеството й на директор на НУКК, неин или на свързано с нея лице. </w:t>
      </w:r>
    </w:p>
    <w:p w:rsidR="00000000" w:rsidDel="00000000" w:rsidP="00000000" w:rsidRDefault="00000000" w:rsidRPr="00000000" w14:paraId="00000045">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Предвид горното, Комисията за противодействие на корупцията, на основание чл. 92, ал. 1 и ал. 2 от ЗПК</w:t>
      </w:r>
    </w:p>
    <w:p w:rsidR="00000000" w:rsidDel="00000000" w:rsidP="00000000" w:rsidRDefault="00000000" w:rsidRPr="00000000" w14:paraId="00000046">
      <w:pPr>
        <w:tabs>
          <w:tab w:val="left" w:leader="none" w:pos="709"/>
        </w:tabs>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47">
      <w:pPr>
        <w:tabs>
          <w:tab w:val="left" w:leader="none" w:pos="709"/>
        </w:tabs>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48">
      <w:pPr>
        <w:tabs>
          <w:tab w:val="left" w:leader="none" w:pos="709"/>
        </w:tabs>
        <w:jc w:val="center"/>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49">
      <w:pPr>
        <w:tabs>
          <w:tab w:val="left" w:leader="none" w:pos="709"/>
        </w:tabs>
        <w:jc w:val="both"/>
        <w:rPr>
          <w:color w:val="ff0000"/>
          <w:sz w:val="24"/>
          <w:szCs w:val="24"/>
          <w:vertAlign w:val="baseline"/>
        </w:rPr>
      </w:pPr>
      <w:r w:rsidDel="00000000" w:rsidR="00000000" w:rsidRPr="00000000">
        <w:rPr>
          <w:rtl w:val="0"/>
        </w:rPr>
      </w:r>
    </w:p>
    <w:p w:rsidR="00000000" w:rsidDel="00000000" w:rsidP="00000000" w:rsidRDefault="00000000" w:rsidRPr="00000000" w14:paraId="0000004A">
      <w:pPr>
        <w:tabs>
          <w:tab w:val="left" w:leader="none" w:pos="709"/>
        </w:tabs>
        <w:jc w:val="both"/>
        <w:rPr>
          <w:color w:val="ff0000"/>
          <w:sz w:val="24"/>
          <w:szCs w:val="24"/>
          <w:vertAlign w:val="baseline"/>
        </w:rPr>
      </w:pPr>
      <w:r w:rsidDel="00000000" w:rsidR="00000000" w:rsidRPr="00000000">
        <w:rPr>
          <w:rtl w:val="0"/>
        </w:rPr>
      </w:r>
    </w:p>
    <w:p w:rsidR="00000000" w:rsidDel="00000000" w:rsidP="00000000" w:rsidRDefault="00000000" w:rsidRPr="00000000" w14:paraId="0000004B">
      <w:pPr>
        <w:tabs>
          <w:tab w:val="left" w:leader="none" w:pos="709"/>
        </w:tabs>
        <w:ind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Величка Пейкова, EГН *******, в качеството й на директор на НУКК и лице, заемащо публична длъжност чл. 6, ал. 1, т. 50 от ЗПК, във връзка с подписване на Заповед № РД 13-602 от 01.09.2021 г., Заповед № РД 13-603 от 02.09.2021 г. и сключен Договор на 02.09.2021 г., поради липсата на частен интерес – неин или на свързано с нея лице.</w:t>
      </w:r>
    </w:p>
    <w:p w:rsidR="00000000" w:rsidDel="00000000" w:rsidP="00000000" w:rsidRDefault="00000000" w:rsidRPr="00000000" w14:paraId="0000004C">
      <w:pPr>
        <w:tabs>
          <w:tab w:val="left" w:leader="none" w:pos="709"/>
        </w:tabs>
        <w:ind w:firstLine="709"/>
        <w:jc w:val="both"/>
        <w:rPr>
          <w:sz w:val="24"/>
          <w:szCs w:val="24"/>
          <w:vertAlign w:val="baseline"/>
        </w:rPr>
      </w:pPr>
      <w:r w:rsidDel="00000000" w:rsidR="00000000" w:rsidRPr="00000000">
        <w:rPr>
          <w:rtl w:val="0"/>
        </w:rPr>
      </w:r>
    </w:p>
    <w:p w:rsidR="00000000" w:rsidDel="00000000" w:rsidP="00000000" w:rsidRDefault="00000000" w:rsidRPr="00000000" w14:paraId="0000004D">
      <w:pPr>
        <w:ind w:firstLine="720"/>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С. градска прокуратура,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4E">
      <w:pPr>
        <w:tabs>
          <w:tab w:val="left" w:leader="none" w:pos="5400"/>
        </w:tabs>
        <w:spacing w:line="276" w:lineRule="auto"/>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F">
      <w:pPr>
        <w:tabs>
          <w:tab w:val="left" w:leader="none" w:pos="5400"/>
        </w:tabs>
        <w:spacing w:line="276" w:lineRule="auto"/>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50">
      <w:pPr>
        <w:tabs>
          <w:tab w:val="left" w:leader="none" w:pos="5400"/>
        </w:tabs>
        <w:spacing w:line="276" w:lineRule="auto"/>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1">
      <w:pPr>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52">
      <w:pPr>
        <w:rPr>
          <w:b w:val="0"/>
          <w:bCs w:val="0"/>
          <w:sz w:val="24"/>
          <w:szCs w:val="24"/>
          <w:vertAlign w:val="baseline"/>
        </w:rPr>
      </w:pPr>
      <w:r w:rsidDel="00000000" w:rsidR="00000000" w:rsidRPr="00000000">
        <w:rPr>
          <w:b w:val="1"/>
          <w:bCs w:val="1"/>
          <w:sz w:val="24"/>
          <w:szCs w:val="24"/>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53">
      <w:pPr>
        <w:rPr>
          <w:b w:val="0"/>
          <w:bCs w:val="0"/>
          <w:sz w:val="24"/>
          <w:szCs w:val="24"/>
          <w:vertAlign w:val="baseline"/>
        </w:rPr>
      </w:pPr>
      <w:r w:rsidDel="00000000" w:rsidR="00000000" w:rsidRPr="00000000">
        <w:rPr>
          <w:rtl w:val="0"/>
        </w:rPr>
      </w:r>
    </w:p>
    <w:p w:rsidR="00000000" w:rsidDel="00000000" w:rsidP="00000000" w:rsidRDefault="00000000" w:rsidRPr="00000000" w14:paraId="00000054">
      <w:pPr>
        <w:rPr>
          <w:b w:val="0"/>
          <w:bCs w:val="0"/>
          <w:sz w:val="24"/>
          <w:szCs w:val="24"/>
          <w:vertAlign w:val="baseline"/>
        </w:rPr>
      </w:pPr>
      <w:r w:rsidDel="00000000" w:rsidR="00000000" w:rsidRPr="00000000">
        <w:rPr>
          <w:rtl w:val="0"/>
        </w:rPr>
      </w:r>
    </w:p>
    <w:p w:rsidR="00000000" w:rsidDel="00000000" w:rsidP="00000000" w:rsidRDefault="00000000" w:rsidRPr="00000000" w14:paraId="00000055">
      <w:pPr>
        <w:rPr>
          <w:b w:val="0"/>
          <w:bCs w:val="0"/>
          <w:sz w:val="24"/>
          <w:szCs w:val="24"/>
          <w:vertAlign w:val="baseline"/>
        </w:rPr>
      </w:pPr>
      <w:r w:rsidDel="00000000" w:rsidR="00000000" w:rsidRPr="00000000">
        <w:rPr>
          <w:b w:val="1"/>
          <w:bCs w:val="1"/>
          <w:sz w:val="24"/>
          <w:szCs w:val="24"/>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56">
      <w:pPr>
        <w:rPr>
          <w:b w:val="0"/>
          <w:bCs w:val="0"/>
          <w:sz w:val="24"/>
          <w:szCs w:val="24"/>
          <w:vertAlign w:val="baseline"/>
        </w:rPr>
      </w:pPr>
      <w:r w:rsidDel="00000000" w:rsidR="00000000" w:rsidRPr="00000000">
        <w:rPr>
          <w:rtl w:val="0"/>
        </w:rPr>
      </w:r>
    </w:p>
    <w:p w:rsidR="00000000" w:rsidDel="00000000" w:rsidP="00000000" w:rsidRDefault="00000000" w:rsidRPr="00000000" w14:paraId="00000057">
      <w:pPr>
        <w:rPr>
          <w:b w:val="0"/>
          <w:bCs w:val="0"/>
          <w:sz w:val="24"/>
          <w:szCs w:val="24"/>
          <w:vertAlign w:val="baseline"/>
        </w:rPr>
      </w:pPr>
      <w:r w:rsidDel="00000000" w:rsidR="00000000" w:rsidRPr="00000000">
        <w:rPr>
          <w:rtl w:val="0"/>
        </w:rPr>
      </w:r>
    </w:p>
    <w:p w:rsidR="00000000" w:rsidDel="00000000" w:rsidP="00000000" w:rsidRDefault="00000000" w:rsidRPr="00000000" w14:paraId="00000058">
      <w:pPr>
        <w:rPr>
          <w:b w:val="0"/>
          <w:bCs w:val="0"/>
          <w:sz w:val="24"/>
          <w:szCs w:val="24"/>
          <w:vertAlign w:val="baseline"/>
        </w:rPr>
      </w:pPr>
      <w:r w:rsidDel="00000000" w:rsidR="00000000" w:rsidRPr="00000000">
        <w:rPr>
          <w:b w:val="1"/>
          <w:bCs w:val="1"/>
          <w:sz w:val="24"/>
          <w:szCs w:val="24"/>
          <w:vertAlign w:val="baseline"/>
          <w:rtl w:val="0"/>
        </w:rPr>
        <w:t xml:space="preserve">           ЧЛЕН:…………………….П.……......................................../СИЛВИЯ КЪДРЕВА/</w:t>
      </w:r>
      <w:r w:rsidDel="00000000" w:rsidR="00000000" w:rsidRPr="00000000">
        <w:rPr>
          <w:rtl w:val="0"/>
        </w:rPr>
      </w:r>
    </w:p>
    <w:p w:rsidR="00000000" w:rsidDel="00000000" w:rsidP="00000000" w:rsidRDefault="00000000" w:rsidRPr="00000000" w14:paraId="00000059">
      <w:pPr>
        <w:rPr>
          <w:b w:val="0"/>
          <w:bCs w:val="0"/>
          <w:sz w:val="24"/>
          <w:szCs w:val="24"/>
          <w:vertAlign w:val="baseline"/>
        </w:rPr>
      </w:pPr>
      <w:r w:rsidDel="00000000" w:rsidR="00000000" w:rsidRPr="00000000">
        <w:rPr>
          <w:rtl w:val="0"/>
        </w:rPr>
      </w:r>
    </w:p>
    <w:p w:rsidR="00000000" w:rsidDel="00000000" w:rsidP="00000000" w:rsidRDefault="00000000" w:rsidRPr="00000000" w14:paraId="0000005A">
      <w:pPr>
        <w:rPr>
          <w:b w:val="0"/>
          <w:bCs w:val="0"/>
          <w:sz w:val="24"/>
          <w:szCs w:val="24"/>
          <w:vertAlign w:val="baseline"/>
        </w:rPr>
      </w:pPr>
      <w:r w:rsidDel="00000000" w:rsidR="00000000" w:rsidRPr="00000000">
        <w:rPr>
          <w:rtl w:val="0"/>
        </w:rPr>
      </w:r>
    </w:p>
    <w:p w:rsidR="00000000" w:rsidDel="00000000" w:rsidP="00000000" w:rsidRDefault="00000000" w:rsidRPr="00000000" w14:paraId="0000005B">
      <w:pPr>
        <w:rPr>
          <w:b w:val="0"/>
          <w:bCs w:val="0"/>
          <w:sz w:val="24"/>
          <w:szCs w:val="24"/>
          <w:vertAlign w:val="baseline"/>
        </w:rPr>
      </w:pPr>
      <w:r w:rsidDel="00000000" w:rsidR="00000000" w:rsidRPr="00000000">
        <w:rPr>
          <w:rtl w:val="0"/>
        </w:rPr>
      </w:r>
    </w:p>
    <w:sectPr>
      <w:headerReference r:id="rId6" w:type="first"/>
      <w:footerReference r:id="rId7" w:type="default"/>
      <w:pgSz w:h="16834" w:w="11909" w:orient="portrait"/>
      <w:pgMar w:bottom="2410" w:top="1417" w:left="1417" w:right="1417"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10207.0" w:type="dxa"/>
      <w:jc w:val="left"/>
      <w:tblInd w:w="-851.0" w:type="dxa"/>
      <w:tblLayout w:type="fixed"/>
      <w:tblLook w:val="0000"/>
    </w:tblPr>
    <w:tblGrid>
      <w:gridCol w:w="1135"/>
      <w:gridCol w:w="9072"/>
      <w:tblGridChange w:id="0">
        <w:tblGrid>
          <w:gridCol w:w="1135"/>
          <w:gridCol w:w="9072"/>
        </w:tblGrid>
      </w:tblGridChange>
    </w:tblGrid>
    <w:tr>
      <w:trPr>
        <w:cantSplit w:val="0"/>
        <w:tblHeader w:val="0"/>
      </w:trPr>
      <w:tc>
        <w:tcPr>
          <w:vAlign w:val="center"/>
        </w:tcPr>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39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392" w:right="0" w:firstLine="39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right" w:leader="none" w:pos="8397"/>
            </w:tabs>
            <w:spacing w:after="20" w:before="20" w:line="240" w:lineRule="auto"/>
            <w:ind w:left="0" w:right="-35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62">
          <w:pPr>
            <w:pBdr>
              <w:bottom w:color="000000" w:space="1" w:sz="6" w:val="single"/>
            </w:pBdr>
            <w:tabs>
              <w:tab w:val="center" w:leader="none" w:pos="4153"/>
              <w:tab w:val="right" w:leader="none" w:pos="8306"/>
            </w:tabs>
            <w:spacing w:after="20" w:before="20" w:lineRule="auto"/>
            <w:jc w:val="center"/>
            <w:rPr>
              <w:b w:val="0"/>
              <w:bCs w:val="0"/>
              <w:sz w:val="16"/>
              <w:szCs w:val="16"/>
              <w:u w:val="single"/>
              <w:vertAlign w:val="baseline"/>
            </w:rPr>
          </w:pPr>
          <w:r w:rsidDel="00000000" w:rsidR="00000000" w:rsidRPr="00000000">
            <w:rPr>
              <w:rtl w:val="0"/>
            </w:rPr>
          </w:r>
        </w:p>
      </w:tc>
    </w:tr>
  </w:tbl>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  тел: (+359 2)  9401 444, факс: (+359 2) 9401 595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