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 w:firstLine="720"/>
        <w:rPr>
          <w:b w:val="0"/>
          <w:bCs w:val="0"/>
          <w:sz w:val="24"/>
          <w:szCs w:val="24"/>
          <w:vertAlign w:val="baseline"/>
        </w:rPr>
      </w:pPr>
      <w:r w:rsidDel="00000000" w:rsidR="00000000" w:rsidRPr="00000000">
        <w:rPr>
          <w:rtl w:val="0"/>
        </w:rPr>
      </w:r>
    </w:p>
    <w:p w:rsidR="00000000" w:rsidDel="00000000" w:rsidP="00000000" w:rsidRDefault="00000000" w:rsidRPr="00000000" w14:paraId="00000002">
      <w:pPr>
        <w:ind w:right="1" w:firstLine="720"/>
        <w:rPr>
          <w:b w:val="0"/>
          <w:bCs w:val="0"/>
          <w:sz w:val="24"/>
          <w:szCs w:val="24"/>
          <w:vertAlign w:val="baseline"/>
        </w:rPr>
      </w:pPr>
      <w:r w:rsidDel="00000000" w:rsidR="00000000" w:rsidRPr="00000000">
        <w:rPr>
          <w:rtl w:val="0"/>
        </w:rPr>
      </w:r>
    </w:p>
    <w:p w:rsidR="00000000" w:rsidDel="00000000" w:rsidP="00000000" w:rsidRDefault="00000000" w:rsidRPr="00000000" w14:paraId="00000003">
      <w:pPr>
        <w:ind w:left="-284" w:right="1" w:firstLine="720"/>
        <w:jc w:val="center"/>
        <w:rPr>
          <w:b w:val="0"/>
          <w:bCs w:val="0"/>
          <w:sz w:val="24"/>
          <w:szCs w:val="24"/>
          <w:vertAlign w:val="baseline"/>
        </w:rPr>
      </w:pPr>
      <w:r w:rsidDel="00000000" w:rsidR="00000000" w:rsidRPr="00000000">
        <w:rPr>
          <w:b w:val="1"/>
          <w:bCs w:val="1"/>
          <w:sz w:val="24"/>
          <w:szCs w:val="24"/>
          <w:vertAlign w:val="baseline"/>
          <w:rtl w:val="0"/>
        </w:rPr>
        <w:t xml:space="preserve">РЕШЕНИЕ </w:t>
      </w:r>
      <w:r w:rsidDel="00000000" w:rsidR="00000000" w:rsidRPr="00000000">
        <w:rPr>
          <w:rtl w:val="0"/>
        </w:rPr>
      </w:r>
    </w:p>
    <w:p w:rsidR="00000000" w:rsidDel="00000000" w:rsidP="00000000" w:rsidRDefault="00000000" w:rsidRPr="00000000" w14:paraId="00000004">
      <w:pPr>
        <w:spacing w:after="240" w:lineRule="auto"/>
        <w:ind w:left="-284" w:right="1" w:firstLine="720"/>
        <w:jc w:val="center"/>
        <w:rPr>
          <w:b w:val="0"/>
          <w:bCs w:val="0"/>
          <w:color w:val="00000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b w:val="1"/>
          <w:bCs w:val="1"/>
          <w:color w:val="000000"/>
          <w:sz w:val="24"/>
          <w:szCs w:val="24"/>
          <w:vertAlign w:val="baseline"/>
          <w:rtl w:val="0"/>
        </w:rPr>
        <w:t xml:space="preserve">РС-478-21-045</w:t>
      </w:r>
      <w:r w:rsidDel="00000000" w:rsidR="00000000" w:rsidRPr="00000000">
        <w:rPr>
          <w:rtl w:val="0"/>
        </w:rPr>
      </w:r>
    </w:p>
    <w:p w:rsidR="00000000" w:rsidDel="00000000" w:rsidP="00000000" w:rsidRDefault="00000000" w:rsidRPr="00000000" w14:paraId="00000005">
      <w:pPr>
        <w:ind w:left="-284"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06">
      <w:pPr>
        <w:ind w:right="1" w:firstLine="720"/>
        <w:jc w:val="both"/>
        <w:rPr>
          <w:sz w:val="24"/>
          <w:szCs w:val="24"/>
          <w:vertAlign w:val="baseline"/>
        </w:rPr>
      </w:pPr>
      <w:r w:rsidDel="00000000" w:rsidR="00000000" w:rsidRPr="00000000">
        <w:rPr>
          <w:sz w:val="24"/>
          <w:szCs w:val="24"/>
          <w:vertAlign w:val="baseline"/>
          <w:rtl w:val="0"/>
        </w:rPr>
        <w:t xml:space="preserve">Днес, 27.06.2022 г.,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7">
      <w:pPr>
        <w:ind w:right="1"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8">
      <w:pPr>
        <w:ind w:right="1" w:firstLine="720"/>
        <w:jc w:val="both"/>
        <w:rPr>
          <w:sz w:val="24"/>
          <w:szCs w:val="24"/>
          <w:vertAlign w:val="baseline"/>
        </w:rPr>
      </w:pPr>
      <w:r w:rsidDel="00000000" w:rsidR="00000000" w:rsidRPr="00000000">
        <w:rPr>
          <w:b w:val="1"/>
          <w:bCs w:val="1"/>
          <w:sz w:val="24"/>
          <w:szCs w:val="24"/>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9">
      <w:pPr>
        <w:ind w:right="1" w:firstLine="720"/>
        <w:jc w:val="both"/>
        <w:rPr>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tabs>
          <w:tab w:val="left" w:leader="none" w:pos="284"/>
        </w:tabs>
        <w:ind w:right="1"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left="-284" w:right="1" w:firstLine="72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C">
      <w:pPr>
        <w:ind w:left="-284" w:right="1" w:firstLine="720"/>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D">
      <w:pPr>
        <w:tabs>
          <w:tab w:val="left" w:leader="none" w:pos="0"/>
        </w:tabs>
        <w:ind w:right="142" w:firstLine="720"/>
        <w:jc w:val="both"/>
        <w:rPr>
          <w:color w:val="000000"/>
          <w:sz w:val="24"/>
          <w:szCs w:val="24"/>
          <w:vertAlign w:val="baseline"/>
        </w:rPr>
      </w:pPr>
      <w:r w:rsidDel="00000000" w:rsidR="00000000" w:rsidRPr="00000000">
        <w:rPr>
          <w:rtl w:val="0"/>
        </w:rPr>
      </w:r>
    </w:p>
    <w:p w:rsidR="00000000" w:rsidDel="00000000" w:rsidP="00000000" w:rsidRDefault="00000000" w:rsidRPr="00000000" w14:paraId="0000000E">
      <w:pPr>
        <w:tabs>
          <w:tab w:val="left" w:leader="none" w:pos="0"/>
        </w:tabs>
        <w:ind w:right="142" w:firstLine="720"/>
        <w:jc w:val="both"/>
        <w:rPr>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КИ-091 от 16.06.2021 г. по сигнал с рег. № ЦУ01/С-478/02.06.2021 г.</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на КПКОНПИ.</w:t>
      </w:r>
    </w:p>
    <w:p w:rsidR="00000000" w:rsidDel="00000000" w:rsidP="00000000" w:rsidRDefault="00000000" w:rsidRPr="00000000" w14:paraId="0000000F">
      <w:pPr>
        <w:tabs>
          <w:tab w:val="left" w:leader="none" w:pos="0"/>
        </w:tabs>
        <w:ind w:right="142" w:firstLine="720"/>
        <w:jc w:val="both"/>
        <w:rPr>
          <w:sz w:val="24"/>
          <w:szCs w:val="24"/>
          <w:vertAlign w:val="baseline"/>
        </w:rPr>
      </w:pPr>
      <w:r w:rsidDel="00000000" w:rsidR="00000000" w:rsidRPr="00000000">
        <w:rPr>
          <w:color w:val="000000"/>
          <w:sz w:val="24"/>
          <w:szCs w:val="24"/>
          <w:vertAlign w:val="baseline"/>
          <w:rtl w:val="0"/>
        </w:rPr>
        <w:t xml:space="preserve">Сигналът е </w:t>
      </w:r>
      <w:r w:rsidDel="00000000" w:rsidR="00000000" w:rsidRPr="00000000">
        <w:rPr>
          <w:sz w:val="24"/>
          <w:szCs w:val="24"/>
          <w:vertAlign w:val="baseline"/>
          <w:rtl w:val="0"/>
        </w:rPr>
        <w:t xml:space="preserve">насочен срещу </w:t>
      </w:r>
      <w:r w:rsidDel="00000000" w:rsidR="00000000" w:rsidRPr="00000000">
        <w:rPr>
          <w:color w:val="000000"/>
          <w:sz w:val="24"/>
          <w:szCs w:val="24"/>
          <w:vertAlign w:val="baseline"/>
          <w:rtl w:val="0"/>
        </w:rPr>
        <w:t xml:space="preserve">Тонка Атанасова - директор на Регионална инспекция по околната среда и водите (РИОСВ) – гр. Б. за периода от 2015 г. до м.август 2020 г. и директор на РИОСВ - гр. Х. за периода от м. август 2020 г. до м. ноември 2021 г.</w:t>
      </w:r>
      <w:r w:rsidDel="00000000" w:rsidR="00000000" w:rsidRPr="00000000">
        <w:rPr>
          <w:rtl w:val="0"/>
        </w:rPr>
      </w:r>
    </w:p>
    <w:p w:rsidR="00000000" w:rsidDel="00000000" w:rsidP="00000000" w:rsidRDefault="00000000" w:rsidRPr="00000000" w14:paraId="00000010">
      <w:pPr>
        <w:tabs>
          <w:tab w:val="left" w:leader="none" w:pos="0"/>
        </w:tabs>
        <w:ind w:right="142" w:firstLine="720"/>
        <w:jc w:val="both"/>
        <w:rPr>
          <w:sz w:val="24"/>
          <w:szCs w:val="24"/>
          <w:vertAlign w:val="baseline"/>
        </w:rPr>
      </w:pPr>
      <w:r w:rsidDel="00000000" w:rsidR="00000000" w:rsidRPr="00000000">
        <w:rPr>
          <w:color w:val="000000"/>
          <w:sz w:val="24"/>
          <w:szCs w:val="24"/>
          <w:vertAlign w:val="baseline"/>
          <w:rtl w:val="0"/>
        </w:rPr>
        <w:t xml:space="preserve">По същество твърденията в сигнала са, че като директор на РИОСВ - гр. Б. и РИОСВ - гр. Х., Тонка Атанасова е извършвала контрол по компоненти и фактори на околната среда на производствената дейност на фирми и предприятия, които си сертифицират продукцията и системите за управление срещу заплащане от фирма „***“ ООД гр. Х., собственик и управител на която е нейният съпруг Н.А. Ако производителите не сертифицират продукцията си, те нямат право да я продават. Сертификата се заплаща от производителя и се издава от сертифициращата фирма за всяка партида, като включва информация дали произведената продукция отговаря на Българския държавен стандарт (БДС). Сертификатите за системите за управление, след издаването им, се поддържат ежегодно, за което също се заплаща. Регионалната инспекция по околната среда и водите контролира производствената дейност на производителите, съгласува и одобрява инвестиционните им намерения. Издаден е сертификат от съпруга на г-жа Атанасова на „*****“ АД, гр. Б. – предприятие, контролирано от РИОСВ-гр. Б. Други, сертифицирани от „***“ ООД и контролирани от РИОСВ-гр. Б. фирми са „***** АД и „*****“ АД, гр. Б. Като директор на РИОСВ – гр. Б., Тонка Атанасова е одобрявала и инвестиционни намерения на фирми, сертифицирани от „***“ ООД. </w:t>
      </w:r>
      <w:r w:rsidDel="00000000" w:rsidR="00000000" w:rsidRPr="00000000">
        <w:rPr>
          <w:rtl w:val="0"/>
        </w:rPr>
      </w:r>
    </w:p>
    <w:p w:rsidR="00000000" w:rsidDel="00000000" w:rsidP="00000000" w:rsidRDefault="00000000" w:rsidRPr="00000000" w14:paraId="00000011">
      <w:pPr>
        <w:tabs>
          <w:tab w:val="left" w:leader="none" w:pos="0"/>
        </w:tabs>
        <w:ind w:right="142" w:firstLine="720"/>
        <w:jc w:val="both"/>
        <w:rPr>
          <w:sz w:val="24"/>
          <w:szCs w:val="24"/>
          <w:vertAlign w:val="baseline"/>
        </w:rPr>
      </w:pPr>
      <w:r w:rsidDel="00000000" w:rsidR="00000000" w:rsidRPr="00000000">
        <w:rPr>
          <w:color w:val="000000"/>
          <w:sz w:val="24"/>
          <w:szCs w:val="24"/>
          <w:vertAlign w:val="baseline"/>
          <w:rtl w:val="0"/>
        </w:rPr>
        <w:t xml:space="preserve">Изложени са твърдения и за това, че като директор на РИОСВ - гр. Х., Тонка Атанасова контролира „*****“ АД гр. Х. В публикувания на интернет страницата на инспекцията Годишен план за контролна дейност за 2021 г. на РИОСВ – гр. Х. „*****“ АД, гр. Х., е посочено като подлежащо на задължителен контрол. Дружеството фигурира и в интернет справочника за сертификационни организации като фирма, сертифицирана от „***“ ООД, гр. Х., със собственик и управител Н.А. – съпруг на Тонка Атанасова.</w:t>
      </w:r>
      <w:r w:rsidDel="00000000" w:rsidR="00000000" w:rsidRPr="00000000">
        <w:rPr>
          <w:rtl w:val="0"/>
        </w:rPr>
      </w:r>
    </w:p>
    <w:p w:rsidR="00000000" w:rsidDel="00000000" w:rsidP="00000000" w:rsidRDefault="00000000" w:rsidRPr="00000000" w14:paraId="00000012">
      <w:pPr>
        <w:tabs>
          <w:tab w:val="left" w:leader="none" w:pos="0"/>
        </w:tabs>
        <w:ind w:right="142" w:firstLine="720"/>
        <w:jc w:val="both"/>
        <w:rPr>
          <w:sz w:val="24"/>
          <w:szCs w:val="24"/>
          <w:vertAlign w:val="baseline"/>
        </w:rPr>
      </w:pPr>
      <w:r w:rsidDel="00000000" w:rsidR="00000000" w:rsidRPr="00000000">
        <w:rPr>
          <w:sz w:val="24"/>
          <w:szCs w:val="24"/>
          <w:vertAlign w:val="baseline"/>
          <w:rtl w:val="0"/>
        </w:rPr>
        <w:t xml:space="preserve">Към сигнала са посочени като доказателства линкове към сайтове и са приложени разпечатки от сайтове, както и от страницата на РИОСВ – Б.: Доклад за извършена проверка по изпълнение на условията в комплексно разрешително (КР) №61/2005 г., издадено на „***** АД,  Доклад от комплексна проверка по прилагане на екологичното законодателство на обект Завод за стоманобетонови конструкции „*****“ АД, град Б., Решение за оценка на въздействие върху околната среда №БС-1-2/14.07.2017 г., разпечатка от Справочник „Клуб 9000“ за актуални сертификати по ISO 9001, издадени на „***“ ООД, Годишен план за контролната дейност на РИОСВ-Х. през 2021 г., ведно с Регистър на обектите за контрол.</w:t>
      </w:r>
    </w:p>
    <w:p w:rsidR="00000000" w:rsidDel="00000000" w:rsidP="00000000" w:rsidRDefault="00000000" w:rsidRPr="00000000" w14:paraId="00000013">
      <w:pPr>
        <w:tabs>
          <w:tab w:val="left" w:leader="none" w:pos="0"/>
        </w:tabs>
        <w:ind w:right="142" w:firstLine="720"/>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w:t>
      </w:r>
      <w:r w:rsidDel="00000000" w:rsidR="00000000" w:rsidRPr="00000000">
        <w:rPr>
          <w:b w:val="1"/>
          <w:bCs w:val="1"/>
          <w:sz w:val="24"/>
          <w:szCs w:val="24"/>
          <w:vertAlign w:val="baseline"/>
          <w:rtl w:val="0"/>
        </w:rPr>
        <w:t xml:space="preserve">от Министерство на околната среда и водите (МОСВ) </w:t>
      </w:r>
      <w:r w:rsidDel="00000000" w:rsidR="00000000" w:rsidRPr="00000000">
        <w:rPr>
          <w:sz w:val="24"/>
          <w:szCs w:val="24"/>
          <w:vertAlign w:val="baseline"/>
          <w:rtl w:val="0"/>
        </w:rPr>
        <w:t xml:space="preserve">и с писма от Ръководителя на Инспектората на МОСВ, вх. № ЦУ01/13439 от 13.07.2021 г. и вх.№ ЦУ01/14812 от 29.07.2021 г. на КПКОНПИ, е получила доказателства за служебното качество на Тонка Атанасова като директор на РИОСВ Б. (2015-2020 г.) и като директор на РИОСВ Х. (2020-2021 г.): Трудов договор №762/03.08.2015 г., сключен с Тонка Атанасова за длъжността „директор на РИОСВ Б.“ и допълнителни споразумения към него №87/03.02.2016 г., №250/17.03.2016 г., №155/15.02.2017 г. и №150/20.02.2018 г., заповеди №269/15.03.2019 г. и №128/21.02.2020 г. на министъра на околната среда и водите за определяне на индивидуална месечна заплата, заповед №852/13.08.2020 г. за прекратяване на трудовото правоотношение на Тонка Атанасова, Трудов договор №851/13.08.2020 г., сключен с Тонка Атанасова за длъжността „директор на РИОСВ Х.“, заповед № 907/04.09.2020 г. на министъра на околната среда и водите за определяне на индивидуална месечна заплата, както и </w:t>
      </w:r>
      <w:r w:rsidDel="00000000" w:rsidR="00000000" w:rsidRPr="00000000">
        <w:rPr>
          <w:b w:val="1"/>
          <w:bCs w:val="1"/>
          <w:sz w:val="24"/>
          <w:szCs w:val="24"/>
          <w:vertAlign w:val="baseline"/>
          <w:rtl w:val="0"/>
        </w:rPr>
        <w:t xml:space="preserve">писмо от и.д. директор на РИОСВ Б., вх.№48-00-536/ 28.07.2021 г. на МОСВ</w:t>
      </w:r>
      <w:r w:rsidDel="00000000" w:rsidR="00000000" w:rsidRPr="00000000">
        <w:rPr>
          <w:sz w:val="24"/>
          <w:szCs w:val="24"/>
          <w:vertAlign w:val="baseline"/>
          <w:rtl w:val="0"/>
        </w:rPr>
        <w:t xml:space="preserve">, с приложени към него доказателства: Доклади от комплексна проверка по прилагане на екологичното законодателство, извършени на основание заповед №РД-№32/11.03.2015 г. и заповед №РД-85/01.06.2020 г. на директор на РИОСВ Б., за обект: „*****“ АД, град Б.; 6 броя доклади относно извършени планови проверки по изпълнение на условията на комплексно разрешително КР61/2005 г., актуализирано с решение №61-НО-И1-А2-ТГ1/2014 г. на изпълнителния директор на ИАОС, с оператор „***** АД, в изпълнение на заповеди на директора на РИОСВ Б., както следва: № РД-70/05.05.2015 г., №РД-9/10.02.2016 г., №РД-12/09.02.2017 г., №РД-127/25.09.2018 г., №РД-159/22.11.2019 г. и №РД-172/23.09.2020 г. Представено е </w:t>
      </w:r>
      <w:r w:rsidDel="00000000" w:rsidR="00000000" w:rsidRPr="00000000">
        <w:rPr>
          <w:b w:val="1"/>
          <w:bCs w:val="1"/>
          <w:sz w:val="24"/>
          <w:szCs w:val="24"/>
          <w:vertAlign w:val="baseline"/>
          <w:rtl w:val="0"/>
        </w:rPr>
        <w:t xml:space="preserve">и писмо, вх. №48-00-536/28.07.2021 г. на МОСВ (изх. №АП-200(1)/09.07.2021 г. на директора на РИОСВ Х.</w:t>
      </w:r>
      <w:r w:rsidDel="00000000" w:rsidR="00000000" w:rsidRPr="00000000">
        <w:rPr>
          <w:sz w:val="24"/>
          <w:szCs w:val="24"/>
          <w:vertAlign w:val="baseline"/>
          <w:rtl w:val="0"/>
        </w:rPr>
        <w:t xml:space="preserve">) - получено по електронен обмен в МОСВ, с което е предоставена информация за това, че: през 2018, 2019 и 2020 г. не са извършвани планови или извънредни проверки по екологичното законодателство от страна на РИОСВ Х. на „*****“ АД, град Х., извършваните от същото дружество дейности не попадат в разпоредбите на Приложение 4 към Закона за опазване на околната среда и не подлежат на издаване на Комплексно разрешително, на дружеството не са извършвани и комплексни проверки, за които да бъдат изготвени Доклади от комплексна проверка, както и за това, че през 2021 г. дружеството „*****“ АД е заложено за проверка в Плана за контролната дейност на инспекцията, утвърден от Министъра на околната среда и водите за обект „Автобаза Пирин“ само по Закона за управление на отпадъците и подзаконовите нормативни актове по прилагането, като в тази връзка е извършена проверка от експерт на РИОСВ Х. и е изготвен Констативен протокол №206/16.03.2021 г. - приложен към писмото и по преписката. </w:t>
      </w:r>
    </w:p>
    <w:p w:rsidR="00000000" w:rsidDel="00000000" w:rsidP="00000000" w:rsidRDefault="00000000" w:rsidRPr="00000000" w14:paraId="00000014">
      <w:pPr>
        <w:tabs>
          <w:tab w:val="left" w:leader="none" w:pos="0"/>
        </w:tabs>
        <w:ind w:right="142" w:firstLine="720"/>
        <w:jc w:val="both"/>
        <w:rPr>
          <w:sz w:val="24"/>
          <w:szCs w:val="24"/>
          <w:vertAlign w:val="baseline"/>
        </w:rPr>
      </w:pPr>
      <w:r w:rsidDel="00000000" w:rsidR="00000000" w:rsidRPr="00000000">
        <w:rPr>
          <w:b w:val="1"/>
          <w:bCs w:val="1"/>
          <w:sz w:val="24"/>
          <w:szCs w:val="24"/>
          <w:vertAlign w:val="baseline"/>
          <w:rtl w:val="0"/>
        </w:rPr>
        <w:t xml:space="preserve">От Изпълнителна агенция по околна среда (ИАОС)</w:t>
      </w:r>
      <w:r w:rsidDel="00000000" w:rsidR="00000000" w:rsidRPr="00000000">
        <w:rPr>
          <w:sz w:val="24"/>
          <w:szCs w:val="24"/>
          <w:vertAlign w:val="baseline"/>
          <w:rtl w:val="0"/>
        </w:rPr>
        <w:t xml:space="preserve"> са изискани и с писмо от изпълнителния директор на агенцията, вх.№ЦУ01-197397/10.09.2021 г. на КПКОНПИ, са получени: издаденото от изпълнителния директор на ИАОС  комплексно разрешително на оператора „***** АД, град Б. с Решение №61/2005 г., изменено с Решение №61-Н0-И1-А0/2010 г., актуализирано с Решение №61-Н0-И1-А1/2010 г.,  поправено с Решение №61-Н0-И1-А1-ТГ1/2011 г., актуализирано с Решение №61-Н0-И1-А2-ТГ1/2014 г. и последно актуализирано с Решение № 61-Н0-И1-А3-ТГ1/2019 г.-приложени към писмото, както и информация за това, че дружествата „*****“ АД, „*****“, град Б. и „*****“ АД, град Х., нямат издадени комплексни разрешителни (КР).</w:t>
      </w:r>
    </w:p>
    <w:p w:rsidR="00000000" w:rsidDel="00000000" w:rsidP="00000000" w:rsidRDefault="00000000" w:rsidRPr="00000000" w14:paraId="00000015">
      <w:pPr>
        <w:tabs>
          <w:tab w:val="left" w:leader="none" w:pos="0"/>
        </w:tabs>
        <w:ind w:right="113" w:firstLine="720"/>
        <w:jc w:val="both"/>
        <w:rPr>
          <w:sz w:val="24"/>
          <w:szCs w:val="24"/>
          <w:vertAlign w:val="baseline"/>
        </w:rPr>
      </w:pPr>
      <w:r w:rsidDel="00000000" w:rsidR="00000000" w:rsidRPr="00000000">
        <w:rPr>
          <w:b w:val="1"/>
          <w:bCs w:val="1"/>
          <w:sz w:val="24"/>
          <w:szCs w:val="24"/>
          <w:vertAlign w:val="baseline"/>
          <w:rtl w:val="0"/>
        </w:rPr>
        <w:t xml:space="preserve">От директора на РИОСВ Б.</w:t>
      </w:r>
      <w:r w:rsidDel="00000000" w:rsidR="00000000" w:rsidRPr="00000000">
        <w:rPr>
          <w:sz w:val="24"/>
          <w:szCs w:val="24"/>
          <w:vertAlign w:val="baseline"/>
          <w:rtl w:val="0"/>
        </w:rPr>
        <w:t xml:space="preserve"> са изискани и с писмо с вх. №ЦУ01-22059 от 13.10.2021 г. на КПКОНПИ са представени: заповеди №РД-127/25.09.2018 г. и №РД-159/22.11.2019 г. на директора на РИОСВ Б. във връзка с Доклад за извършена проверка по изпълнение на условията в комплексно разрешително, издадено на „***** АД и Заповед №РД-85/01.06.2020 г. на директор на РИОСВ Б., за обект: „*****“ АД, град Б..</w:t>
      </w:r>
    </w:p>
    <w:p w:rsidR="00000000" w:rsidDel="00000000" w:rsidP="00000000" w:rsidRDefault="00000000" w:rsidRPr="00000000" w14:paraId="00000016">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Комисията е изискала и с писмо, вх. №ЦУ01-12954#2/15.03.2022 г. на КПКОНПИ, е получила </w:t>
      </w:r>
      <w:r w:rsidDel="00000000" w:rsidR="00000000" w:rsidRPr="00000000">
        <w:rPr>
          <w:b w:val="1"/>
          <w:bCs w:val="1"/>
          <w:sz w:val="24"/>
          <w:szCs w:val="24"/>
          <w:vertAlign w:val="baseline"/>
          <w:rtl w:val="0"/>
        </w:rPr>
        <w:t xml:space="preserve">от изпълнителния  директор на Изпълнителна агенция „Българска служба за акредитация“ (ИАБСА)</w:t>
      </w:r>
      <w:r w:rsidDel="00000000" w:rsidR="00000000" w:rsidRPr="00000000">
        <w:rPr>
          <w:sz w:val="24"/>
          <w:szCs w:val="24"/>
          <w:vertAlign w:val="baseline"/>
          <w:rtl w:val="0"/>
        </w:rPr>
        <w:t xml:space="preserve"> издадения на „*****“ ООД, град Х., ЕИК *****, Сертификат за акредитация №12 ОСС/22.12.2010 г.</w:t>
      </w:r>
    </w:p>
    <w:p w:rsidR="00000000" w:rsidDel="00000000" w:rsidP="00000000" w:rsidRDefault="00000000" w:rsidRPr="00000000" w14:paraId="00000017">
      <w:pPr>
        <w:tabs>
          <w:tab w:val="left" w:leader="none" w:pos="0"/>
        </w:tabs>
        <w:ind w:right="113" w:firstLine="720"/>
        <w:jc w:val="both"/>
        <w:rPr>
          <w:sz w:val="24"/>
          <w:szCs w:val="24"/>
          <w:vertAlign w:val="baseline"/>
        </w:rPr>
      </w:pPr>
      <w:r w:rsidDel="00000000" w:rsidR="00000000" w:rsidRPr="00000000">
        <w:rPr>
          <w:b w:val="1"/>
          <w:bCs w:val="1"/>
          <w:sz w:val="24"/>
          <w:szCs w:val="24"/>
          <w:vertAlign w:val="baseline"/>
          <w:rtl w:val="0"/>
        </w:rPr>
        <w:t xml:space="preserve">От Министерство на регионалното развитие и благоустройството</w:t>
      </w:r>
      <w:r w:rsidDel="00000000" w:rsidR="00000000" w:rsidRPr="00000000">
        <w:rPr>
          <w:sz w:val="24"/>
          <w:szCs w:val="24"/>
          <w:vertAlign w:val="baseline"/>
          <w:rtl w:val="0"/>
        </w:rPr>
        <w:t xml:space="preserve"> са изискани и с писмо, вх. №ЦУ01-12954#5/28.03.2022 г.на КПКОНПИ, са получени издадените на „*****“ ООД, град Х., ЕИК *****, Разрешение за оценяване на съответствието на строителните продукти № РОССП-05 от 12.11.2007 г ., Разрешение за оценяване на съответствието на строителните продукти № СPD07-NB 1888 от 12.11.2007 г., ведно с приложения хармонизиран списък и допълнително Разширение №1, в сила от 09.02.2009 г., извадка от информационната система NANDO (New Approach Notified and Designated Organisations) на списък с нотификация по Директива 89/106/ЕИО, както и Акт за унищожаване на неценни документи с изтекъл срок на съхранение от 03.12.2020 г., утвърден от министъра на регионалното развитие и благоустройството. </w:t>
      </w:r>
    </w:p>
    <w:p w:rsidR="00000000" w:rsidDel="00000000" w:rsidP="00000000" w:rsidRDefault="00000000" w:rsidRPr="00000000" w14:paraId="00000018">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Комисията служебно е извършила справки в регистър НБД „Население“, в Търговски регистър и регистър на юридическите лица с нестопанска цел (ТРРЮЛНЦ), на електронните страници на РИОСВ-Б. и РИОСВ-Х., на Изпълнителна агенция „Българска служба за акредитация“ (ИАБСА), на сайта Справочник „Клуб 9000“ за актуални сертификати по ISO 9001, на електронните страници на „*****“ ООД, „*****“ АД, „*****“ АД, „*****“ и „*****“ АД и в Регистър на лицата, заемащи висши публични длъжности на КПКОНПИ – за подадените от Тонка Атанасова декларации по чл.35, ал.1, т.2 от ЗПКОНПИ. </w:t>
      </w:r>
    </w:p>
    <w:p w:rsidR="00000000" w:rsidDel="00000000" w:rsidP="00000000" w:rsidRDefault="00000000" w:rsidRPr="00000000" w14:paraId="00000019">
      <w:pPr>
        <w:tabs>
          <w:tab w:val="left" w:leader="none" w:pos="0"/>
        </w:tabs>
        <w:ind w:right="113" w:firstLine="720"/>
        <w:jc w:val="both"/>
        <w:rPr>
          <w:sz w:val="24"/>
          <w:szCs w:val="24"/>
          <w:vertAlign w:val="baseline"/>
        </w:rPr>
      </w:pPr>
      <w:r w:rsidDel="00000000" w:rsidR="00000000" w:rsidRPr="00000000">
        <w:rPr>
          <w:rtl w:val="0"/>
        </w:rPr>
      </w:r>
    </w:p>
    <w:p w:rsidR="00000000" w:rsidDel="00000000" w:rsidP="00000000" w:rsidRDefault="00000000" w:rsidRPr="00000000" w14:paraId="0000001A">
      <w:pPr>
        <w:tabs>
          <w:tab w:val="left" w:leader="none" w:pos="0"/>
        </w:tabs>
        <w:ind w:right="113" w:firstLine="720"/>
        <w:jc w:val="both"/>
        <w:rPr>
          <w:sz w:val="24"/>
          <w:szCs w:val="24"/>
          <w:vertAlign w:val="baseline"/>
        </w:rPr>
      </w:pPr>
      <w:r w:rsidDel="00000000" w:rsidR="00000000" w:rsidRPr="00000000">
        <w:rPr>
          <w:b w:val="1"/>
          <w:bCs w:val="1"/>
          <w:i w:val="1"/>
          <w:iCs w:val="1"/>
          <w:sz w:val="24"/>
          <w:szCs w:val="24"/>
          <w:vertAlign w:val="baseline"/>
          <w:rtl w:val="0"/>
        </w:rPr>
        <w:t xml:space="preserve">От събраните в хода на административното производство доказателства,</w:t>
      </w:r>
      <w:r w:rsidDel="00000000" w:rsidR="00000000" w:rsidRPr="00000000">
        <w:rPr>
          <w:b w:val="1"/>
          <w:bCs w:val="1"/>
          <w:color w:val="000000"/>
          <w:sz w:val="24"/>
          <w:szCs w:val="24"/>
          <w:vertAlign w:val="baseline"/>
          <w:rtl w:val="0"/>
        </w:rPr>
        <w:t xml:space="preserve"> </w:t>
      </w:r>
      <w:r w:rsidDel="00000000" w:rsidR="00000000" w:rsidRPr="00000000">
        <w:rPr>
          <w:b w:val="1"/>
          <w:bCs w:val="1"/>
          <w:i w:val="1"/>
          <w:iCs w:val="1"/>
          <w:sz w:val="24"/>
          <w:szCs w:val="24"/>
          <w:vertAlign w:val="baseline"/>
          <w:rtl w:val="0"/>
        </w:rPr>
        <w:t xml:space="preserve">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B">
      <w:pPr>
        <w:tabs>
          <w:tab w:val="left" w:leader="none" w:pos="0"/>
        </w:tabs>
        <w:ind w:right="113" w:firstLine="720"/>
        <w:jc w:val="both"/>
        <w:rPr>
          <w:sz w:val="24"/>
          <w:szCs w:val="24"/>
          <w:vertAlign w:val="baseline"/>
        </w:rPr>
      </w:pPr>
      <w:r w:rsidDel="00000000" w:rsidR="00000000" w:rsidRPr="00000000">
        <w:rPr>
          <w:rtl w:val="0"/>
        </w:rPr>
      </w:r>
    </w:p>
    <w:p w:rsidR="00000000" w:rsidDel="00000000" w:rsidP="00000000" w:rsidRDefault="00000000" w:rsidRPr="00000000" w14:paraId="0000001C">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Сигналът е подаден от физическо лице с посочени три имена, ЕГН, адрес, телефон и е подписан.</w:t>
      </w:r>
    </w:p>
    <w:p w:rsidR="00000000" w:rsidDel="00000000" w:rsidP="00000000" w:rsidRDefault="00000000" w:rsidRPr="00000000" w14:paraId="0000001D">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Тонка Д. Атанасова е назначена на длъжността „Директор на Регионална инспекция по околна среда и води – гр. Б.“ по Трудов договор №762/03.08.2015 г., сключен с Министерство на околната среда и водите, считано </w:t>
      </w:r>
      <w:r w:rsidDel="00000000" w:rsidR="00000000" w:rsidRPr="00000000">
        <w:rPr>
          <w:b w:val="1"/>
          <w:bCs w:val="1"/>
          <w:sz w:val="24"/>
          <w:szCs w:val="24"/>
          <w:vertAlign w:val="baseline"/>
          <w:rtl w:val="0"/>
        </w:rPr>
        <w:t xml:space="preserve">от 03.08.2015 г.</w:t>
      </w:r>
      <w:r w:rsidDel="00000000" w:rsidR="00000000" w:rsidRPr="00000000">
        <w:rPr>
          <w:sz w:val="24"/>
          <w:szCs w:val="24"/>
          <w:vertAlign w:val="baseline"/>
          <w:rtl w:val="0"/>
        </w:rPr>
        <w:t xml:space="preserve"> Със Заповед №852/13.08.2020 г. на министъра на околната среда и водите трудовият договор с Атанасова за заеманата длъжност е прекратен, считано от </w:t>
      </w:r>
      <w:r w:rsidDel="00000000" w:rsidR="00000000" w:rsidRPr="00000000">
        <w:rPr>
          <w:b w:val="1"/>
          <w:bCs w:val="1"/>
          <w:sz w:val="24"/>
          <w:szCs w:val="24"/>
          <w:vertAlign w:val="baseline"/>
          <w:rtl w:val="0"/>
        </w:rPr>
        <w:t xml:space="preserve">14.08.2020 г.</w:t>
      </w:r>
      <w:r w:rsidDel="00000000" w:rsidR="00000000" w:rsidRPr="00000000">
        <w:rPr>
          <w:sz w:val="24"/>
          <w:szCs w:val="24"/>
          <w:vertAlign w:val="baseline"/>
          <w:rtl w:val="0"/>
        </w:rPr>
        <w:t xml:space="preserve"> </w:t>
      </w:r>
    </w:p>
    <w:p w:rsidR="00000000" w:rsidDel="00000000" w:rsidP="00000000" w:rsidRDefault="00000000" w:rsidRPr="00000000" w14:paraId="0000001E">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На 13.08.2020 г. е сключен нов Трудов договор №851/13.08.2020 г. между Министерство на околната среда и водите и Атанасова за длъжността „Директор на Регионална инспекция по околна среда и води – гр. Х.“, считано </w:t>
      </w:r>
      <w:r w:rsidDel="00000000" w:rsidR="00000000" w:rsidRPr="00000000">
        <w:rPr>
          <w:b w:val="1"/>
          <w:bCs w:val="1"/>
          <w:sz w:val="24"/>
          <w:szCs w:val="24"/>
          <w:vertAlign w:val="baseline"/>
          <w:rtl w:val="0"/>
        </w:rPr>
        <w:t xml:space="preserve">от 14.08.2020 г.</w:t>
      </w:r>
      <w:r w:rsidDel="00000000" w:rsidR="00000000" w:rsidRPr="00000000">
        <w:rPr>
          <w:rtl w:val="0"/>
        </w:rPr>
      </w:r>
    </w:p>
    <w:p w:rsidR="00000000" w:rsidDel="00000000" w:rsidP="00000000" w:rsidRDefault="00000000" w:rsidRPr="00000000" w14:paraId="0000001F">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Видно от справка в НБД „Население“ Тонка Атанасова има съпруг Н.А.А.</w:t>
      </w:r>
    </w:p>
    <w:p w:rsidR="00000000" w:rsidDel="00000000" w:rsidP="00000000" w:rsidRDefault="00000000" w:rsidRPr="00000000" w14:paraId="00000020">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От справка в ТРРЮЛНЦ се установява, че Н.А. е съдружник заедно с М.Х.П. в „*****“ ООД, град Х., ЕИК ***** и е управител на същото. Предметът на дейност на дружеството включва сертификация на продукти, сертификация на системи за управление на качеството и надзор над тях. </w:t>
      </w:r>
    </w:p>
    <w:p w:rsidR="00000000" w:rsidDel="00000000" w:rsidP="00000000" w:rsidRDefault="00000000" w:rsidRPr="00000000" w14:paraId="00000021">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установява, че на „*****“ ООД са издадени Разрешение за оценяване на съответствието на строителните продукти № РОССП-05 от 12.11.2007 г. и Разрешение за оценяване на съответствието на строителните продукти № СPD07-NB 1888 (от регистъра на Европейската комисия) от 12.11.2007 г., издадени от министъра на регионалното развитие и благоустройството, със срок на съхранение 10 години. Същите са унищожени с Акт за унищожаване на неценни документи с изтекъл срок на съхранение от 03.12.2020 г., утвърден от министъра на регионалното развитие и благоустройството. Дружеството е притежавало и Сертификат за акредитация №12 ОСС/22.12.2010 г., валиден до 31.12.2014 г., издаден от изпълнителния директор на Изпълнителна агенция „Българска служба за акредитация“ (ИАБСА), съгласно Заповед №1460/22.12.2010 г., с която е акредитирано, като орган по сертификация на системи за управление, да извършва сертификация на системи за управление на качеството, системи за управление на околната среда и системи за управление на здравословни и безопасни условия на труд съгласно ISO 9001, ISO 14001 и OHSAS 18001. Видно от електронната страница на ИАБСА - Регистър на акредитираните органи за оценка на съответствието (ООС), „</w:t>
      </w:r>
      <w:r w:rsidDel="00000000" w:rsidR="00000000" w:rsidRPr="00000000">
        <w:rPr>
          <w:b w:val="1"/>
          <w:bCs w:val="1"/>
          <w:sz w:val="24"/>
          <w:szCs w:val="24"/>
          <w:vertAlign w:val="baseline"/>
          <w:rtl w:val="0"/>
        </w:rPr>
        <w:t xml:space="preserve">*****“ ООД, град Х., притежава валиден Сертификат за акредитация като орган по сертификация на системи за управление (ОСС) №12 ОСС от 24.04.2020 г.</w:t>
      </w:r>
      <w:r w:rsidDel="00000000" w:rsidR="00000000" w:rsidRPr="00000000">
        <w:rPr>
          <w:sz w:val="24"/>
          <w:szCs w:val="24"/>
          <w:vertAlign w:val="baseline"/>
          <w:rtl w:val="0"/>
        </w:rPr>
        <w:t xml:space="preserve"> до 28.12.2022 г., съгласно Заповед № А 226/ 24.04.2020 г. на ИАБСА, с обхват: системи за управление на качеството, съгласно БДС EN ISO 9001:2015; Системи за управление на околната среда, съгласно БДС EN ISO 14001:2015; Системи за управление на здравето и безопасността при работа, съгласно БДС ISO 45001:2018/ BH OHSAS 18001:2007</w:t>
      </w:r>
      <w:r w:rsidDel="00000000" w:rsidR="00000000" w:rsidRPr="00000000">
        <w:rPr>
          <w:rFonts w:ascii="Tahoma" w:cs="Tahoma" w:eastAsia="Tahoma" w:hAnsi="Tahoma"/>
          <w:color w:val="212529"/>
          <w:highlight w:val="white"/>
          <w:vertAlign w:val="baseline"/>
          <w:rtl w:val="0"/>
        </w:rPr>
        <w:t xml:space="preserve"> </w:t>
      </w:r>
      <w:r w:rsidDel="00000000" w:rsidR="00000000" w:rsidRPr="00000000">
        <w:rPr>
          <w:color w:val="212529"/>
          <w:sz w:val="24"/>
          <w:szCs w:val="24"/>
          <w:highlight w:val="white"/>
          <w:vertAlign w:val="baseline"/>
          <w:rtl w:val="0"/>
        </w:rPr>
        <w:t xml:space="preserve">(валиден до 12.03.2021г.)</w:t>
      </w:r>
      <w:r w:rsidDel="00000000" w:rsidR="00000000" w:rsidRPr="00000000">
        <w:rPr>
          <w:sz w:val="24"/>
          <w:szCs w:val="24"/>
          <w:vertAlign w:val="baseline"/>
          <w:rtl w:val="0"/>
        </w:rPr>
        <w:t xml:space="preserve">; Системи за управление на безопасността на движение по пътищата, съгласно ISO 39001:2012.</w:t>
      </w:r>
    </w:p>
    <w:p w:rsidR="00000000" w:rsidDel="00000000" w:rsidP="00000000" w:rsidRDefault="00000000" w:rsidRPr="00000000" w14:paraId="00000022">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От справка в Справочник „Клуб 9000“ – Сертификатори, е видно, че „*****“ ООД, град Х., е вписано в справочника на сертификационните организации. Сред сертифицираните от дружеството фирми са: </w:t>
      </w:r>
    </w:p>
    <w:p w:rsidR="00000000" w:rsidDel="00000000" w:rsidP="00000000" w:rsidRDefault="00000000" w:rsidRPr="00000000" w14:paraId="00000023">
      <w:pPr>
        <w:tabs>
          <w:tab w:val="left" w:leader="none" w:pos="0"/>
        </w:tabs>
        <w:ind w:right="113" w:firstLine="720"/>
        <w:jc w:val="both"/>
        <w:rPr>
          <w:sz w:val="24"/>
          <w:szCs w:val="24"/>
          <w:vertAlign w:val="baseline"/>
        </w:rPr>
      </w:pPr>
      <w:r w:rsidDel="00000000" w:rsidR="00000000" w:rsidRPr="00000000">
        <w:rPr>
          <w:b w:val="1"/>
          <w:bCs w:val="1"/>
          <w:sz w:val="24"/>
          <w:szCs w:val="24"/>
          <w:vertAlign w:val="baseline"/>
          <w:rtl w:val="0"/>
        </w:rPr>
        <w:t xml:space="preserve">- „*****“ АД</w:t>
      </w:r>
      <w:r w:rsidDel="00000000" w:rsidR="00000000" w:rsidRPr="00000000">
        <w:rPr>
          <w:sz w:val="24"/>
          <w:szCs w:val="24"/>
          <w:vertAlign w:val="baseline"/>
          <w:rtl w:val="0"/>
        </w:rPr>
        <w:t xml:space="preserve">, град Б., ЕИК***, със сертификат </w:t>
      </w:r>
      <w:r w:rsidDel="00000000" w:rsidR="00000000" w:rsidRPr="00000000">
        <w:rPr>
          <w:b w:val="1"/>
          <w:bCs w:val="1"/>
          <w:sz w:val="24"/>
          <w:szCs w:val="24"/>
          <w:vertAlign w:val="baseline"/>
          <w:rtl w:val="0"/>
        </w:rPr>
        <w:t xml:space="preserve">№ 11/017 по стандарт ISO 9001:2008</w:t>
      </w:r>
      <w:r w:rsidDel="00000000" w:rsidR="00000000" w:rsidRPr="00000000">
        <w:rPr>
          <w:sz w:val="24"/>
          <w:szCs w:val="24"/>
          <w:vertAlign w:val="baseline"/>
          <w:rtl w:val="0"/>
        </w:rPr>
        <w:t xml:space="preserve"> и с обхват на сертификата - производство на бетонови разтвори, стоманобетонни елементи и арматурни заготовки; </w:t>
      </w:r>
    </w:p>
    <w:p w:rsidR="00000000" w:rsidDel="00000000" w:rsidP="00000000" w:rsidRDefault="00000000" w:rsidRPr="00000000" w14:paraId="00000024">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 АД</w:t>
      </w:r>
      <w:r w:rsidDel="00000000" w:rsidR="00000000" w:rsidRPr="00000000">
        <w:rPr>
          <w:sz w:val="24"/>
          <w:szCs w:val="24"/>
          <w:vertAlign w:val="baseline"/>
          <w:rtl w:val="0"/>
        </w:rPr>
        <w:t xml:space="preserve">, град Б., ЕИК ***, със сертификати </w:t>
      </w:r>
      <w:r w:rsidDel="00000000" w:rsidR="00000000" w:rsidRPr="00000000">
        <w:rPr>
          <w:b w:val="1"/>
          <w:bCs w:val="1"/>
          <w:sz w:val="24"/>
          <w:szCs w:val="24"/>
          <w:vertAlign w:val="baseline"/>
          <w:rtl w:val="0"/>
        </w:rPr>
        <w:t xml:space="preserve">№ 11/030 и № 11/031 по стандарт ISO 9001:2008</w:t>
      </w:r>
      <w:r w:rsidDel="00000000" w:rsidR="00000000" w:rsidRPr="00000000">
        <w:rPr>
          <w:sz w:val="24"/>
          <w:szCs w:val="24"/>
          <w:vertAlign w:val="baseline"/>
          <w:rtl w:val="0"/>
        </w:rPr>
        <w:t xml:space="preserve">, с обхват на сертификатите – производство и продажба на строителни продукти: бетон, тухли, арматурни заготовки и производство и продажба на тухли за зидария и стиропор и </w:t>
      </w:r>
    </w:p>
    <w:p w:rsidR="00000000" w:rsidDel="00000000" w:rsidP="00000000" w:rsidRDefault="00000000" w:rsidRPr="00000000" w14:paraId="00000025">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 АД</w:t>
      </w:r>
      <w:r w:rsidDel="00000000" w:rsidR="00000000" w:rsidRPr="00000000">
        <w:rPr>
          <w:sz w:val="24"/>
          <w:szCs w:val="24"/>
          <w:vertAlign w:val="baseline"/>
          <w:rtl w:val="0"/>
        </w:rPr>
        <w:t xml:space="preserve">, град Х., ЕИК</w:t>
      </w:r>
      <w:r w:rsidDel="00000000" w:rsidR="00000000" w:rsidRPr="00000000">
        <w:rPr>
          <w:rFonts w:ascii="Verdana" w:cs="Verdana" w:eastAsia="Verdana" w:hAnsi="Verdana"/>
          <w:color w:val="404040"/>
          <w:sz w:val="21"/>
          <w:szCs w:val="21"/>
          <w:vertAlign w:val="baseline"/>
          <w:rtl w:val="0"/>
        </w:rPr>
        <w:t xml:space="preserve"> </w:t>
      </w:r>
      <w:r w:rsidDel="00000000" w:rsidR="00000000" w:rsidRPr="00000000">
        <w:rPr>
          <w:color w:val="404040"/>
          <w:sz w:val="24"/>
          <w:szCs w:val="24"/>
          <w:vertAlign w:val="baseline"/>
          <w:rtl w:val="0"/>
        </w:rPr>
        <w:t xml:space="preserve">***</w:t>
      </w:r>
      <w:r w:rsidDel="00000000" w:rsidR="00000000" w:rsidRPr="00000000">
        <w:rPr>
          <w:sz w:val="24"/>
          <w:szCs w:val="24"/>
          <w:vertAlign w:val="baseline"/>
          <w:rtl w:val="0"/>
        </w:rPr>
        <w:t xml:space="preserve">, със сертификати </w:t>
      </w:r>
      <w:r w:rsidDel="00000000" w:rsidR="00000000" w:rsidRPr="00000000">
        <w:rPr>
          <w:b w:val="1"/>
          <w:bCs w:val="1"/>
          <w:sz w:val="24"/>
          <w:szCs w:val="24"/>
          <w:vertAlign w:val="baseline"/>
          <w:rtl w:val="0"/>
        </w:rPr>
        <w:t xml:space="preserve">№11/021 и 11/024</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по стандарт</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ISO 9001:2008</w:t>
      </w:r>
      <w:r w:rsidDel="00000000" w:rsidR="00000000" w:rsidRPr="00000000">
        <w:rPr>
          <w:sz w:val="24"/>
          <w:szCs w:val="24"/>
          <w:vertAlign w:val="baseline"/>
          <w:rtl w:val="0"/>
        </w:rPr>
        <w:t xml:space="preserve">, с обхват на сертификатите – строителство и проектиране на инфраструктурни, граждански и индустриални обекти, производство на бетон и варови разтвори, добив на пясък; сертификати </w:t>
      </w:r>
      <w:r w:rsidDel="00000000" w:rsidR="00000000" w:rsidRPr="00000000">
        <w:rPr>
          <w:b w:val="1"/>
          <w:bCs w:val="1"/>
          <w:sz w:val="24"/>
          <w:szCs w:val="24"/>
          <w:vertAlign w:val="baseline"/>
          <w:rtl w:val="0"/>
        </w:rPr>
        <w:t xml:space="preserve">№11/025 и №11/022</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по стандарт ISO 14001:2005</w:t>
      </w:r>
      <w:r w:rsidDel="00000000" w:rsidR="00000000" w:rsidRPr="00000000">
        <w:rPr>
          <w:sz w:val="24"/>
          <w:szCs w:val="24"/>
          <w:vertAlign w:val="baseline"/>
          <w:rtl w:val="0"/>
        </w:rPr>
        <w:t xml:space="preserve">, с обхват на сертификатите: проектиране и строителство на инфраструктурни, граждански и индустриални обекти, производство на бетон, варови разтвори и добив на пясък; сертификат </w:t>
      </w:r>
      <w:r w:rsidDel="00000000" w:rsidR="00000000" w:rsidRPr="00000000">
        <w:rPr>
          <w:b w:val="1"/>
          <w:bCs w:val="1"/>
          <w:sz w:val="24"/>
          <w:szCs w:val="24"/>
          <w:vertAlign w:val="baseline"/>
          <w:rtl w:val="0"/>
        </w:rPr>
        <w:t xml:space="preserve">№11/026</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по стандарт OHSAS 18001:2007</w:t>
      </w:r>
      <w:r w:rsidDel="00000000" w:rsidR="00000000" w:rsidRPr="00000000">
        <w:rPr>
          <w:sz w:val="24"/>
          <w:szCs w:val="24"/>
          <w:vertAlign w:val="baseline"/>
          <w:rtl w:val="0"/>
        </w:rPr>
        <w:t xml:space="preserve">, с обхват на сертификата – проектиране на инфраструктурни, граждански и индустриални обекти; сертификат </w:t>
      </w:r>
      <w:r w:rsidDel="00000000" w:rsidR="00000000" w:rsidRPr="00000000">
        <w:rPr>
          <w:b w:val="1"/>
          <w:bCs w:val="1"/>
          <w:sz w:val="24"/>
          <w:szCs w:val="24"/>
          <w:vertAlign w:val="baseline"/>
          <w:rtl w:val="0"/>
        </w:rPr>
        <w:t xml:space="preserve">№14/028 по стандарт ISO 9001:2015</w:t>
      </w:r>
      <w:r w:rsidDel="00000000" w:rsidR="00000000" w:rsidRPr="00000000">
        <w:rPr>
          <w:sz w:val="24"/>
          <w:szCs w:val="24"/>
          <w:vertAlign w:val="baseline"/>
          <w:rtl w:val="0"/>
        </w:rPr>
        <w:t xml:space="preserve">, с обхват на сертификата - проектиране и строителство на инфраструктурни, граждански, хидромелиоративни и индустриални обекти, изграждане на заводи и инсталации за сепариране и компостиране на битови отпадъци и депа за битови отпадъци, доставка на машини, съоръжения и оборудване; сертификат </w:t>
      </w:r>
      <w:r w:rsidDel="00000000" w:rsidR="00000000" w:rsidRPr="00000000">
        <w:rPr>
          <w:b w:val="1"/>
          <w:bCs w:val="1"/>
          <w:sz w:val="24"/>
          <w:szCs w:val="24"/>
          <w:vertAlign w:val="baseline"/>
          <w:rtl w:val="0"/>
        </w:rPr>
        <w:t xml:space="preserve">№14/029 по стандарт ISO 14001:2015</w:t>
      </w:r>
      <w:r w:rsidDel="00000000" w:rsidR="00000000" w:rsidRPr="00000000">
        <w:rPr>
          <w:sz w:val="24"/>
          <w:szCs w:val="24"/>
          <w:vertAlign w:val="baseline"/>
          <w:rtl w:val="0"/>
        </w:rPr>
        <w:t xml:space="preserve">, с обхват на сертификата - проектиране и строителство на инфраструктурни, граждански, хидромелиоративни и индустриални обекти, изграждане на заводи и инсталации за сепариране и компостиране на битови отпадъци и депа за битови отпадъци, доставка на машини, съоръжения и оборудване; сертификат </w:t>
      </w:r>
      <w:r w:rsidDel="00000000" w:rsidR="00000000" w:rsidRPr="00000000">
        <w:rPr>
          <w:b w:val="1"/>
          <w:bCs w:val="1"/>
          <w:sz w:val="24"/>
          <w:szCs w:val="24"/>
          <w:vertAlign w:val="baseline"/>
          <w:rtl w:val="0"/>
        </w:rPr>
        <w:t xml:space="preserve">№14/030 по стандарт ISO 18001:2007</w:t>
      </w:r>
      <w:r w:rsidDel="00000000" w:rsidR="00000000" w:rsidRPr="00000000">
        <w:rPr>
          <w:sz w:val="24"/>
          <w:szCs w:val="24"/>
          <w:vertAlign w:val="baseline"/>
          <w:rtl w:val="0"/>
        </w:rPr>
        <w:t xml:space="preserve">, с обхват на сертификата проектиране и строителство на инфраструктурни, граждански, хидромелиоративни и индустриални обекти, изграждане на заводи и инсталации за сепариране и компостиране на битови отпадъци и депа за битови отпадъци, доставка на машини, съоръжения и оборудване.  </w:t>
      </w:r>
    </w:p>
    <w:p w:rsidR="00000000" w:rsidDel="00000000" w:rsidP="00000000" w:rsidRDefault="00000000" w:rsidRPr="00000000" w14:paraId="00000026">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Видно от справка в</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ТРРЮЛНЦ:</w:t>
      </w:r>
      <w:r w:rsidDel="00000000" w:rsidR="00000000" w:rsidRPr="00000000">
        <w:rPr>
          <w:b w:val="1"/>
          <w:bCs w:val="1"/>
          <w:sz w:val="24"/>
          <w:szCs w:val="24"/>
          <w:vertAlign w:val="baseline"/>
          <w:rtl w:val="0"/>
        </w:rPr>
        <w:t xml:space="preserve"> „*****“ АД</w:t>
      </w:r>
      <w:r w:rsidDel="00000000" w:rsidR="00000000" w:rsidRPr="00000000">
        <w:rPr>
          <w:sz w:val="24"/>
          <w:szCs w:val="24"/>
          <w:vertAlign w:val="baseline"/>
          <w:rtl w:val="0"/>
        </w:rPr>
        <w:t xml:space="preserve">, град Б., ЕИК***, е акционерно дружество с едностепенна система на управление – Съвет на директорите, в състав: Н.П.А., Д.И.К.-Б., Д.И.П., И.Д.К. и Д.И.К., представлявано от Д.И.К. и И.Д.К.. Дружеството е с капитал 91 168 лева, разпределени в 91 168 поименни безналични акции, по 1 лев всяка; </w:t>
      </w:r>
    </w:p>
    <w:p w:rsidR="00000000" w:rsidDel="00000000" w:rsidP="00000000" w:rsidRDefault="00000000" w:rsidRPr="00000000" w14:paraId="00000027">
      <w:pPr>
        <w:tabs>
          <w:tab w:val="left" w:leader="none" w:pos="0"/>
        </w:tabs>
        <w:ind w:right="113" w:firstLine="720"/>
        <w:jc w:val="both"/>
        <w:rPr>
          <w:sz w:val="24"/>
          <w:szCs w:val="24"/>
          <w:vertAlign w:val="baseline"/>
        </w:rPr>
      </w:pPr>
      <w:r w:rsidDel="00000000" w:rsidR="00000000" w:rsidRPr="00000000">
        <w:rPr>
          <w:b w:val="1"/>
          <w:bCs w:val="1"/>
          <w:sz w:val="24"/>
          <w:szCs w:val="24"/>
          <w:vertAlign w:val="baseline"/>
          <w:rtl w:val="0"/>
        </w:rPr>
        <w:t xml:space="preserve">„***** АД</w:t>
      </w:r>
      <w:r w:rsidDel="00000000" w:rsidR="00000000" w:rsidRPr="00000000">
        <w:rPr>
          <w:sz w:val="24"/>
          <w:szCs w:val="24"/>
          <w:vertAlign w:val="baseline"/>
          <w:rtl w:val="0"/>
        </w:rPr>
        <w:t xml:space="preserve">, град Б., ЕИК ***, е акционерно дружество с едностепенна система на управление - Съвет на директорите, в състав: Р.Д.К., И.И.К. и С.Р.К., представлявано от Р.Д.К. и С.Р.К. и е с капитал 97 317 лева, разпределен в 32 439 поименни акции, по 3 лева всяка; </w:t>
      </w:r>
    </w:p>
    <w:p w:rsidR="00000000" w:rsidDel="00000000" w:rsidP="00000000" w:rsidRDefault="00000000" w:rsidRPr="00000000" w14:paraId="00000028">
      <w:pPr>
        <w:tabs>
          <w:tab w:val="left" w:leader="none" w:pos="0"/>
        </w:tabs>
        <w:ind w:right="113" w:firstLine="720"/>
        <w:jc w:val="both"/>
        <w:rPr>
          <w:sz w:val="24"/>
          <w:szCs w:val="24"/>
          <w:vertAlign w:val="baseline"/>
        </w:rPr>
      </w:pPr>
      <w:r w:rsidDel="00000000" w:rsidR="00000000" w:rsidRPr="00000000">
        <w:rPr>
          <w:b w:val="1"/>
          <w:bCs w:val="1"/>
          <w:sz w:val="24"/>
          <w:szCs w:val="24"/>
          <w:vertAlign w:val="baseline"/>
          <w:rtl w:val="0"/>
        </w:rPr>
        <w:t xml:space="preserve">„*****“ АД</w:t>
      </w:r>
      <w:r w:rsidDel="00000000" w:rsidR="00000000" w:rsidRPr="00000000">
        <w:rPr>
          <w:sz w:val="24"/>
          <w:szCs w:val="24"/>
          <w:vertAlign w:val="baseline"/>
          <w:rtl w:val="0"/>
        </w:rPr>
        <w:t xml:space="preserve">, град Б., ЕИК 102148397, е акционерно дружество с едностепенна система на управление - Съвет на директорите, в състав: Н.А.Г., М.Б.Г. и А.В.Ч.. Дружеството се представлява от Н.А.Г. и е с</w:t>
      </w:r>
      <w:r w:rsidDel="00000000" w:rsidR="00000000" w:rsidRPr="00000000">
        <w:rPr>
          <w:rFonts w:ascii="Verdana" w:cs="Verdana" w:eastAsia="Verdana" w:hAnsi="Verdana"/>
          <w:color w:val="404040"/>
          <w:sz w:val="21"/>
          <w:szCs w:val="21"/>
          <w:vertAlign w:val="baseline"/>
          <w:rtl w:val="0"/>
        </w:rPr>
        <w:t xml:space="preserve"> </w:t>
      </w:r>
      <w:r w:rsidDel="00000000" w:rsidR="00000000" w:rsidRPr="00000000">
        <w:rPr>
          <w:color w:val="404040"/>
          <w:sz w:val="24"/>
          <w:szCs w:val="24"/>
          <w:vertAlign w:val="baseline"/>
          <w:rtl w:val="0"/>
        </w:rPr>
        <w:t xml:space="preserve">капитал в размер на 520 500 лева, разпределени в 520 500 поименни акции по 1 лев всяка;</w:t>
      </w:r>
      <w:r w:rsidDel="00000000" w:rsidR="00000000" w:rsidRPr="00000000">
        <w:rPr>
          <w:rtl w:val="0"/>
        </w:rPr>
      </w:r>
    </w:p>
    <w:p w:rsidR="00000000" w:rsidDel="00000000" w:rsidP="00000000" w:rsidRDefault="00000000" w:rsidRPr="00000000" w14:paraId="00000029">
      <w:pPr>
        <w:tabs>
          <w:tab w:val="left" w:leader="none" w:pos="0"/>
        </w:tabs>
        <w:ind w:right="113" w:firstLine="720"/>
        <w:jc w:val="both"/>
        <w:rPr>
          <w:sz w:val="24"/>
          <w:szCs w:val="24"/>
          <w:vertAlign w:val="baseline"/>
        </w:rPr>
      </w:pPr>
      <w:r w:rsidDel="00000000" w:rsidR="00000000" w:rsidRPr="00000000">
        <w:rPr>
          <w:b w:val="1"/>
          <w:bCs w:val="1"/>
          <w:sz w:val="24"/>
          <w:szCs w:val="24"/>
          <w:vertAlign w:val="baseline"/>
          <w:rtl w:val="0"/>
        </w:rPr>
        <w:t xml:space="preserve"> „*****“ АД</w:t>
      </w:r>
      <w:r w:rsidDel="00000000" w:rsidR="00000000" w:rsidRPr="00000000">
        <w:rPr>
          <w:sz w:val="24"/>
          <w:szCs w:val="24"/>
          <w:vertAlign w:val="baseline"/>
          <w:rtl w:val="0"/>
        </w:rPr>
        <w:t xml:space="preserve">, град Х., ЕИК</w:t>
      </w:r>
      <w:r w:rsidDel="00000000" w:rsidR="00000000" w:rsidRPr="00000000">
        <w:rPr>
          <w:rFonts w:ascii="Verdana" w:cs="Verdana" w:eastAsia="Verdana" w:hAnsi="Verdana"/>
          <w:color w:val="404040"/>
          <w:sz w:val="21"/>
          <w:szCs w:val="21"/>
          <w:vertAlign w:val="baseline"/>
          <w:rtl w:val="0"/>
        </w:rPr>
        <w:t xml:space="preserve"> </w:t>
      </w:r>
      <w:r w:rsidDel="00000000" w:rsidR="00000000" w:rsidRPr="00000000">
        <w:rPr>
          <w:color w:val="404040"/>
          <w:sz w:val="24"/>
          <w:szCs w:val="24"/>
          <w:vertAlign w:val="baseline"/>
          <w:rtl w:val="0"/>
        </w:rPr>
        <w:t xml:space="preserve">***</w:t>
      </w:r>
      <w:r w:rsidDel="00000000" w:rsidR="00000000" w:rsidRPr="00000000">
        <w:rPr>
          <w:sz w:val="24"/>
          <w:szCs w:val="24"/>
          <w:vertAlign w:val="baseline"/>
          <w:rtl w:val="0"/>
        </w:rPr>
        <w:t xml:space="preserve">, е акционерно дружество, чийто капитал е в размер на 302 000 лева, състоящ се от 302 000 поименни акции, по 1 лев всяка. Дружеството е с едностепенна система на управление - Съвет на директорите, в състав: Г.И.С., И.Г.С. и М.А.Д. и се представлява от Г.И.С.; </w:t>
      </w:r>
    </w:p>
    <w:p w:rsidR="00000000" w:rsidDel="00000000" w:rsidP="00000000" w:rsidRDefault="00000000" w:rsidRPr="00000000" w14:paraId="0000002A">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От писмо от и.д. директор на РИОСВ Б. до Ръководител на Инспектората на МОСВ, вх.№48-00-536/28.07.20221 г. на МОСВ и от писмо от изпълнителния директор на ИАОС, вх.№ЦУ01-19397/10.09.2021 г. на КПКОНПИ е видно, че </w:t>
      </w:r>
      <w:r w:rsidDel="00000000" w:rsidR="00000000" w:rsidRPr="00000000">
        <w:rPr>
          <w:b w:val="1"/>
          <w:bCs w:val="1"/>
          <w:sz w:val="24"/>
          <w:szCs w:val="24"/>
          <w:vertAlign w:val="baseline"/>
          <w:rtl w:val="0"/>
        </w:rPr>
        <w:t xml:space="preserve">„***** АД</w:t>
      </w:r>
      <w:r w:rsidDel="00000000" w:rsidR="00000000" w:rsidRPr="00000000">
        <w:rPr>
          <w:sz w:val="24"/>
          <w:szCs w:val="24"/>
          <w:vertAlign w:val="baseline"/>
          <w:rtl w:val="0"/>
        </w:rPr>
        <w:t xml:space="preserve">, град Б. е обект с издадено от изпълнителния директор на ИАОС комплексно разрешително с </w:t>
      </w:r>
      <w:r w:rsidDel="00000000" w:rsidR="00000000" w:rsidRPr="00000000">
        <w:rPr>
          <w:b w:val="1"/>
          <w:bCs w:val="1"/>
          <w:sz w:val="24"/>
          <w:szCs w:val="24"/>
          <w:vertAlign w:val="baseline"/>
          <w:rtl w:val="0"/>
        </w:rPr>
        <w:t xml:space="preserve">Решение №61/2005 г.</w:t>
      </w:r>
      <w:r w:rsidDel="00000000" w:rsidR="00000000" w:rsidRPr="00000000">
        <w:rPr>
          <w:sz w:val="24"/>
          <w:szCs w:val="24"/>
          <w:vertAlign w:val="baseline"/>
          <w:rtl w:val="0"/>
        </w:rPr>
        <w:t xml:space="preserve"> за експлоатация на Инсталация за изработване на керамични изделия чрез изпичане - т.3.5. от Приложение №4 към Закона за опазване на околната среда (ЗООС). В периода от 2010 г. до сега разрешителното е актуализирано и изменяно с решения на изпълнителния директор на ИАОС, както следва: изменено с Решение №61-Н0-И1-А0/2010 г., актуализирано с Решение №61-Н0-И1-А1/2010 г.,  поправено с Решение №61-Н0-И1-А1-ТГ1/2011 г., актуализирано с Решение №61-Н0-И1-А2-ТГ1/2014 г. и последно актуализирано с Решение № 61-Н0-И1-А3-ТГ1/2019 г. На обекта не се извършват комплексни проверки. За периода 2015-2020 г. на същия са извършени 6 броя планови проверки.</w:t>
      </w:r>
    </w:p>
    <w:p w:rsidR="00000000" w:rsidDel="00000000" w:rsidP="00000000" w:rsidRDefault="00000000" w:rsidRPr="00000000" w14:paraId="0000002B">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По преписката са представени 6 броя доклади от извършени </w:t>
      </w:r>
      <w:r w:rsidDel="00000000" w:rsidR="00000000" w:rsidRPr="00000000">
        <w:rPr>
          <w:b w:val="1"/>
          <w:bCs w:val="1"/>
          <w:sz w:val="24"/>
          <w:szCs w:val="24"/>
          <w:vertAlign w:val="baseline"/>
          <w:rtl w:val="0"/>
        </w:rPr>
        <w:t xml:space="preserve">планови проверки за изпълнение на условията от Комплексно разрешително №61/2005 г.</w:t>
      </w:r>
      <w:r w:rsidDel="00000000" w:rsidR="00000000" w:rsidRPr="00000000">
        <w:rPr>
          <w:sz w:val="24"/>
          <w:szCs w:val="24"/>
          <w:vertAlign w:val="baseline"/>
          <w:rtl w:val="0"/>
        </w:rPr>
        <w:t xml:space="preserve">, актуализирано с Решения № 61-Н0-И1-А2-ТГ1/2014 г. и Решение № 61-Н0-И1-А3-ТГ1/2019 г. на ИАОС, както следва:</w:t>
      </w:r>
    </w:p>
    <w:p w:rsidR="00000000" w:rsidDel="00000000" w:rsidP="00000000" w:rsidRDefault="00000000" w:rsidRPr="00000000" w14:paraId="0000002C">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На 05.05.2015 г. директорът на РИОСВ Б. издава Заповед № РД-70/05.05.2015 г. за извършване на планова проверка по изпълнение на условията от комплексното разрешително (КР №61/2005 г., актуализирано с Решение № 61-Н0-И1-А2-ТГ1/2014 г. на ИАОС), издадено на оператор „***** АД. Обхватът на проверката е изпълнението на условията от КП №61/2005 г., актуализирано с Решение № 61-Н0-И1-А2-ТГ1/2014 г., за експлоатация на </w:t>
      </w:r>
      <w:r w:rsidDel="00000000" w:rsidR="00000000" w:rsidRPr="00000000">
        <w:rPr>
          <w:i w:val="1"/>
          <w:iCs w:val="1"/>
          <w:sz w:val="24"/>
          <w:szCs w:val="24"/>
          <w:vertAlign w:val="baseline"/>
          <w:rtl w:val="0"/>
        </w:rPr>
        <w:t xml:space="preserve">Инсталацията за изработване на керамични изделия чрез изпичане (тухли)</w:t>
      </w:r>
      <w:r w:rsidDel="00000000" w:rsidR="00000000" w:rsidRPr="00000000">
        <w:rPr>
          <w:sz w:val="24"/>
          <w:szCs w:val="24"/>
          <w:vertAlign w:val="baseline"/>
          <w:rtl w:val="0"/>
        </w:rPr>
        <w:t xml:space="preserve">, попадащи в обхвата на т.3.5. от приложение №4 на Закона за опазване на околната среда (ЗООС). За директор на РИОСВ Б. докладът от проверката е утвърден от инж. М.Н. – за и.д.директор на РИОСВ Б., съгласно Заповед №РД-488/07.07.2015 г.). При проверката не са констатирани несъответствия. </w:t>
      </w:r>
    </w:p>
    <w:p w:rsidR="00000000" w:rsidDel="00000000" w:rsidP="00000000" w:rsidRDefault="00000000" w:rsidRPr="00000000" w14:paraId="0000002D">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 На 10.02.2016 г. директорът на РИОСВ Б. издава Заповед № РД-9/10.02.2016 г. за извършване на планова проверка по изпълнение на условията от комплексното разрешително (КР №61/2005 г., актуализирано с Решение № 61-Н0-И1-А2-ТГ1/2014 г. на ИАОС), издадено на оператор „***** АД. Обхвата на проверката е изпълнението на условията от КП №61/2005 г., актуализирано с Решение № 61-Н0-И1-А2-ТГ1/2014 г., за експлоатация на </w:t>
      </w:r>
      <w:r w:rsidDel="00000000" w:rsidR="00000000" w:rsidRPr="00000000">
        <w:rPr>
          <w:i w:val="1"/>
          <w:iCs w:val="1"/>
          <w:sz w:val="24"/>
          <w:szCs w:val="24"/>
          <w:vertAlign w:val="baseline"/>
          <w:rtl w:val="0"/>
        </w:rPr>
        <w:t xml:space="preserve">Инсталацията за изработване на керамични изделия чрез изпичане (тухли)</w:t>
      </w:r>
      <w:r w:rsidDel="00000000" w:rsidR="00000000" w:rsidRPr="00000000">
        <w:rPr>
          <w:sz w:val="24"/>
          <w:szCs w:val="24"/>
          <w:vertAlign w:val="baseline"/>
          <w:rtl w:val="0"/>
        </w:rPr>
        <w:t xml:space="preserve">, попадащи в обхвата на т.3.5. от приложение №4 на Закона за опазване на околната среда (ЗООС). Като директор на РИОСВ Б. Тонка Атанасова е утвърдила доклада от проверката, приключила със заключение, че операторът „***** АД изпълнява условията в съответствие с изискванията на разрешителното.</w:t>
      </w:r>
    </w:p>
    <w:p w:rsidR="00000000" w:rsidDel="00000000" w:rsidP="00000000" w:rsidRDefault="00000000" w:rsidRPr="00000000" w14:paraId="0000002E">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На 09.02.2017 г. директорът на РИОСВ Б. е издала Заповед №РД-127/25.09.2018 г. за извършване на планова проверка по изпълнение на условията в КР №61/2005, актуализирано с Решение № 61-Н0-И1-А2-ТГ1/2014 г. на ИАОС, издадено на оператор „***** АД. Целта на проверката е осъществяване на планов текущ контрол на дейността на обекта по изпълнение на условията от комплексно разрешително №61/2005 г., актуализирано с Решение № 61-Н0-И1-А2-ТГ1/2014 г. Заключението от извършената проверка е, че операторът „***** АД изпълнява условията в съответствие с изискванията на комплексното разрешително. Докладът е утвърден от Т.М.– за директор на РИОСВ Б..</w:t>
      </w:r>
    </w:p>
    <w:p w:rsidR="00000000" w:rsidDel="00000000" w:rsidP="00000000" w:rsidRDefault="00000000" w:rsidRPr="00000000" w14:paraId="0000002F">
      <w:pPr>
        <w:tabs>
          <w:tab w:val="left" w:leader="none" w:pos="0"/>
        </w:tabs>
        <w:ind w:right="113" w:firstLine="720"/>
        <w:jc w:val="both"/>
        <w:rPr>
          <w:b w:val="0"/>
          <w:bCs w:val="0"/>
          <w:sz w:val="24"/>
          <w:szCs w:val="24"/>
          <w:vertAlign w:val="baseline"/>
        </w:rPr>
      </w:pPr>
      <w:r w:rsidDel="00000000" w:rsidR="00000000" w:rsidRPr="00000000">
        <w:rPr>
          <w:sz w:val="24"/>
          <w:szCs w:val="24"/>
          <w:vertAlign w:val="baseline"/>
          <w:rtl w:val="0"/>
        </w:rPr>
        <w:t xml:space="preserve">На 25.09.2018 г. за директор на РИОСВ Б. инж. Т.М.е издала Заповед №РД-127/25.09.2018 г. за извършване на планова проверка по изпълнение на условията в КР №61/2005, актуализирано с Решение № 61-Н0-И1-А2-ТГ1/2014 г. на ИАОС, издадено на оператор „***** АД. Целта на проверката е осъществяване на планов текущ контрол на дейността на обекта по изпълнение на условията от комплексно разрешително №61/2005 г., актуализирано с Решение № 61-Н0-И1-А2-ТГ1/2014 г. Заключението от извършената проверка е, че операторът „***** АД експлоатира инсталациите, разрешени с Условие №2 на КР №61/2005 г., изпълнявайки поставените в него условия. </w:t>
      </w:r>
      <w:r w:rsidDel="00000000" w:rsidR="00000000" w:rsidRPr="00000000">
        <w:rPr>
          <w:b w:val="1"/>
          <w:bCs w:val="1"/>
          <w:sz w:val="24"/>
          <w:szCs w:val="24"/>
          <w:vertAlign w:val="baseline"/>
          <w:rtl w:val="0"/>
        </w:rPr>
        <w:t xml:space="preserve">Тонка Атанасова като директор на РИОСВ Б. е утвърдила доклада от проверката.</w:t>
      </w:r>
      <w:r w:rsidDel="00000000" w:rsidR="00000000" w:rsidRPr="00000000">
        <w:rPr>
          <w:rtl w:val="0"/>
        </w:rPr>
      </w:r>
    </w:p>
    <w:p w:rsidR="00000000" w:rsidDel="00000000" w:rsidP="00000000" w:rsidRDefault="00000000" w:rsidRPr="00000000" w14:paraId="00000030">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На 22.11.2019 г. директорът на РИОСВ Б. инж. </w:t>
      </w:r>
      <w:r w:rsidDel="00000000" w:rsidR="00000000" w:rsidRPr="00000000">
        <w:rPr>
          <w:b w:val="1"/>
          <w:bCs w:val="1"/>
          <w:sz w:val="24"/>
          <w:szCs w:val="24"/>
          <w:vertAlign w:val="baseline"/>
          <w:rtl w:val="0"/>
        </w:rPr>
        <w:t xml:space="preserve">Тонка Атанасова е издала Заповед №РД-159/22.11.2019 г. за извършване на планова проверка</w:t>
      </w:r>
      <w:r w:rsidDel="00000000" w:rsidR="00000000" w:rsidRPr="00000000">
        <w:rPr>
          <w:sz w:val="24"/>
          <w:szCs w:val="24"/>
          <w:vertAlign w:val="baseline"/>
          <w:rtl w:val="0"/>
        </w:rPr>
        <w:t xml:space="preserve"> по изпълнение на условията в КР №61/2005, последно актуализирано с Решение № 61-Н0-И1-А3-ТГ1/2019 г. на ИАОС, издадено на оператор „***** АД. Целта на проверката е осъществяване на планов текущ контрол на дейността на обекта във връзка с изпълнение на условията от комплексно разрешително №61/2005 г., последно актуализирано с Решение № 61-Н0-И1-А3-ТГ1/2019 г. на ИАОС. Заключението от извършената проверка е, че при осъществения контрол по изпълнение на условията в КР №61/2005, последно актуализирано с Решение № 61-Н0-И1-А3-ТГ1/2019 г. на ИАОС, издадено на „***** АД е, че към момента на проверката операторът експлоатира разрешените му инсталации с Условие №2 на горецитираното КР, изпълнявайки поставените в него условия. Дадено е 1 брой предписание за уведомяване във връзка с планирани промени, изпълнено в указания срок с писмо, изх. № 6288/18.12.2019 г. Директорът на РИОСВ Б. </w:t>
      </w:r>
      <w:r w:rsidDel="00000000" w:rsidR="00000000" w:rsidRPr="00000000">
        <w:rPr>
          <w:b w:val="1"/>
          <w:bCs w:val="1"/>
          <w:sz w:val="24"/>
          <w:szCs w:val="24"/>
          <w:vertAlign w:val="baseline"/>
          <w:rtl w:val="0"/>
        </w:rPr>
        <w:t xml:space="preserve">Тонка Атанасова е утвърдила доклада от проверката</w:t>
      </w:r>
      <w:r w:rsidDel="00000000" w:rsidR="00000000" w:rsidRPr="00000000">
        <w:rPr>
          <w:sz w:val="24"/>
          <w:szCs w:val="24"/>
          <w:vertAlign w:val="baseline"/>
          <w:rtl w:val="0"/>
        </w:rPr>
        <w:t xml:space="preserve">.</w:t>
      </w:r>
    </w:p>
    <w:p w:rsidR="00000000" w:rsidDel="00000000" w:rsidP="00000000" w:rsidRDefault="00000000" w:rsidRPr="00000000" w14:paraId="00000031">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На 23.09.2020 г. директорът на РИОСВ Б. е издала Заповед №РД-172/23.09.2020 г. за извършване на планова проверка по изпълнение на условията в КР №61/2005, последно актуализирано с Решение № 61-Н0-И1-А3-ТГ1/2019 г. на ИАОС, издадено на оператор „***** АД. Целта на проверката е осъществяване на планов текущ контрол на дейността на обекта във връзка с изпълнение на условията от комплексно разрешително №61/2005 г., актуализирано с Решение № 61-Н0-И1-А3-ТГ1/2019 г. Докладът от проверката е утвърден от Д.И.– директор на РИОСВ Б..</w:t>
      </w:r>
    </w:p>
    <w:p w:rsidR="00000000" w:rsidDel="00000000" w:rsidP="00000000" w:rsidRDefault="00000000" w:rsidRPr="00000000" w14:paraId="00000032">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От писмо от и.д. директор на РИОСВ Б. до Ръководител на Инспектората на МОСВ, вх.№48-00-536/28.07.20221 г. на МОСВ, е видно също така, че „***“ АД и „***“ АД са обекти без издадени Комплексни разрешителни и </w:t>
      </w:r>
      <w:r w:rsidDel="00000000" w:rsidR="00000000" w:rsidRPr="00000000">
        <w:rPr>
          <w:b w:val="1"/>
          <w:bCs w:val="1"/>
          <w:sz w:val="24"/>
          <w:szCs w:val="24"/>
          <w:vertAlign w:val="baseline"/>
          <w:rtl w:val="0"/>
        </w:rPr>
        <w:t xml:space="preserve">за тях се извършват комплексни проверки</w:t>
      </w:r>
      <w:r w:rsidDel="00000000" w:rsidR="00000000" w:rsidRPr="00000000">
        <w:rPr>
          <w:sz w:val="24"/>
          <w:szCs w:val="24"/>
          <w:vertAlign w:val="baseline"/>
          <w:rtl w:val="0"/>
        </w:rPr>
        <w:t xml:space="preserve">, съгласно плана за контролна дейност на РИОСВ Б..  </w:t>
      </w:r>
    </w:p>
    <w:p w:rsidR="00000000" w:rsidDel="00000000" w:rsidP="00000000" w:rsidRDefault="00000000" w:rsidRPr="00000000" w14:paraId="00000033">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По преписката не е представен доклад за извършена комплексна проверка на „***“ АД, град Б. Представени са два доклада от извършени комплексни проверки на обект „*****“ АД, град Б., както следва:</w:t>
      </w:r>
    </w:p>
    <w:p w:rsidR="00000000" w:rsidDel="00000000" w:rsidP="00000000" w:rsidRDefault="00000000" w:rsidRPr="00000000" w14:paraId="00000034">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 На 11.05.2015 г. директорът на РИОСВ Б. е издал Заповед №РД №32/11.03.2015 г. за извършване на комплексна проверка по прилагане на екологичното законодателство във връзка с изпълнение на утвърден от МОСВ План за контролната дейност на инспекцията през 2015 г. на обект: „*****“ АД, град Б. Целта на проверката е планов текущ контрол на Закона за водите и подзаконови нормативни актове, Закона за защита от вредното въздействие на химичните вещества и смеси и подзаконови нормативни актове, прилагането на Регламент (ЕО) №1907/2006 относно регистрацията, оценката, разрешаването и ограничаването на химикали (REACH), Регламент (ЕО) ) №1272/2008 за класифицирането, етикирането и опаковането на вещества и емисии (CLP) и на Закона за защита от шума в околната среда (ЗЗШОС) и Наредба №54/13.12.2010 г. за дейността на националната система за мониторинг на шума и околната среда и за изискванията за провеждане на собствен мониторинг и предоставяне на информация от промишлените източници на шум в околната среда. По време на проверката е направено предписание, с посочен срок за изпълнение, като за изпълнение на предписанието следва да бъде извършена последваща проверка. Докладът от проверката е утвърден от и.д. директор на РИОСВ Б. Т.М.</w:t>
      </w:r>
    </w:p>
    <w:p w:rsidR="00000000" w:rsidDel="00000000" w:rsidP="00000000" w:rsidRDefault="00000000" w:rsidRPr="00000000" w14:paraId="00000035">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В качеството си на директор на РИОСВ Б., </w:t>
      </w:r>
      <w:r w:rsidDel="00000000" w:rsidR="00000000" w:rsidRPr="00000000">
        <w:rPr>
          <w:b w:val="1"/>
          <w:bCs w:val="1"/>
          <w:sz w:val="24"/>
          <w:szCs w:val="24"/>
          <w:vertAlign w:val="baseline"/>
          <w:rtl w:val="0"/>
        </w:rPr>
        <w:t xml:space="preserve">на 01.06.2020 г. Тонка Атанасова е издала Заповед РД - №85/01.06.2020 г</w:t>
      </w:r>
      <w:r w:rsidDel="00000000" w:rsidR="00000000" w:rsidRPr="00000000">
        <w:rPr>
          <w:sz w:val="24"/>
          <w:szCs w:val="24"/>
          <w:vertAlign w:val="baseline"/>
          <w:rtl w:val="0"/>
        </w:rPr>
        <w:t xml:space="preserve">. за извършване на комплексна проверка на обект: Завод за стоманобетонови конструкции </w:t>
      </w:r>
      <w:r w:rsidDel="00000000" w:rsidR="00000000" w:rsidRPr="00000000">
        <w:rPr>
          <w:b w:val="1"/>
          <w:bCs w:val="1"/>
          <w:sz w:val="24"/>
          <w:szCs w:val="24"/>
          <w:vertAlign w:val="baseline"/>
          <w:rtl w:val="0"/>
        </w:rPr>
        <w:t xml:space="preserve">„*****“АД</w:t>
      </w:r>
      <w:r w:rsidDel="00000000" w:rsidR="00000000" w:rsidRPr="00000000">
        <w:rPr>
          <w:sz w:val="24"/>
          <w:szCs w:val="24"/>
          <w:vertAlign w:val="baseline"/>
          <w:rtl w:val="0"/>
        </w:rPr>
        <w:t xml:space="preserve">, град Б., във връзка с изпълнение на утвърден от МОСВ План за контролната дейност на инспекцията през 2020 г. по прилагане на екологичното законодателство, в това число изпълнение на изискванията на Закона за чистотата на атмосферния въздух (ЗЧАВ) и подзаконовите нормативни актове, на Закона за водите (ЗВ) и подзаконовите нормативни актове и на Закона за защита от шума в околната среда (ЗЗШОС) и подзаконовите нормативни актове. На 08.06.2020 г. Атанасова е </w:t>
      </w:r>
      <w:r w:rsidDel="00000000" w:rsidR="00000000" w:rsidRPr="00000000">
        <w:rPr>
          <w:b w:val="1"/>
          <w:bCs w:val="1"/>
          <w:sz w:val="24"/>
          <w:szCs w:val="24"/>
          <w:vertAlign w:val="baseline"/>
          <w:rtl w:val="0"/>
        </w:rPr>
        <w:t xml:space="preserve">утвърдила Доклад от комплексна проверка</w:t>
      </w:r>
      <w:r w:rsidDel="00000000" w:rsidR="00000000" w:rsidRPr="00000000">
        <w:rPr>
          <w:sz w:val="24"/>
          <w:szCs w:val="24"/>
          <w:vertAlign w:val="baseline"/>
          <w:rtl w:val="0"/>
        </w:rPr>
        <w:t xml:space="preserve"> по прилагане на екологичното законодателство, със заключения за съответствие на обекта с изискванията на екологичното законодателство и последващ контрол. </w:t>
      </w:r>
    </w:p>
    <w:p w:rsidR="00000000" w:rsidDel="00000000" w:rsidP="00000000" w:rsidRDefault="00000000" w:rsidRPr="00000000" w14:paraId="00000036">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С писмо до Ръководител на Инспектората на МОСВ, вх. №48-00-536/28.07.2021 г. на МОСВ, </w:t>
      </w:r>
      <w:r w:rsidDel="00000000" w:rsidR="00000000" w:rsidRPr="00000000">
        <w:rPr>
          <w:b w:val="1"/>
          <w:bCs w:val="1"/>
          <w:sz w:val="24"/>
          <w:szCs w:val="24"/>
          <w:vertAlign w:val="baseline"/>
          <w:rtl w:val="0"/>
        </w:rPr>
        <w:t xml:space="preserve">директорът на РИОСВ Х.</w:t>
      </w:r>
      <w:r w:rsidDel="00000000" w:rsidR="00000000" w:rsidRPr="00000000">
        <w:rPr>
          <w:sz w:val="24"/>
          <w:szCs w:val="24"/>
          <w:vertAlign w:val="baseline"/>
          <w:rtl w:val="0"/>
        </w:rPr>
        <w:t xml:space="preserve"> Тонка Атанасова е предоставила информация, че през 2018, 2019 и 2020 г. не са извършвани планови или извънредни проверки на екологичното законодателство от страна на РИОСВ Х. на „*****“ АД, град Х. Пояснено е, че дейностите, които извършва дружеството, не попадат в разпоредбите на Приложение 4 към Закона за опазване на околната среда и не подлежат на издаване на Комплексно разрешително, на дружеството не са извършвани и комплексни проверки в посочения период. През 2021 г. „*****“ АД е заложено за проверка в Плана за контролната дейност на инспекцията, утвърден от Министъра на околната среда и водите за обект „Автобаза Пирин“ само по Закона за управление на отпадъците и подзаконовите нормативни актове по прилагането му. В тази връзка, на обекта е извършена проверка от експерт на РИОСВ Х. и е изготвен Констативен протокол №206/16.03.2021 г., приложен по преписката. При проверката е дадено предписание на дружеството да се представят годишни отчети за 2019 и 2020 г.</w:t>
      </w:r>
    </w:p>
    <w:p w:rsidR="00000000" w:rsidDel="00000000" w:rsidP="00000000" w:rsidRDefault="00000000" w:rsidRPr="00000000" w14:paraId="00000037">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С писмо от изпълнителния директор на ИАОС, вх.№ЦУ01-19397/10.09.2021 г. на КПКОНПИ също се потвърждава, че дружествата „*****“ АД, „*****“, град Б. и „*****“ АД, град Х., нямат издадени комплексни разрешителни (КР). </w:t>
      </w:r>
    </w:p>
    <w:p w:rsidR="00000000" w:rsidDel="00000000" w:rsidP="00000000" w:rsidRDefault="00000000" w:rsidRPr="00000000" w14:paraId="00000038">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От справка в НБД „Население“ не се установява родство между Тонка Атанасова и Н.А., от една страна, с всяко от лицата Н.П.А., Д.И.К.-Б., Д.И.П., Д.И.К., И.Д.К., Р.Д.К., И.И.К., С.Р.К., Н.А.Г., М.Б.Г., А.В.Ч., Г.И.С., И.Г.С. и М.А.Д. - управляващи и предстваляващи посочените по-горе дружества.</w:t>
      </w:r>
    </w:p>
    <w:p w:rsidR="00000000" w:rsidDel="00000000" w:rsidP="00000000" w:rsidRDefault="00000000" w:rsidRPr="00000000" w14:paraId="00000039">
      <w:pPr>
        <w:tabs>
          <w:tab w:val="left" w:leader="none" w:pos="0"/>
        </w:tabs>
        <w:ind w:right="113" w:firstLine="720"/>
        <w:jc w:val="both"/>
        <w:rPr>
          <w:sz w:val="24"/>
          <w:szCs w:val="24"/>
          <w:vertAlign w:val="baseline"/>
        </w:rPr>
      </w:pPr>
      <w:r w:rsidDel="00000000" w:rsidR="00000000" w:rsidRPr="00000000">
        <w:rPr>
          <w:rtl w:val="0"/>
        </w:rPr>
      </w:r>
    </w:p>
    <w:p w:rsidR="00000000" w:rsidDel="00000000" w:rsidP="00000000" w:rsidRDefault="00000000" w:rsidRPr="00000000" w14:paraId="0000003A">
      <w:pPr>
        <w:tabs>
          <w:tab w:val="left" w:leader="none" w:pos="0"/>
        </w:tabs>
        <w:ind w:right="113" w:firstLine="720"/>
        <w:jc w:val="both"/>
        <w:rPr>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B">
      <w:pPr>
        <w:tabs>
          <w:tab w:val="left" w:leader="none" w:pos="0"/>
        </w:tabs>
        <w:ind w:right="113" w:firstLine="720"/>
        <w:jc w:val="both"/>
        <w:rPr>
          <w:sz w:val="24"/>
          <w:szCs w:val="24"/>
          <w:vertAlign w:val="baseline"/>
        </w:rPr>
      </w:pPr>
      <w:r w:rsidDel="00000000" w:rsidR="00000000" w:rsidRPr="00000000">
        <w:rPr>
          <w:rtl w:val="0"/>
        </w:rPr>
      </w:r>
    </w:p>
    <w:p w:rsidR="00000000" w:rsidDel="00000000" w:rsidP="00000000" w:rsidRDefault="00000000" w:rsidRPr="00000000" w14:paraId="0000003C">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 </w:t>
      </w:r>
    </w:p>
    <w:p w:rsidR="00000000" w:rsidDel="00000000" w:rsidP="00000000" w:rsidRDefault="00000000" w:rsidRPr="00000000" w14:paraId="0000003D">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E">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Като директор на РИОСВ-Б.</w:t>
      </w:r>
      <w:r w:rsidDel="00000000" w:rsidR="00000000" w:rsidRPr="00000000">
        <w:rPr>
          <w:color w:val="000000"/>
          <w:sz w:val="24"/>
          <w:szCs w:val="24"/>
          <w:vertAlign w:val="baseline"/>
          <w:rtl w:val="0"/>
        </w:rPr>
        <w:t xml:space="preserve"> в периода от 2015 г. до м.август 2020 г. и директор на РИОСВ - гр. Х. в периода от м. август 2020 г. до м. ноември 2021 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Тонка Атанасова е лице, заемащо висша публична длъжност по чл.6, ал.1, т. 23 от ЗПКОНПИ и компетентна да се произнесе относно наличието или липсата на конфликт на интереси по отношение на нея е КПКОНПИ. </w:t>
      </w:r>
    </w:p>
    <w:p w:rsidR="00000000" w:rsidDel="00000000" w:rsidP="00000000" w:rsidRDefault="00000000" w:rsidRPr="00000000" w14:paraId="0000003F">
      <w:pPr>
        <w:ind w:right="1" w:firstLine="720"/>
        <w:jc w:val="both"/>
        <w:rPr>
          <w:sz w:val="24"/>
          <w:szCs w:val="24"/>
          <w:vertAlign w:val="baseline"/>
        </w:rPr>
      </w:pPr>
      <w:r w:rsidDel="00000000" w:rsidR="00000000" w:rsidRPr="00000000">
        <w:rPr>
          <w:sz w:val="24"/>
          <w:szCs w:val="24"/>
          <w:vertAlign w:val="baseline"/>
          <w:rtl w:val="0"/>
        </w:rPr>
        <w:t xml:space="preserve">Съгласно чл. 4, ал. 1 от Правилника за устройството и дейността на регионалните инспекции по околната среда и водите (Правилника), същите се представляват от директор или от оправомощено от него длъжностно лице, съгласувано с министъра на околната среда и водите. Член 6 от Правилника регламентира, че директорът на РИОСВ организира, ръководи и контролира цялостната дейност на РИОСВ, издава наказателни постановления и административни актове в изпълнение на законоустановените му компетенции; налага глоби, имуществени санкции и принудителни административни мерки при констатирани нарушения на законодателството в областта на околната среда; оправомощава длъжностни лица от РИОСВ да съставят предупредителни и констативни протоколи, както и актове за установяване на административни нарушения в рамките на предоставените му компетенции, до 31 януари на всяка календарна година представя за утвърждаване от министъра на околната среда и водите годишен план за контролната дейност на РИОСВ и др. Контролните функции на РИОСВ включват осъществяването на превантивен, текущ и последващ контрол, свързан с прилагането на нормативните и административните актове, регламентиращи качеството на компонентите на околната среда и факторите, които й въздействат.</w:t>
      </w:r>
    </w:p>
    <w:p w:rsidR="00000000" w:rsidDel="00000000" w:rsidP="00000000" w:rsidRDefault="00000000" w:rsidRPr="00000000" w14:paraId="00000040">
      <w:pPr>
        <w:ind w:right="1" w:firstLine="720"/>
        <w:jc w:val="both"/>
        <w:rPr>
          <w:b w:val="0"/>
          <w:bCs w:val="0"/>
          <w:sz w:val="24"/>
          <w:szCs w:val="24"/>
          <w:vertAlign w:val="baseline"/>
        </w:rPr>
      </w:pPr>
      <w:r w:rsidDel="00000000" w:rsidR="00000000" w:rsidRPr="00000000">
        <w:rPr>
          <w:color w:val="000000"/>
          <w:sz w:val="24"/>
          <w:szCs w:val="24"/>
          <w:shd w:fill="fefefe" w:val="clear"/>
          <w:vertAlign w:val="baseline"/>
          <w:rtl w:val="0"/>
        </w:rPr>
        <w:t xml:space="preserve">Съгласно чл. 117, ал.1 от Закона за опазване на околната среда (ЗООС), изграждането и експлоатацията на нови и експлоатацията на действащи инсталации и съоръжения за категориите промишлени дейности по приложение № 4 се разрешават след издаването на комплексно разрешително съгласно разпоредбите на този раздел. Чл.120, ал.1 от същия закон предвижда, че Изпълнителният директор на Изпълнителната агенция по околна среда (ИАОС) е компетентният орган за издаване, отказ, преразглеждане, актуализиране, отменяне на разрешителните по реда на този раздел, освен в случаите по чл. 94, ал. 1, т. 9, както и за потвърждаване/отказ за промяна на оператора на издадено разрешително.</w:t>
      </w:r>
      <w:r w:rsidDel="00000000" w:rsidR="00000000" w:rsidRPr="00000000">
        <w:rPr>
          <w:rtl w:val="0"/>
        </w:rPr>
      </w:r>
    </w:p>
    <w:p w:rsidR="00000000" w:rsidDel="00000000" w:rsidP="00000000" w:rsidRDefault="00000000" w:rsidRPr="00000000" w14:paraId="00000041">
      <w:pPr>
        <w:tabs>
          <w:tab w:val="left" w:leader="none" w:pos="709"/>
        </w:tabs>
        <w:ind w:firstLine="720"/>
        <w:jc w:val="both"/>
        <w:rPr>
          <w:sz w:val="24"/>
          <w:szCs w:val="24"/>
          <w:vertAlign w:val="baseline"/>
        </w:rPr>
      </w:pPr>
      <w:r w:rsidDel="00000000" w:rsidR="00000000" w:rsidRPr="00000000">
        <w:rPr>
          <w:sz w:val="24"/>
          <w:szCs w:val="24"/>
          <w:vertAlign w:val="baseline"/>
          <w:rtl w:val="0"/>
        </w:rPr>
        <w:t xml:space="preserve">От събраните в хода на производството доказателства се установява свързаност по смисъла на § 1, т. 15, б. “а“ от ДР на ЗПКОНПИ между Тонка Атанасова и Н. А. – неин съпруг.</w:t>
      </w:r>
    </w:p>
    <w:p w:rsidR="00000000" w:rsidDel="00000000" w:rsidP="00000000" w:rsidRDefault="00000000" w:rsidRPr="00000000" w14:paraId="00000042">
      <w:pPr>
        <w:tabs>
          <w:tab w:val="left" w:leader="none" w:pos="709"/>
        </w:tabs>
        <w:ind w:firstLine="720"/>
        <w:jc w:val="both"/>
        <w:rPr>
          <w:sz w:val="24"/>
          <w:szCs w:val="24"/>
          <w:vertAlign w:val="baseline"/>
        </w:rPr>
      </w:pPr>
      <w:r w:rsidDel="00000000" w:rsidR="00000000" w:rsidRPr="00000000">
        <w:rPr>
          <w:sz w:val="24"/>
          <w:szCs w:val="24"/>
          <w:vertAlign w:val="baseline"/>
          <w:rtl w:val="0"/>
        </w:rPr>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в частен интерес на свързаното с него лице.</w:t>
      </w:r>
    </w:p>
    <w:p w:rsidR="00000000" w:rsidDel="00000000" w:rsidP="00000000" w:rsidRDefault="00000000" w:rsidRPr="00000000" w14:paraId="00000043">
      <w:pPr>
        <w:tabs>
          <w:tab w:val="left" w:leader="none" w:pos="709"/>
        </w:tabs>
        <w:ind w:firstLine="720"/>
        <w:jc w:val="both"/>
        <w:rPr>
          <w:sz w:val="24"/>
          <w:szCs w:val="24"/>
          <w:vertAlign w:val="baseline"/>
        </w:rPr>
      </w:pPr>
      <w:r w:rsidDel="00000000" w:rsidR="00000000" w:rsidRPr="00000000">
        <w:rPr>
          <w:sz w:val="24"/>
          <w:szCs w:val="24"/>
          <w:vertAlign w:val="baseline"/>
          <w:rtl w:val="0"/>
        </w:rPr>
        <w:t xml:space="preserve">Видно от справка в ТРРЮЛНЦ, Н. А. е съдружник в „*****“ ООД, град Х., ЕИК ***** и е управител на същото. Предметът на дейност на дружеството включва сертификация на продукти, сертификация на системи за управление на качеството и надзор над тях. </w:t>
      </w:r>
    </w:p>
    <w:p w:rsidR="00000000" w:rsidDel="00000000" w:rsidP="00000000" w:rsidRDefault="00000000" w:rsidRPr="00000000" w14:paraId="00000044">
      <w:pPr>
        <w:tabs>
          <w:tab w:val="left" w:leader="none" w:pos="709"/>
        </w:tabs>
        <w:ind w:firstLine="720"/>
        <w:jc w:val="both"/>
        <w:rPr>
          <w:sz w:val="24"/>
          <w:szCs w:val="24"/>
          <w:vertAlign w:val="baseline"/>
        </w:rPr>
      </w:pPr>
      <w:r w:rsidDel="00000000" w:rsidR="00000000" w:rsidRPr="00000000">
        <w:rPr>
          <w:sz w:val="24"/>
          <w:szCs w:val="24"/>
          <w:vertAlign w:val="baseline"/>
          <w:rtl w:val="0"/>
        </w:rPr>
        <w:t xml:space="preserve">От писмо от Министерство на регионалното развитие и благоустройството, вх. №ЦУ01-12954#5/28.03.2022 г. на КПКОНПИ, е видно, че на „*****“ ООД, град Х., ЕИК *****, са издадени Разрешение за оценяване на съответствието на строителните продукти № РОССП-05 от 12.11.2007 г., Разрешение за оценяване на съответствието на строителните продукти № СPD-07-NB 1888 от 12.11.2007 г., издадено от МРРБ и потвърдена нотификация от Европейската комисия с идентификационен №1888, ведно с приложения хармонизиран списък и допълнително Разширение №1, в сила от 09.02.2009 г., които поради изтекъл срок на съхранение са унищожени с Акт за унищожаване на неценни документи с изтекъл срок на съхранение от 03.12.2020 г., утвърден от министъра на регионалното развитие и благоустройството. Съгласно чл.27 и сл. от </w:t>
      </w:r>
      <w:r w:rsidDel="00000000" w:rsidR="00000000" w:rsidRPr="00000000">
        <w:rPr>
          <w:color w:val="000000"/>
          <w:sz w:val="24"/>
          <w:szCs w:val="24"/>
          <w:vertAlign w:val="baseline"/>
          <w:rtl w:val="0"/>
        </w:rPr>
        <w:t xml:space="preserve">Наредба за съществените изисквания към строежите и оценяване съответствието на строителните продукти (НСИСОССП)</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лицата за оценяване съответствието на строителните продукти получават разрешение от министъра на регионалното развитие и благоустройството за продуктите, посочени в приложението към разрешението, а контролът върху дейностите на лицата, получили разрешение за оценяване съответствието на строителните продукти, и на лицата, получили разрешение за издаване на ЕТО, се осъществява </w:t>
      </w:r>
      <w:r w:rsidDel="00000000" w:rsidR="00000000" w:rsidRPr="00000000">
        <w:rPr>
          <w:b w:val="1"/>
          <w:bCs w:val="1"/>
          <w:color w:val="000000"/>
          <w:sz w:val="24"/>
          <w:szCs w:val="24"/>
          <w:vertAlign w:val="baseline"/>
          <w:rtl w:val="0"/>
        </w:rPr>
        <w:t xml:space="preserve">от министъра на регионалното развитие и благоустройството или от упълномощени от него длъжностни лица</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Като общо правило, оценяването на съответствието от трета независима страна, в лицето на нотифициран орган, се изисква при високо рисковите продукти. Нотифицираните органи са установени в Европейския съюз и определени от съответната страна - членка юридически лица, вписани в Търговския регистър или създадени със закон или акт на Министерски съвет, за провеждане на сертификация, проверка на съответствието на продукти, в обхвата на издаденото разрешение и свързаните с това надзорни дейности, произтичащи от процедурите за установяване изпълнението на изискванията на съответната директива. Нотифицираните органи имат необходимите технически познания, професионалния опит и способност да извършват оценяване и контрол във връзка със специалните технически спесификации, с общите цели или с изискванията към техническите и експлоатационните характеристики на продуктите, заложени в съответната директива. Нотифицираните органи поемат отговорности в области от обществен интерес и следователно са зависими от компетентните национални власти. Органът се нотифицира пред Европейската комисия и се регистрира, като получава един единствен идентификационен номер, независимо от броя на директивите, за които той е нотифициран.</w:t>
      </w:r>
    </w:p>
    <w:p w:rsidR="00000000" w:rsidDel="00000000" w:rsidP="00000000" w:rsidRDefault="00000000" w:rsidRPr="00000000" w14:paraId="00000045">
      <w:pPr>
        <w:tabs>
          <w:tab w:val="left" w:leader="none" w:pos="709"/>
        </w:tabs>
        <w:ind w:firstLine="720"/>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и от справка на електронната страница на Изпълнителна агенция „Българска служба за акредитация“ (ИАБСА) - Регистър на акредитираните органи за оценка на съответствието (ООС) се установява, че „*****“ ООД, град Х., притежава валиден Сертификат за акредитация като орган по сертификация на системи за управление (ОСС) №12 ОСС от 24.04.2020 г. до 28.12.2022 г., съгласно Заповед № А 226/ 24.04.2020 г. на изпълнителния директор на ИАБСА, с обхват: Системи за управление на качеството, съгласно БДС EN ISO 9001:2015; Системи за управление на околната среда, съгласно БДС EN ISO 14001:2015; Системи за управление на здравето и безопасността при работа, съгласно БДС ISO 45001:2018/ BH OHSAS 18001:2007</w:t>
      </w:r>
      <w:r w:rsidDel="00000000" w:rsidR="00000000" w:rsidRPr="00000000">
        <w:rPr>
          <w:rFonts w:ascii="Tahoma" w:cs="Tahoma" w:eastAsia="Tahoma" w:hAnsi="Tahoma"/>
          <w:color w:val="212529"/>
          <w:highlight w:val="white"/>
          <w:vertAlign w:val="baseline"/>
          <w:rtl w:val="0"/>
        </w:rPr>
        <w:t xml:space="preserve"> </w:t>
      </w:r>
      <w:r w:rsidDel="00000000" w:rsidR="00000000" w:rsidRPr="00000000">
        <w:rPr>
          <w:color w:val="212529"/>
          <w:sz w:val="24"/>
          <w:szCs w:val="24"/>
          <w:highlight w:val="white"/>
          <w:vertAlign w:val="baseline"/>
          <w:rtl w:val="0"/>
        </w:rPr>
        <w:t xml:space="preserve">(валиден до 12.03.2021г.)</w:t>
      </w:r>
      <w:r w:rsidDel="00000000" w:rsidR="00000000" w:rsidRPr="00000000">
        <w:rPr>
          <w:sz w:val="24"/>
          <w:szCs w:val="24"/>
          <w:vertAlign w:val="baseline"/>
          <w:rtl w:val="0"/>
        </w:rPr>
        <w:t xml:space="preserve">; Системи за управление на безопасността на движение по пътищата, съгласно ISO 39001:2012. </w:t>
      </w:r>
      <w:r w:rsidDel="00000000" w:rsidR="00000000" w:rsidRPr="00000000">
        <w:rPr>
          <w:color w:val="212529"/>
          <w:sz w:val="24"/>
          <w:szCs w:val="24"/>
          <w:highlight w:val="white"/>
          <w:vertAlign w:val="baseline"/>
          <w:rtl w:val="0"/>
        </w:rPr>
        <w:t xml:space="preserve">Акредитацията е официално признаване на компетентност за изпълнение на конкретни задачи от специализиран държавен орган (в случая ИА БСА–Изпълнителна Агенция Българска Служба за Акредитация). Акредитацията от ИА БСА означава, че органа по оценка на съответствието е  оценен и постоянно контролиран да доказва своята компетентност, безпристрастност и възможности да прави оценки за съответствие  срещу международно признати стандарти.</w:t>
      </w:r>
      <w:r w:rsidDel="00000000" w:rsidR="00000000" w:rsidRPr="00000000">
        <w:rPr>
          <w:rFonts w:ascii="Calibri" w:cs="Calibri" w:eastAsia="Calibri" w:hAnsi="Calibri"/>
          <w:color w:val="212529"/>
          <w:sz w:val="22"/>
          <w:szCs w:val="22"/>
          <w:highlight w:val="white"/>
          <w:vertAlign w:val="baseline"/>
          <w:rtl w:val="0"/>
        </w:rPr>
        <w:t xml:space="preserve"> </w:t>
      </w:r>
      <w:r w:rsidDel="00000000" w:rsidR="00000000" w:rsidRPr="00000000">
        <w:rPr>
          <w:color w:val="212529"/>
          <w:sz w:val="24"/>
          <w:szCs w:val="24"/>
          <w:highlight w:val="white"/>
          <w:vertAlign w:val="baseline"/>
          <w:rtl w:val="0"/>
        </w:rPr>
        <w:t xml:space="preserve">Изпълнителна агенция "Българска служба за акредитация" е единственият орган в Република България, който има право да извършва акредитация на органи за оценяване на съответствието. </w:t>
      </w:r>
      <w:r w:rsidDel="00000000" w:rsidR="00000000" w:rsidRPr="00000000">
        <w:rPr>
          <w:rtl w:val="0"/>
        </w:rPr>
      </w:r>
    </w:p>
    <w:p w:rsidR="00000000" w:rsidDel="00000000" w:rsidP="00000000" w:rsidRDefault="00000000" w:rsidRPr="00000000" w14:paraId="00000046">
      <w:pPr>
        <w:tabs>
          <w:tab w:val="left" w:leader="none" w:pos="709"/>
        </w:tabs>
        <w:ind w:firstLine="720"/>
        <w:jc w:val="both"/>
        <w:rPr>
          <w:sz w:val="24"/>
          <w:szCs w:val="24"/>
          <w:vertAlign w:val="baseline"/>
        </w:rPr>
      </w:pPr>
      <w:r w:rsidDel="00000000" w:rsidR="00000000" w:rsidRPr="00000000">
        <w:rPr>
          <w:sz w:val="24"/>
          <w:szCs w:val="24"/>
          <w:vertAlign w:val="baseline"/>
          <w:rtl w:val="0"/>
        </w:rPr>
        <w:t xml:space="preserve">По преписката не се установи Тонка Атанасова да е упражнила правомощия по служба по отношение на дружеството „*****“ ООД, в което съдружник и управител е свързаното с нея лице и неин съпруг Н. А., още повече, че контролът на извършваната от същото дейност не попада в кръга на правомощията й. </w:t>
      </w:r>
    </w:p>
    <w:p w:rsidR="00000000" w:rsidDel="00000000" w:rsidP="00000000" w:rsidRDefault="00000000" w:rsidRPr="00000000" w14:paraId="00000047">
      <w:pPr>
        <w:tabs>
          <w:tab w:val="left" w:leader="none" w:pos="709"/>
        </w:tabs>
        <w:ind w:firstLine="720"/>
        <w:jc w:val="both"/>
        <w:rPr>
          <w:sz w:val="24"/>
          <w:szCs w:val="24"/>
          <w:vertAlign w:val="baseline"/>
        </w:rPr>
      </w:pPr>
      <w:r w:rsidDel="00000000" w:rsidR="00000000" w:rsidRPr="00000000">
        <w:rPr>
          <w:sz w:val="24"/>
          <w:szCs w:val="24"/>
          <w:vertAlign w:val="baseline"/>
          <w:rtl w:val="0"/>
        </w:rPr>
        <w:t xml:space="preserve">Сред сертифицираните от „*****“ ООД, град Х., търговски дружества са: </w:t>
      </w:r>
      <w:r w:rsidDel="00000000" w:rsidR="00000000" w:rsidRPr="00000000">
        <w:rPr>
          <w:b w:val="1"/>
          <w:bCs w:val="1"/>
          <w:sz w:val="24"/>
          <w:szCs w:val="24"/>
          <w:vertAlign w:val="baseline"/>
          <w:rtl w:val="0"/>
        </w:rPr>
        <w:t xml:space="preserve">„*****“ АД</w:t>
      </w:r>
      <w:r w:rsidDel="00000000" w:rsidR="00000000" w:rsidRPr="00000000">
        <w:rPr>
          <w:sz w:val="24"/>
          <w:szCs w:val="24"/>
          <w:vertAlign w:val="baseline"/>
          <w:rtl w:val="0"/>
        </w:rPr>
        <w:t xml:space="preserve">, град Б., със сертификат </w:t>
      </w:r>
      <w:r w:rsidDel="00000000" w:rsidR="00000000" w:rsidRPr="00000000">
        <w:rPr>
          <w:b w:val="1"/>
          <w:bCs w:val="1"/>
          <w:sz w:val="24"/>
          <w:szCs w:val="24"/>
          <w:vertAlign w:val="baseline"/>
          <w:rtl w:val="0"/>
        </w:rPr>
        <w:t xml:space="preserve">№ 11/017 по стандарт ISO 9001:2008</w:t>
      </w:r>
      <w:r w:rsidDel="00000000" w:rsidR="00000000" w:rsidRPr="00000000">
        <w:rPr>
          <w:sz w:val="24"/>
          <w:szCs w:val="24"/>
          <w:vertAlign w:val="baseline"/>
          <w:rtl w:val="0"/>
        </w:rPr>
        <w:t xml:space="preserve"> и с обхват на сертификата - производство на бетонови разтвори, стоманобетонни елементи и арматурни заготовки; </w:t>
      </w:r>
      <w:r w:rsidDel="00000000" w:rsidR="00000000" w:rsidRPr="00000000">
        <w:rPr>
          <w:b w:val="1"/>
          <w:bCs w:val="1"/>
          <w:sz w:val="24"/>
          <w:szCs w:val="24"/>
          <w:vertAlign w:val="baseline"/>
          <w:rtl w:val="0"/>
        </w:rPr>
        <w:t xml:space="preserve">„***** АД</w:t>
      </w:r>
      <w:r w:rsidDel="00000000" w:rsidR="00000000" w:rsidRPr="00000000">
        <w:rPr>
          <w:sz w:val="24"/>
          <w:szCs w:val="24"/>
          <w:vertAlign w:val="baseline"/>
          <w:rtl w:val="0"/>
        </w:rPr>
        <w:t xml:space="preserve">, със сертификати </w:t>
      </w:r>
      <w:r w:rsidDel="00000000" w:rsidR="00000000" w:rsidRPr="00000000">
        <w:rPr>
          <w:b w:val="1"/>
          <w:bCs w:val="1"/>
          <w:sz w:val="24"/>
          <w:szCs w:val="24"/>
          <w:vertAlign w:val="baseline"/>
          <w:rtl w:val="0"/>
        </w:rPr>
        <w:t xml:space="preserve">№ 11/030 и № 11/031 по стандарт ISO 9001:2008</w:t>
      </w:r>
      <w:r w:rsidDel="00000000" w:rsidR="00000000" w:rsidRPr="00000000">
        <w:rPr>
          <w:sz w:val="24"/>
          <w:szCs w:val="24"/>
          <w:vertAlign w:val="baseline"/>
          <w:rtl w:val="0"/>
        </w:rPr>
        <w:t xml:space="preserve">, с обхват на сертификатите – производство и продажба на строителни продукти: бетон, тухли, арматурни заготовки и производство и продажба на тухли за зидария и стиропор и </w:t>
      </w:r>
      <w:r w:rsidDel="00000000" w:rsidR="00000000" w:rsidRPr="00000000">
        <w:rPr>
          <w:b w:val="1"/>
          <w:bCs w:val="1"/>
          <w:sz w:val="24"/>
          <w:szCs w:val="24"/>
          <w:vertAlign w:val="baseline"/>
          <w:rtl w:val="0"/>
        </w:rPr>
        <w:t xml:space="preserve">„*****“ АД</w:t>
      </w:r>
      <w:r w:rsidDel="00000000" w:rsidR="00000000" w:rsidRPr="00000000">
        <w:rPr>
          <w:sz w:val="24"/>
          <w:szCs w:val="24"/>
          <w:vertAlign w:val="baseline"/>
          <w:rtl w:val="0"/>
        </w:rPr>
        <w:t xml:space="preserve">, град Х. със сертификати </w:t>
      </w:r>
      <w:r w:rsidDel="00000000" w:rsidR="00000000" w:rsidRPr="00000000">
        <w:rPr>
          <w:b w:val="1"/>
          <w:bCs w:val="1"/>
          <w:sz w:val="24"/>
          <w:szCs w:val="24"/>
          <w:vertAlign w:val="baseline"/>
          <w:rtl w:val="0"/>
        </w:rPr>
        <w:t xml:space="preserve">№11/021 и 11/024</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по стандарт</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ISO 9001:2008</w:t>
      </w:r>
      <w:r w:rsidDel="00000000" w:rsidR="00000000" w:rsidRPr="00000000">
        <w:rPr>
          <w:sz w:val="24"/>
          <w:szCs w:val="24"/>
          <w:vertAlign w:val="baseline"/>
          <w:rtl w:val="0"/>
        </w:rPr>
        <w:t xml:space="preserve">, с обхват на сертификатите – строителство и проектиране на инфраструктурни, граждански и индустриални обекти, производство на бетон и варови разтвори, добив на пясък; сертификати </w:t>
      </w:r>
      <w:r w:rsidDel="00000000" w:rsidR="00000000" w:rsidRPr="00000000">
        <w:rPr>
          <w:b w:val="1"/>
          <w:bCs w:val="1"/>
          <w:sz w:val="24"/>
          <w:szCs w:val="24"/>
          <w:vertAlign w:val="baseline"/>
          <w:rtl w:val="0"/>
        </w:rPr>
        <w:t xml:space="preserve">№11/025 и №11/022</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по стандарт ISO 14001:2005</w:t>
      </w:r>
      <w:r w:rsidDel="00000000" w:rsidR="00000000" w:rsidRPr="00000000">
        <w:rPr>
          <w:sz w:val="24"/>
          <w:szCs w:val="24"/>
          <w:vertAlign w:val="baseline"/>
          <w:rtl w:val="0"/>
        </w:rPr>
        <w:t xml:space="preserve">, с обхват на сертификатите: проектиране и строителство на инфраструктурни, граждански и индустриални обекти, производство на бетон, варови разтвори и добив на пясък; сертификат </w:t>
      </w:r>
      <w:r w:rsidDel="00000000" w:rsidR="00000000" w:rsidRPr="00000000">
        <w:rPr>
          <w:b w:val="1"/>
          <w:bCs w:val="1"/>
          <w:sz w:val="24"/>
          <w:szCs w:val="24"/>
          <w:vertAlign w:val="baseline"/>
          <w:rtl w:val="0"/>
        </w:rPr>
        <w:t xml:space="preserve">№11/026</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по стандарт OHSAS 18001:2007</w:t>
      </w:r>
      <w:r w:rsidDel="00000000" w:rsidR="00000000" w:rsidRPr="00000000">
        <w:rPr>
          <w:sz w:val="24"/>
          <w:szCs w:val="24"/>
          <w:vertAlign w:val="baseline"/>
          <w:rtl w:val="0"/>
        </w:rPr>
        <w:t xml:space="preserve">, с обхват на сертификата – проектиране на инфраструктурни, граждански и индустриални обекти; сертификат </w:t>
      </w:r>
      <w:r w:rsidDel="00000000" w:rsidR="00000000" w:rsidRPr="00000000">
        <w:rPr>
          <w:b w:val="1"/>
          <w:bCs w:val="1"/>
          <w:sz w:val="24"/>
          <w:szCs w:val="24"/>
          <w:vertAlign w:val="baseline"/>
          <w:rtl w:val="0"/>
        </w:rPr>
        <w:t xml:space="preserve">№14/028 по стандарт ISO 9001:2015</w:t>
      </w:r>
      <w:r w:rsidDel="00000000" w:rsidR="00000000" w:rsidRPr="00000000">
        <w:rPr>
          <w:sz w:val="24"/>
          <w:szCs w:val="24"/>
          <w:vertAlign w:val="baseline"/>
          <w:rtl w:val="0"/>
        </w:rPr>
        <w:t xml:space="preserve">, с обхват на сертификата - проектиране и строителство на инфраструктурни, граждански, хидромелиоративни и индустриални обекти, изграждане на заводи и инсталации за сепариране и компостиране на битови отпадъци и депа за битови отпадъци, доставка на машини, съоръжения и оборудване; сертификат </w:t>
      </w:r>
      <w:r w:rsidDel="00000000" w:rsidR="00000000" w:rsidRPr="00000000">
        <w:rPr>
          <w:b w:val="1"/>
          <w:bCs w:val="1"/>
          <w:sz w:val="24"/>
          <w:szCs w:val="24"/>
          <w:vertAlign w:val="baseline"/>
          <w:rtl w:val="0"/>
        </w:rPr>
        <w:t xml:space="preserve">№14/029 по стандарт ISO 14001:2015</w:t>
      </w:r>
      <w:r w:rsidDel="00000000" w:rsidR="00000000" w:rsidRPr="00000000">
        <w:rPr>
          <w:sz w:val="24"/>
          <w:szCs w:val="24"/>
          <w:vertAlign w:val="baseline"/>
          <w:rtl w:val="0"/>
        </w:rPr>
        <w:t xml:space="preserve">, с обхват на сертификата - проектиране и строителство на инфраструктурни, граждански, хидромелиоративни и индустриални обекти, изграждане на заводи и инсталации за сепариране и компостиране на битови отпадъци и депа за битови отпадъци, доставка на машини, съоръжения и оборудване; сертификат </w:t>
      </w:r>
      <w:r w:rsidDel="00000000" w:rsidR="00000000" w:rsidRPr="00000000">
        <w:rPr>
          <w:b w:val="1"/>
          <w:bCs w:val="1"/>
          <w:sz w:val="24"/>
          <w:szCs w:val="24"/>
          <w:vertAlign w:val="baseline"/>
          <w:rtl w:val="0"/>
        </w:rPr>
        <w:t xml:space="preserve">№14/030 по стандарт ISO 18001:2007</w:t>
      </w:r>
      <w:r w:rsidDel="00000000" w:rsidR="00000000" w:rsidRPr="00000000">
        <w:rPr>
          <w:sz w:val="24"/>
          <w:szCs w:val="24"/>
          <w:vertAlign w:val="baseline"/>
          <w:rtl w:val="0"/>
        </w:rPr>
        <w:t xml:space="preserve">, с обхват на сертификата проектиране и строителство на инфраструктурни, граждански, хидромелиоративни и индустриални обекти, изграждане на заводи и инсталации за сепариране и компостиране на битови отпадъци и депа за битови отпадъци, доставка на машини, съоръжения и оборудване.  </w:t>
      </w:r>
    </w:p>
    <w:p w:rsidR="00000000" w:rsidDel="00000000" w:rsidP="00000000" w:rsidRDefault="00000000" w:rsidRPr="00000000" w14:paraId="00000048">
      <w:pPr>
        <w:ind w:right="1" w:firstLine="720"/>
        <w:jc w:val="both"/>
        <w:rPr>
          <w:sz w:val="24"/>
          <w:szCs w:val="24"/>
          <w:vertAlign w:val="baseline"/>
        </w:rPr>
      </w:pPr>
      <w:r w:rsidDel="00000000" w:rsidR="00000000" w:rsidRPr="00000000">
        <w:rPr>
          <w:sz w:val="24"/>
          <w:szCs w:val="24"/>
          <w:vertAlign w:val="baseline"/>
          <w:rtl w:val="0"/>
        </w:rPr>
        <w:t xml:space="preserve">Липсата на родство между Тонка Атанасова и Н. А., от една страна с всяко от лицата, управляващи и представляващи посочените дружества - Н.П.А., Д.И.К.-Б., Д.И.П., Д.И.К. и И.Д.К.(„*****“ АД, гр.Б.), Р.Д.К., И.И.К. и С.Р.К. („***** АД, гр. Б.), Н.А.Г., М.Б.Г.и А.В.Ч. („*****“ АД, гр. Б.), Г.И.С., И.Г.С. и М.А.Д.(„*****“ АД, гр. Х.), обуславя липсата на свързаност между тях по смисъла на §1, т.15, б.“а“ от ДР на ЗПКОНПИ.</w:t>
      </w:r>
    </w:p>
    <w:p w:rsidR="00000000" w:rsidDel="00000000" w:rsidP="00000000" w:rsidRDefault="00000000" w:rsidRPr="00000000" w14:paraId="00000049">
      <w:pPr>
        <w:ind w:right="1" w:firstLine="720"/>
        <w:jc w:val="both"/>
        <w:rPr>
          <w:sz w:val="24"/>
          <w:szCs w:val="24"/>
          <w:vertAlign w:val="baseline"/>
        </w:rPr>
      </w:pPr>
      <w:r w:rsidDel="00000000" w:rsidR="00000000" w:rsidRPr="00000000">
        <w:rPr>
          <w:sz w:val="24"/>
          <w:szCs w:val="24"/>
          <w:vertAlign w:val="baseline"/>
          <w:rtl w:val="0"/>
        </w:rPr>
        <w:t xml:space="preserve">Не се установи свързаност между Тонка Атанасова и Н. А. и посочените по-горе лица и представляваните от тях дружества и в хипотезата на §1, т.15, б.“а“ от ДР на ЗРКОНПИ.</w:t>
      </w:r>
    </w:p>
    <w:p w:rsidR="00000000" w:rsidDel="00000000" w:rsidP="00000000" w:rsidRDefault="00000000" w:rsidRPr="00000000" w14:paraId="0000004A">
      <w:pPr>
        <w:ind w:right="1" w:firstLine="720"/>
        <w:jc w:val="both"/>
        <w:rPr>
          <w:b w:val="0"/>
          <w:bCs w:val="0"/>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установи, че Тонка Атанасова, в качеството й на директор на РИОСВ Б. и лице, заемащо висша публична длъжност е упражнила правомощия по служба по отношение на дружества, сертифицирани от „*****“ ООД,  като: е </w:t>
      </w:r>
      <w:r w:rsidDel="00000000" w:rsidR="00000000" w:rsidRPr="00000000">
        <w:rPr>
          <w:b w:val="1"/>
          <w:bCs w:val="1"/>
          <w:sz w:val="24"/>
          <w:szCs w:val="24"/>
          <w:vertAlign w:val="baseline"/>
          <w:rtl w:val="0"/>
        </w:rPr>
        <w:t xml:space="preserve">утвърдила Доклад</w:t>
      </w:r>
      <w:r w:rsidDel="00000000" w:rsidR="00000000" w:rsidRPr="00000000">
        <w:rPr>
          <w:sz w:val="24"/>
          <w:szCs w:val="24"/>
          <w:vertAlign w:val="baseline"/>
          <w:rtl w:val="0"/>
        </w:rPr>
        <w:t xml:space="preserve"> от извършена планова проверка по изпълнение на условията в Комплексно разрешително (КР) №61/2005, актуализирано с Решение № 61-Н0-И1-А2-ТГ1/2014 г. на ИАОС, издадено на оператор </w:t>
      </w:r>
      <w:r w:rsidDel="00000000" w:rsidR="00000000" w:rsidRPr="00000000">
        <w:rPr>
          <w:b w:val="1"/>
          <w:bCs w:val="1"/>
          <w:sz w:val="24"/>
          <w:szCs w:val="24"/>
          <w:vertAlign w:val="baseline"/>
          <w:rtl w:val="0"/>
        </w:rPr>
        <w:t xml:space="preserve">„***** АД</w:t>
      </w:r>
      <w:r w:rsidDel="00000000" w:rsidR="00000000" w:rsidRPr="00000000">
        <w:rPr>
          <w:sz w:val="24"/>
          <w:szCs w:val="24"/>
          <w:vertAlign w:val="baseline"/>
          <w:rtl w:val="0"/>
        </w:rPr>
        <w:t xml:space="preserve">, извършена въз основа на Заповед №РД-127/25.09.2018 г. на директора на РИОСВ Б. (подписана за директор от инж. Т.М.); </w:t>
      </w:r>
      <w:r w:rsidDel="00000000" w:rsidR="00000000" w:rsidRPr="00000000">
        <w:rPr>
          <w:b w:val="1"/>
          <w:bCs w:val="1"/>
          <w:sz w:val="24"/>
          <w:szCs w:val="24"/>
          <w:vertAlign w:val="baseline"/>
          <w:rtl w:val="0"/>
        </w:rPr>
        <w:t xml:space="preserve">издала е Заповед №РД-159/22.11.2019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извършване на планова проверка</w:t>
      </w:r>
      <w:r w:rsidDel="00000000" w:rsidR="00000000" w:rsidRPr="00000000">
        <w:rPr>
          <w:sz w:val="24"/>
          <w:szCs w:val="24"/>
          <w:vertAlign w:val="baseline"/>
          <w:rtl w:val="0"/>
        </w:rPr>
        <w:t xml:space="preserve"> по изпълнение на условията в КР №61/2005, последно актуализирано с Решение № 61-Н0-И1-А3-ТГ1/2019 г. на ИАОС, издадено на оператор </w:t>
      </w:r>
      <w:r w:rsidDel="00000000" w:rsidR="00000000" w:rsidRPr="00000000">
        <w:rPr>
          <w:b w:val="1"/>
          <w:bCs w:val="1"/>
          <w:sz w:val="24"/>
          <w:szCs w:val="24"/>
          <w:vertAlign w:val="baseline"/>
          <w:rtl w:val="0"/>
        </w:rPr>
        <w:t xml:space="preserve">„***** АД</w:t>
      </w:r>
      <w:r w:rsidDel="00000000" w:rsidR="00000000" w:rsidRPr="00000000">
        <w:rPr>
          <w:sz w:val="24"/>
          <w:szCs w:val="24"/>
          <w:vertAlign w:val="baseline"/>
          <w:rtl w:val="0"/>
        </w:rPr>
        <w:t xml:space="preserve"> и е </w:t>
      </w:r>
      <w:r w:rsidDel="00000000" w:rsidR="00000000" w:rsidRPr="00000000">
        <w:rPr>
          <w:b w:val="1"/>
          <w:bCs w:val="1"/>
          <w:sz w:val="24"/>
          <w:szCs w:val="24"/>
          <w:vertAlign w:val="baseline"/>
          <w:rtl w:val="0"/>
        </w:rPr>
        <w:t xml:space="preserve">утвърдила изготвения</w:t>
      </w:r>
      <w:r w:rsidDel="00000000" w:rsidR="00000000" w:rsidRPr="00000000">
        <w:rPr>
          <w:sz w:val="24"/>
          <w:szCs w:val="24"/>
          <w:vertAlign w:val="baseline"/>
          <w:rtl w:val="0"/>
        </w:rPr>
        <w:t xml:space="preserve"> доклад от проверката; </w:t>
      </w:r>
      <w:r w:rsidDel="00000000" w:rsidR="00000000" w:rsidRPr="00000000">
        <w:rPr>
          <w:b w:val="1"/>
          <w:bCs w:val="1"/>
          <w:sz w:val="24"/>
          <w:szCs w:val="24"/>
          <w:vertAlign w:val="baseline"/>
          <w:rtl w:val="0"/>
        </w:rPr>
        <w:t xml:space="preserve">издала е Заповед № РД-№85/01.06.2020 г. за извършване на комплексна проверка</w:t>
      </w:r>
      <w:r w:rsidDel="00000000" w:rsidR="00000000" w:rsidRPr="00000000">
        <w:rPr>
          <w:sz w:val="24"/>
          <w:szCs w:val="24"/>
          <w:vertAlign w:val="baseline"/>
          <w:rtl w:val="0"/>
        </w:rPr>
        <w:t xml:space="preserve"> на обект: Завод за стоманобетонови конструкции </w:t>
      </w:r>
      <w:r w:rsidDel="00000000" w:rsidR="00000000" w:rsidRPr="00000000">
        <w:rPr>
          <w:b w:val="1"/>
          <w:bCs w:val="1"/>
          <w:sz w:val="24"/>
          <w:szCs w:val="24"/>
          <w:vertAlign w:val="baseline"/>
          <w:rtl w:val="0"/>
        </w:rPr>
        <w:t xml:space="preserve">„*****“АД</w:t>
      </w:r>
      <w:r w:rsidDel="00000000" w:rsidR="00000000" w:rsidRPr="00000000">
        <w:rPr>
          <w:sz w:val="24"/>
          <w:szCs w:val="24"/>
          <w:vertAlign w:val="baseline"/>
          <w:rtl w:val="0"/>
        </w:rPr>
        <w:t xml:space="preserve">, град Б., във връзка с изпълнение на утвърден от МОСВ План за контролната дейност на инспекцията през 2020 г. по прилагане на екологичното законодателство и е </w:t>
      </w:r>
      <w:r w:rsidDel="00000000" w:rsidR="00000000" w:rsidRPr="00000000">
        <w:rPr>
          <w:b w:val="1"/>
          <w:bCs w:val="1"/>
          <w:sz w:val="24"/>
          <w:szCs w:val="24"/>
          <w:vertAlign w:val="baseline"/>
          <w:rtl w:val="0"/>
        </w:rPr>
        <w:t xml:space="preserve">утвърдила доклада от комплексната проверка.</w:t>
      </w:r>
      <w:r w:rsidDel="00000000" w:rsidR="00000000" w:rsidRPr="00000000">
        <w:rPr>
          <w:rtl w:val="0"/>
        </w:rPr>
      </w:r>
    </w:p>
    <w:p w:rsidR="00000000" w:rsidDel="00000000" w:rsidP="00000000" w:rsidRDefault="00000000" w:rsidRPr="00000000" w14:paraId="0000004B">
      <w:pPr>
        <w:ind w:right="1" w:firstLine="720"/>
        <w:jc w:val="both"/>
        <w:rPr>
          <w:b w:val="0"/>
          <w:bCs w:val="0"/>
          <w:sz w:val="24"/>
          <w:szCs w:val="24"/>
          <w:vertAlign w:val="baseline"/>
        </w:rPr>
      </w:pPr>
      <w:r w:rsidDel="00000000" w:rsidR="00000000" w:rsidRPr="00000000">
        <w:rPr>
          <w:b w:val="1"/>
          <w:bCs w:val="1"/>
          <w:sz w:val="24"/>
          <w:szCs w:val="24"/>
          <w:vertAlign w:val="baseline"/>
          <w:rtl w:val="0"/>
        </w:rPr>
        <w:t xml:space="preserve">Липсата на свързаност между Тонка Атанасова и управляващите и представляващи дружествата „*****“ АД, град Б. и „***** АД, както и между Атанасова и самите дружества, обуславя липсата на частен интерес от упражнените от нея правомощия по служба, а оттук и липсата на конфликт на интереси. </w:t>
      </w:r>
      <w:r w:rsidDel="00000000" w:rsidR="00000000" w:rsidRPr="00000000">
        <w:rPr>
          <w:rtl w:val="0"/>
        </w:rPr>
      </w:r>
    </w:p>
    <w:p w:rsidR="00000000" w:rsidDel="00000000" w:rsidP="00000000" w:rsidRDefault="00000000" w:rsidRPr="00000000" w14:paraId="0000004C">
      <w:pPr>
        <w:ind w:right="1" w:firstLine="720"/>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не се установи Тонка Атанасова, в качеството й на директор на РИОСВ Б. и лице, заемащо висша публична длъжност да е упражнила правомощия по служба по отношение на „*****“ АД, гр. Б., но дори и да е упражнила такива, липсата на свързаност между нея и дружеството, както и между нея и управляващите и представляващи го лица, биха обусловили липсата на частен интерес от упражнените от нея правомощия по служба. </w:t>
      </w:r>
    </w:p>
    <w:p w:rsidR="00000000" w:rsidDel="00000000" w:rsidP="00000000" w:rsidRDefault="00000000" w:rsidRPr="00000000" w14:paraId="0000004D">
      <w:pPr>
        <w:ind w:right="1" w:firstLine="720"/>
        <w:jc w:val="both"/>
        <w:rPr>
          <w:sz w:val="24"/>
          <w:szCs w:val="24"/>
          <w:vertAlign w:val="baseline"/>
        </w:rPr>
      </w:pPr>
      <w:r w:rsidDel="00000000" w:rsidR="00000000" w:rsidRPr="00000000">
        <w:rPr>
          <w:sz w:val="24"/>
          <w:szCs w:val="24"/>
          <w:vertAlign w:val="baseline"/>
          <w:rtl w:val="0"/>
        </w:rPr>
        <w:t xml:space="preserve">По преписката не се събраха доказателства, сочещи на упражнени от Атанасова правомощия по служба и в качеството й 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директор на РИОСВ Х. от 14.08.2020 г. и лице, заемащо висша публична длъжност, по отношение на сертифицираното от „*****“ ООД дружество „*****“ АД, град Х., но дори и да бе упражнила такива, същите биха били упражнени при липса на частен интерес, доколкото липсва свързаност между Атанасова и дружеството, както и между нея и управляващите и представляващи го лица. </w:t>
      </w:r>
    </w:p>
    <w:p w:rsidR="00000000" w:rsidDel="00000000" w:rsidP="00000000" w:rsidRDefault="00000000" w:rsidRPr="00000000" w14:paraId="0000004E">
      <w:pPr>
        <w:ind w:right="1" w:firstLine="720"/>
        <w:jc w:val="both"/>
        <w:rPr>
          <w:b w:val="0"/>
          <w:bCs w:val="0"/>
          <w:sz w:val="24"/>
          <w:szCs w:val="24"/>
          <w:vertAlign w:val="baseline"/>
        </w:rPr>
      </w:pPr>
      <w:r w:rsidDel="00000000" w:rsidR="00000000" w:rsidRPr="00000000">
        <w:rPr>
          <w:sz w:val="24"/>
          <w:szCs w:val="24"/>
          <w:vertAlign w:val="baseline"/>
          <w:rtl w:val="0"/>
        </w:rPr>
        <w:t xml:space="preserve">Липсата на упражнени правомощия по служба, като една от трите кумулативни предпоставки за наличието на конфликт на интереси, обуславя и невъзможността за неговото проявление. </w:t>
      </w:r>
      <w:r w:rsidDel="00000000" w:rsidR="00000000" w:rsidRPr="00000000">
        <w:rPr>
          <w:rtl w:val="0"/>
        </w:rPr>
      </w:r>
    </w:p>
    <w:p w:rsidR="00000000" w:rsidDel="00000000" w:rsidP="00000000" w:rsidRDefault="00000000" w:rsidRPr="00000000" w14:paraId="0000004F">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50">
      <w:pPr>
        <w:ind w:firstLine="720"/>
        <w:jc w:val="both"/>
        <w:rPr>
          <w:sz w:val="24"/>
          <w:szCs w:val="24"/>
          <w:vertAlign w:val="baseline"/>
        </w:rPr>
      </w:pPr>
      <w:r w:rsidDel="00000000" w:rsidR="00000000" w:rsidRPr="00000000">
        <w:rPr>
          <w:sz w:val="24"/>
          <w:szCs w:val="24"/>
          <w:vertAlign w:val="baseline"/>
          <w:rtl w:val="0"/>
        </w:rPr>
        <w:t xml:space="preserve">Предвид изложеното, на основание чл. 74, ал.1 и ал.2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51">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52">
      <w:pPr>
        <w:ind w:right="1" w:firstLine="720"/>
        <w:jc w:val="both"/>
        <w:rPr>
          <w:b w:val="0"/>
          <w:bCs w:val="0"/>
          <w:sz w:val="24"/>
          <w:szCs w:val="24"/>
          <w:vertAlign w:val="baseline"/>
        </w:rPr>
      </w:pPr>
      <w:r w:rsidDel="00000000" w:rsidR="00000000" w:rsidRPr="00000000">
        <w:rPr>
          <w:b w:val="1"/>
          <w:bCs w:val="1"/>
          <w:sz w:val="24"/>
          <w:szCs w:val="24"/>
          <w:vertAlign w:val="baseline"/>
          <w:rtl w:val="0"/>
        </w:rPr>
        <w:t xml:space="preserve">                                                            РЕШИ:</w:t>
      </w:r>
      <w:r w:rsidDel="00000000" w:rsidR="00000000" w:rsidRPr="00000000">
        <w:rPr>
          <w:rtl w:val="0"/>
        </w:rPr>
      </w:r>
    </w:p>
    <w:p w:rsidR="00000000" w:rsidDel="00000000" w:rsidP="00000000" w:rsidRDefault="00000000" w:rsidRPr="00000000" w14:paraId="00000053">
      <w:pPr>
        <w:ind w:right="1"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4">
      <w:pPr>
        <w:ind w:right="1" w:firstLine="720"/>
        <w:jc w:val="both"/>
        <w:rPr>
          <w:b w:val="0"/>
          <w:bCs w:val="0"/>
          <w:sz w:val="24"/>
          <w:szCs w:val="24"/>
          <w:vertAlign w:val="baseline"/>
        </w:rPr>
      </w:pPr>
      <w:r w:rsidDel="00000000" w:rsidR="00000000" w:rsidRPr="00000000">
        <w:rPr>
          <w:b w:val="1"/>
          <w:bCs w:val="1"/>
          <w:sz w:val="24"/>
          <w:szCs w:val="24"/>
          <w:vertAlign w:val="baseline"/>
          <w:rtl w:val="0"/>
        </w:rPr>
        <w:t xml:space="preserve">НЕ УСТАНОВЯВА </w:t>
      </w:r>
      <w:r w:rsidDel="00000000" w:rsidR="00000000" w:rsidRPr="00000000">
        <w:rPr>
          <w:sz w:val="24"/>
          <w:szCs w:val="24"/>
          <w:vertAlign w:val="baseline"/>
          <w:rtl w:val="0"/>
        </w:rPr>
        <w:t xml:space="preserve">конфликт на интереси по отношение на Тонка Д. Атанасова, ЕГН: ***, директор на РИОСВ-Б. в периода от 03.08.2015 г. до 14.08.2020 г. и лице, заемащо висша публична длъжност по чл.6, ал.1, т.23 от ЗПКОНПИ, за това, че е  </w:t>
      </w:r>
      <w:r w:rsidDel="00000000" w:rsidR="00000000" w:rsidRPr="00000000">
        <w:rPr>
          <w:b w:val="1"/>
          <w:bCs w:val="1"/>
          <w:sz w:val="24"/>
          <w:szCs w:val="24"/>
          <w:vertAlign w:val="baseline"/>
          <w:rtl w:val="0"/>
        </w:rPr>
        <w:t xml:space="preserve">утвърдила изготвения</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Доклад от извършена планова проверка</w:t>
      </w:r>
      <w:r w:rsidDel="00000000" w:rsidR="00000000" w:rsidRPr="00000000">
        <w:rPr>
          <w:sz w:val="24"/>
          <w:szCs w:val="24"/>
          <w:vertAlign w:val="baseline"/>
          <w:rtl w:val="0"/>
        </w:rPr>
        <w:t xml:space="preserve"> въз основа на Заповед №РД-127/25.09.2018 г. на директора на РИОСВ Б., </w:t>
      </w:r>
      <w:r w:rsidDel="00000000" w:rsidR="00000000" w:rsidRPr="00000000">
        <w:rPr>
          <w:b w:val="1"/>
          <w:bCs w:val="1"/>
          <w:sz w:val="24"/>
          <w:szCs w:val="24"/>
          <w:vertAlign w:val="baseline"/>
          <w:rtl w:val="0"/>
        </w:rPr>
        <w:t xml:space="preserve">издала е Заповед №РД-159/22.11.2019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извършване на планова проверка</w:t>
      </w:r>
      <w:r w:rsidDel="00000000" w:rsidR="00000000" w:rsidRPr="00000000">
        <w:rPr>
          <w:sz w:val="24"/>
          <w:szCs w:val="24"/>
          <w:vertAlign w:val="baseline"/>
          <w:rtl w:val="0"/>
        </w:rPr>
        <w:t xml:space="preserve"> по изпълнение на условията в КР №61/2005, последно актуализирано с Решение № 61-Н0-И1-А3-ТГ1/2019 г. на ИАОС и е </w:t>
      </w:r>
      <w:r w:rsidDel="00000000" w:rsidR="00000000" w:rsidRPr="00000000">
        <w:rPr>
          <w:b w:val="1"/>
          <w:bCs w:val="1"/>
          <w:sz w:val="24"/>
          <w:szCs w:val="24"/>
          <w:vertAlign w:val="baseline"/>
          <w:rtl w:val="0"/>
        </w:rPr>
        <w:t xml:space="preserve">утвърдила изготвения</w:t>
      </w:r>
      <w:r w:rsidDel="00000000" w:rsidR="00000000" w:rsidRPr="00000000">
        <w:rPr>
          <w:sz w:val="24"/>
          <w:szCs w:val="24"/>
          <w:vertAlign w:val="baseline"/>
          <w:rtl w:val="0"/>
        </w:rPr>
        <w:t xml:space="preserve"> доклад от проверката; </w:t>
      </w:r>
      <w:r w:rsidDel="00000000" w:rsidR="00000000" w:rsidRPr="00000000">
        <w:rPr>
          <w:b w:val="1"/>
          <w:bCs w:val="1"/>
          <w:sz w:val="24"/>
          <w:szCs w:val="24"/>
          <w:vertAlign w:val="baseline"/>
          <w:rtl w:val="0"/>
        </w:rPr>
        <w:t xml:space="preserve">издала е Заповед № РД-№85/01.06.2020 г. за извършване на комплексна проверка</w:t>
      </w:r>
      <w:r w:rsidDel="00000000" w:rsidR="00000000" w:rsidRPr="00000000">
        <w:rPr>
          <w:sz w:val="24"/>
          <w:szCs w:val="24"/>
          <w:vertAlign w:val="baseline"/>
          <w:rtl w:val="0"/>
        </w:rPr>
        <w:t xml:space="preserve">, във връзка с изпълнение на утвърдения от МОСВ План за контролната дейност на инспекцията през 2020 г. по прилагане на екологичното законодателство и е </w:t>
      </w:r>
      <w:r w:rsidDel="00000000" w:rsidR="00000000" w:rsidRPr="00000000">
        <w:rPr>
          <w:b w:val="1"/>
          <w:bCs w:val="1"/>
          <w:sz w:val="24"/>
          <w:szCs w:val="24"/>
          <w:vertAlign w:val="baseline"/>
          <w:rtl w:val="0"/>
        </w:rPr>
        <w:t xml:space="preserve">утвърдила доклада от комплексната проверка, поради липса на частен интерес.</w:t>
      </w:r>
      <w:r w:rsidDel="00000000" w:rsidR="00000000" w:rsidRPr="00000000">
        <w:rPr>
          <w:rtl w:val="0"/>
        </w:rPr>
      </w:r>
    </w:p>
    <w:p w:rsidR="00000000" w:rsidDel="00000000" w:rsidP="00000000" w:rsidRDefault="00000000" w:rsidRPr="00000000" w14:paraId="00000055">
      <w:pPr>
        <w:ind w:right="1"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6">
      <w:pPr>
        <w:ind w:right="1" w:firstLine="720"/>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Тонка Д. Атанасова, ЕГН: ***, директор на РИОСВ-Б. в периода от 03.08.2015 г. до 14.08.2020 г. и лице, заемащо висша публична длъжност по чл.6, ал.1, т.23 от ЗПКОНПИ по отношение на „*****“ АД, гр. Б., поради липса на упражнени правомощия по служба.</w:t>
      </w:r>
    </w:p>
    <w:p w:rsidR="00000000" w:rsidDel="00000000" w:rsidP="00000000" w:rsidRDefault="00000000" w:rsidRPr="00000000" w14:paraId="00000057">
      <w:pPr>
        <w:ind w:right="1" w:firstLine="72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58">
      <w:pPr>
        <w:ind w:right="1" w:firstLine="720"/>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Тонка Д. Атанасова, ЕГН: ***, директор на РИОСВ- Х. от 14.08.2020 г. и лице, заемащо висша публична длъжност по чл.6, ал.1, т.23 от ЗПКОНПИ по отношение на „*****“ АД, гр. Б., поради липса на упражнени правомощия по служба.</w:t>
      </w:r>
    </w:p>
    <w:p w:rsidR="00000000" w:rsidDel="00000000" w:rsidP="00000000" w:rsidRDefault="00000000" w:rsidRPr="00000000" w14:paraId="00000059">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5A">
      <w:pPr>
        <w:ind w:right="-1" w:firstLine="720"/>
        <w:jc w:val="both"/>
        <w:rPr>
          <w:sz w:val="24"/>
          <w:szCs w:val="24"/>
          <w:vertAlign w:val="baseline"/>
        </w:rPr>
      </w:pPr>
      <w:r w:rsidDel="00000000" w:rsidR="00000000" w:rsidRPr="00000000">
        <w:rPr>
          <w:sz w:val="24"/>
          <w:szCs w:val="24"/>
          <w:vertAlign w:val="baseline"/>
          <w:rtl w:val="0"/>
        </w:rPr>
        <w:t xml:space="preserve">На основание чл. 75, т.1 от ЗПКОНПИ решението на Комисията се съобщава на заинтересованото лице – Тонка Д. Атанасова, в качеството й на директор на РИОСВ Б. до 14.08.2020 г. и директор на РИОСВ Х., след 14.08.2020 г.</w:t>
      </w:r>
    </w:p>
    <w:p w:rsidR="00000000" w:rsidDel="00000000" w:rsidP="00000000" w:rsidRDefault="00000000" w:rsidRPr="00000000" w14:paraId="0000005B">
      <w:pPr>
        <w:ind w:right="-1"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Х., с оглед преценка за реализиране на правомощията по чл. 76, ал. 2 от ЗПКОНПИ.</w:t>
      </w:r>
    </w:p>
    <w:p w:rsidR="00000000" w:rsidDel="00000000" w:rsidP="00000000" w:rsidRDefault="00000000" w:rsidRPr="00000000" w14:paraId="0000005C">
      <w:pPr>
        <w:spacing w:after="240" w:lineRule="auto"/>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5D">
      <w:pPr>
        <w:tabs>
          <w:tab w:val="left" w:leader="none" w:pos="6300"/>
        </w:tabs>
        <w:spacing w:after="240" w:lineRule="auto"/>
        <w:ind w:right="1" w:firstLine="720"/>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5E">
      <w:pPr>
        <w:tabs>
          <w:tab w:val="left" w:leader="none" w:pos="6300"/>
        </w:tabs>
        <w:spacing w:after="240" w:lineRule="auto"/>
        <w:ind w:right="1" w:firstLine="720"/>
        <w:rPr>
          <w:b w:val="0"/>
          <w:bCs w:val="0"/>
          <w:sz w:val="24"/>
          <w:szCs w:val="24"/>
          <w:vertAlign w:val="baseline"/>
        </w:rPr>
      </w:pPr>
      <w:r w:rsidDel="00000000" w:rsidR="00000000" w:rsidRPr="00000000">
        <w:rPr>
          <w:b w:val="1"/>
          <w:bCs w:val="1"/>
          <w:sz w:val="24"/>
          <w:szCs w:val="24"/>
          <w:vertAlign w:val="baseline"/>
          <w:rtl w:val="0"/>
        </w:rPr>
        <w:t xml:space="preserve">            ЗАМЕСТНИК - ПРЕДСЕДАТЕЛ: ..……/п/.…………/АНТОН СЛАВЧЕВ/</w:t>
      </w:r>
      <w:r w:rsidDel="00000000" w:rsidR="00000000" w:rsidRPr="00000000">
        <w:rPr>
          <w:rtl w:val="0"/>
        </w:rPr>
      </w:r>
    </w:p>
    <w:p w:rsidR="00000000" w:rsidDel="00000000" w:rsidP="00000000" w:rsidRDefault="00000000" w:rsidRPr="00000000" w14:paraId="0000005F">
      <w:pPr>
        <w:tabs>
          <w:tab w:val="left" w:leader="none" w:pos="6300"/>
        </w:tabs>
        <w:spacing w:after="240" w:lineRule="auto"/>
        <w:ind w:right="1" w:firstLine="720"/>
        <w:rPr>
          <w:b w:val="0"/>
          <w:bCs w:val="0"/>
          <w:sz w:val="24"/>
          <w:szCs w:val="24"/>
          <w:vertAlign w:val="baseline"/>
        </w:rPr>
      </w:pPr>
      <w:r w:rsidDel="00000000" w:rsidR="00000000" w:rsidRPr="00000000">
        <w:rPr>
          <w:b w:val="1"/>
          <w:bCs w:val="1"/>
          <w:sz w:val="24"/>
          <w:szCs w:val="24"/>
          <w:vertAlign w:val="baseline"/>
          <w:rtl w:val="0"/>
        </w:rPr>
        <w:t xml:space="preserve">            ЧЛЕН: ……………/п/……….……….…….……/АНТОАНЕТА ЦОНКОВА/</w:t>
      </w:r>
      <w:r w:rsidDel="00000000" w:rsidR="00000000" w:rsidRPr="00000000">
        <w:rPr>
          <w:rtl w:val="0"/>
        </w:rPr>
      </w:r>
    </w:p>
    <w:p w:rsidR="00000000" w:rsidDel="00000000" w:rsidP="00000000" w:rsidRDefault="00000000" w:rsidRPr="00000000" w14:paraId="00000060">
      <w:pPr>
        <w:tabs>
          <w:tab w:val="left" w:leader="none" w:pos="6300"/>
        </w:tabs>
        <w:spacing w:after="240" w:lineRule="auto"/>
        <w:ind w:right="1" w:firstLine="720"/>
        <w:rPr>
          <w:b w:val="0"/>
          <w:bCs w:val="0"/>
          <w:sz w:val="24"/>
          <w:szCs w:val="24"/>
          <w:vertAlign w:val="baseline"/>
        </w:rPr>
      </w:pPr>
      <w:r w:rsidDel="00000000" w:rsidR="00000000" w:rsidRPr="00000000">
        <w:rPr>
          <w:b w:val="1"/>
          <w:bCs w:val="1"/>
          <w:sz w:val="24"/>
          <w:szCs w:val="24"/>
          <w:vertAlign w:val="baseline"/>
          <w:rtl w:val="0"/>
        </w:rPr>
        <w:t xml:space="preserve">            ЧЛЕН: ……………/п/...……………….……..…..……./СИЛВИЯ КЪДРЕВА/</w:t>
      </w:r>
      <w:r w:rsidDel="00000000" w:rsidR="00000000" w:rsidRPr="00000000">
        <w:rPr>
          <w:rtl w:val="0"/>
        </w:rPr>
      </w:r>
    </w:p>
    <w:p w:rsidR="00000000" w:rsidDel="00000000" w:rsidP="00000000" w:rsidRDefault="00000000" w:rsidRPr="00000000" w14:paraId="00000061">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2">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3">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4">
      <w:pPr>
        <w:ind w:left="1418" w:right="1" w:firstLine="0"/>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9">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