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72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720"/>
        <w:jc w:val="center"/>
        <w:rPr>
          <w:b w:val="0"/>
          <w:bCs w:val="0"/>
          <w:color w:val="00000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b w:val="1"/>
          <w:bCs w:val="1"/>
          <w:color w:val="000000"/>
          <w:sz w:val="24"/>
          <w:szCs w:val="24"/>
          <w:vertAlign w:val="baseline"/>
          <w:rtl w:val="0"/>
        </w:rPr>
        <w:t xml:space="preserve">РС-466-22-058</w:t>
      </w:r>
      <w:r w:rsidDel="00000000" w:rsidR="00000000" w:rsidRPr="00000000">
        <w:rPr>
          <w:rtl w:val="0"/>
        </w:rPr>
      </w:r>
    </w:p>
    <w:p w:rsidR="00000000" w:rsidDel="00000000" w:rsidP="00000000" w:rsidRDefault="00000000" w:rsidRPr="00000000" w14:paraId="00000003">
      <w:pPr>
        <w:widowControl w:val="0"/>
        <w:ind w:firstLine="720"/>
        <w:jc w:val="center"/>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04">
      <w:pPr>
        <w:widowControl w:val="0"/>
        <w:ind w:firstLine="72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ind w:firstLine="720"/>
        <w:jc w:val="both"/>
        <w:rPr>
          <w:sz w:val="24"/>
          <w:szCs w:val="24"/>
          <w:u w:val="single"/>
          <w:vertAlign w:val="baseline"/>
        </w:rPr>
      </w:pPr>
      <w:r w:rsidDel="00000000" w:rsidR="00000000" w:rsidRPr="00000000">
        <w:rPr>
          <w:sz w:val="24"/>
          <w:szCs w:val="24"/>
          <w:vertAlign w:val="baseline"/>
          <w:rtl w:val="0"/>
        </w:rPr>
        <w:t xml:space="preserve">Днес, 29.06.2023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6">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7">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Председател: Сотир Цацаров</w:t>
      </w:r>
      <w:r w:rsidDel="00000000" w:rsidR="00000000" w:rsidRPr="00000000">
        <w:rPr>
          <w:rtl w:val="0"/>
        </w:rPr>
      </w:r>
    </w:p>
    <w:p w:rsidR="00000000" w:rsidDel="00000000" w:rsidP="00000000" w:rsidRDefault="00000000" w:rsidRPr="00000000" w14:paraId="00000008">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0C">
      <w:pPr>
        <w:ind w:firstLine="720"/>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ind w:firstLine="72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E">
      <w:pPr>
        <w:tabs>
          <w:tab w:val="left" w:leader="none" w:pos="567"/>
        </w:tabs>
        <w:ind w:firstLine="720"/>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КИ-185 от 22.06.2022 година</w:t>
      </w:r>
      <w:r w:rsidDel="00000000" w:rsidR="00000000" w:rsidRPr="00000000">
        <w:rPr>
          <w:color w:val="000000"/>
          <w:sz w:val="24"/>
          <w:szCs w:val="24"/>
          <w:vertAlign w:val="baseline"/>
          <w:rtl w:val="0"/>
        </w:rPr>
        <w:t xml:space="preserve"> по сигнал с вх.№ </w:t>
      </w:r>
      <w:r w:rsidDel="00000000" w:rsidR="00000000" w:rsidRPr="00000000">
        <w:rPr>
          <w:sz w:val="24"/>
          <w:szCs w:val="24"/>
          <w:vertAlign w:val="baseline"/>
          <w:rtl w:val="0"/>
        </w:rPr>
        <w:t xml:space="preserve">ЦУ01/С-466/31.05.2022 г., с приобщен към него сигнал с вх. № ЦУ01/С-34/19.01.2023 г. на КПКОНПИ. </w:t>
      </w:r>
    </w:p>
    <w:p w:rsidR="00000000" w:rsidDel="00000000" w:rsidP="00000000" w:rsidRDefault="00000000" w:rsidRPr="00000000" w14:paraId="0000000F">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Сигналът е насочен срещу Атанас *** Куковски – общински съветник в Общински съвет Х., мандат 2019-2023 г.</w:t>
      </w:r>
    </w:p>
    <w:p w:rsidR="00000000" w:rsidDel="00000000" w:rsidP="00000000" w:rsidRDefault="00000000" w:rsidRPr="00000000" w14:paraId="00000010">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за това, че общинският съветник Атанас Куковски участва в заседания на Общински съвет Х., в периода от 2016-2022 г., свързани с гласуване при вземане на решения по отношение на дейността, одобряване на общинско финансиране, отпускането на безлихвени кредити, тяхното разсрочване, издаване на запис на заповеди и други правни и фактически действия, свързани с дейността на „МИГ – Х.“ (юридическо лице с нестопанска цел - ЮЛНЦ) с ЕИК ***. Сочи се, че Атанас Куковски, в качеството му на председател на Управителния съвет на кооперация „***“, ЕИК***, е сред основателите и членовете на ЮЛНЦ „МИГ-Х.“, което обстоятелство очертава свързаност между физическото лице общински съветник и управляваната от него земеделска кооперация, а също така между земеделската кооперация и ЮЛНЦ „МИГ-Х.“. Същевременно през 2017 г., Атанас Куковски е купил дружествени дялове на дружеството „***“ ООД с ЕИК *** от Атанас П.в К. /член на УС на МИГ  Х./ посредством договор за покупко-продажба на дружествени дялове от 06.06.2017 г., което обосновава свързаност както помежду им, така и между техните свързани лица кооперацията „***“ и „МИГ Х.“, в чиито органи на контрол се намират те. От друга страна, член на УС на кооперация „***“ гр. Х. е П.А.К., а неговият син А.П.К. е член на УС на ЮЛНЦ „МИГ Х.“, което обуславя свързаност както между тях, така и между кооперация „***“, ЮЛНЦ „МИГ Х.“, ЗП А.П.К. и ЗП П.А.К. Член на УС на кооперация „***“ е С. К. Б. Посочва се, че притежаването на имуществени и членски права от Атанас Куковски и С. Б., както и участието им в управителни и контролни органи на кооперация „***“ обуславя формата на „свързани лица“. През 2017 г. С.К. Б. е купил дружествени дялове на „***“ ООД от А. П. К. с договор за покупко-продажба от 06.06.2017 г. С.К.Б. е съдружник с М. Б. в дружество „***“ ООД с ЕИК***, която е представляващ и управляващ ЕТ „М. Б.“ с ЕИК*** и племенница на общинския съветник Атанас Куковски.</w:t>
      </w:r>
    </w:p>
    <w:p w:rsidR="00000000" w:rsidDel="00000000" w:rsidP="00000000" w:rsidRDefault="00000000" w:rsidRPr="00000000" w14:paraId="00000011">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Посочват се конкретни номера на решения на Общинския съвет Х., в периода от 18.06.2019 г. до 17.05.2022 г., касаещи пряко финансирането, отпускането на безлихвени кредити, тяхното разсрочване, издаване на записи на заповед и други правни и фактически действия по управлението на дейността на „МИГ – Х.“ за които се твърди, че Куковски като член на Общинския съвет е участвал в гласуването за приемане на същите.</w:t>
      </w:r>
    </w:p>
    <w:p w:rsidR="00000000" w:rsidDel="00000000" w:rsidP="00000000" w:rsidRDefault="00000000" w:rsidRPr="00000000" w14:paraId="00000012">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Твърди се още, че свързаните лица с общинския съветник Атанас Куковски – кооперация „***“, ЕТ „М. Б.“ и С.К. Б. използват система от дейности, услуги и процедури, предоставени от МИГ Х. за кандидатстване с проекти по програми и мерки, финансирани от структурните фондове на Европейския съюз, система за одобряване на проекти и за тяхното финансиране, посредством сключването на тристранни споразумения /договори/ по одобрените проекти.  По този начин Кооперация „***“ е сключила договор с рег. № BG06RDNP001-19.247-0001-***/09.09.2021 г. с наименование на проекта „Повишаване конкурентоспособността на Кооперация „***“ и срок за изпълнение на проекта от 09.09.2021 г. до 30.06.2023 г., С.К. Б. е сключил договор с рег. № BG06RDNP001-19.247-0002-***/24.09.2021 г. с наименование на проекта „Инвестиране в повишаване на конкурентоспособността“ и срок за изпълнение на проекта от 21.10.2021 г. до 30.06.2023 г., а ЕТ „М. Б.“ е сключила договор с рег. №  BG06RDNP001-19.163-0001/21.10.2021 г. с наименование на проекта „Развитие на дейността на обществена пералня в гр. Х.“ и срок за изпълнение на проекта от 21.10.2021 г. до 30.06.2023 г. Посочените решения на Общински съвет Х., приети в периода от 2019-2022 г. и сключените договори от свързани лица с общинския съветник Атанас Куковски, страна по които се явява МИГ Х. /с член на Управителния съвет свързаното с него лице Атанас К./ сочат, че същият се е намирал в конфликт на интереси, т.к. е бил воден не от задължения по служба, а от частен интерес, който е повлиял на безпристрастното и обективно изпълнение на правомощията му и по-късно материализиран под формата на облага – чрез одобрените и финансирани проекти на МИГ Х. с бенефициенти по тях – свързаните с него лица - кооперация „***“, ЕТ „М. Б.“ и С.К.Б.  </w:t>
      </w:r>
    </w:p>
    <w:p w:rsidR="00000000" w:rsidDel="00000000" w:rsidP="00000000" w:rsidRDefault="00000000" w:rsidRPr="00000000" w14:paraId="00000013">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Твърди се също така, че като управители на „***“ ООД през 2012 г. Атанас Куковски и Б. Г. закупуват от община Х. на явен търг, на който се явяват единствени купувачи, имот частна общинска собственост, а именно: Неурегулиран поземлен имот №5112, кв. 104, по кадастралния план на община Х., с площ от 616 кв.м., с построената в него едноетажна селскостопанска постройка с площ от 59,2 кв.м., който имот се намира в археологическия резерват на град Х.. С тяхно участие като общински съветници в Общински съвет Х., и под тяхно давление, през 2010 г. кадастралният план на археологическия резерват е променен, като са отчуждени 63 кв.м. от съседен поземлен имот – ПИ 892, който е бил с площ от 585 кв.м. и след отчуждението площта му става 522 м. Твърди се, че като общински съветници Куковски и Г. са действали в свой частен интерес. </w:t>
      </w:r>
    </w:p>
    <w:p w:rsidR="00000000" w:rsidDel="00000000" w:rsidP="00000000" w:rsidRDefault="00000000" w:rsidRPr="00000000" w14:paraId="00000014">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посочените в сигнала Решения на Общински съвет Х., приети в периода от 18.06.2019 г. до 17.11.2020 г., включително /</w:t>
      </w:r>
      <w:r w:rsidDel="00000000" w:rsidR="00000000" w:rsidRPr="00000000">
        <w:rPr>
          <w:b w:val="1"/>
          <w:bCs w:val="1"/>
          <w:color w:val="000000"/>
          <w:sz w:val="24"/>
          <w:szCs w:val="24"/>
          <w:vertAlign w:val="baseline"/>
          <w:rtl w:val="0"/>
        </w:rPr>
        <w:t xml:space="preserve">от Решение № 785 по Протокол № 81 от 18.06.2019 г. до Решение № 251 по Протокол № 15 от 17.11.2020 </w:t>
      </w:r>
      <w:r w:rsidDel="00000000" w:rsidR="00000000" w:rsidRPr="00000000">
        <w:rPr>
          <w:color w:val="000000"/>
          <w:sz w:val="24"/>
          <w:szCs w:val="24"/>
          <w:vertAlign w:val="baseline"/>
          <w:rtl w:val="0"/>
        </w:rPr>
        <w:t xml:space="preserve">г./, </w:t>
      </w:r>
      <w:r w:rsidDel="00000000" w:rsidR="00000000" w:rsidRPr="00000000">
        <w:rPr>
          <w:b w:val="1"/>
          <w:bCs w:val="1"/>
          <w:color w:val="000000"/>
          <w:sz w:val="24"/>
          <w:szCs w:val="24"/>
          <w:vertAlign w:val="baseline"/>
          <w:rtl w:val="0"/>
        </w:rPr>
        <w:t xml:space="preserve">Комисията се е произнесла с влязло в сила Решение № РС-12-21-058 от 14.07.2021 г.,</w:t>
      </w:r>
      <w:r w:rsidDel="00000000" w:rsidR="00000000" w:rsidRPr="00000000">
        <w:rPr>
          <w:color w:val="000000"/>
          <w:sz w:val="24"/>
          <w:szCs w:val="24"/>
          <w:vertAlign w:val="baseline"/>
          <w:rtl w:val="0"/>
        </w:rPr>
        <w:t xml:space="preserve"> с което не е установила конфликт на интереси по отношение на него, поради което на основание чл. 27, ал. 2, т. 1 от АПК същите не са предмет на настоящото производство за конфликт на интереси по отношение на Атанас Куковски, в качеството му на общински съветник в Общински съвет Х..</w:t>
      </w:r>
    </w:p>
    <w:p w:rsidR="00000000" w:rsidDel="00000000" w:rsidP="00000000" w:rsidRDefault="00000000" w:rsidRPr="00000000" w14:paraId="00000015">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Въз основа на получени сигнали по отношение на Атанас Куковски Комисията е приела и решения №РС-43-21-079/13.10.2021 г. и № 21-21-008/09.02.2022 г., с които не е установила конфликт на интереси по отношение на него.</w:t>
      </w:r>
    </w:p>
    <w:p w:rsidR="00000000" w:rsidDel="00000000" w:rsidP="00000000" w:rsidRDefault="00000000" w:rsidRPr="00000000" w14:paraId="00000016">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 </w:t>
      </w:r>
    </w:p>
    <w:p w:rsidR="00000000" w:rsidDel="00000000" w:rsidP="00000000" w:rsidRDefault="00000000" w:rsidRPr="00000000" w14:paraId="00000017">
      <w:pPr>
        <w:shd w:fill="fefefe" w:val="clear"/>
        <w:ind w:firstLine="720"/>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Настоящото производство е образувано по отношение на частта от сигнала, съдържаща твърдения касаещи участието на Атанас Куковски, в качеството му на общински съветник в Общински съвет Х., в гласуването на решения на Общински съвет Х. в периода от 20.04.2021 г. до 17.05.2022 г., включително /конкретно: Решение № 335 и Решение № 343 по Протокол № 19 от 20.04.2021 г., Решение № 365 по Протокол № 20 от 18.05.2021 г., Решение № 408 по Протокол № 24 от 07.09.2021 г., Решение № 442 и Решение № 443 по Протокол № 25 от 19.10.2021 г., Решение № 532 по Протокол № 32 от 22.03.2022 г., Решение № 551 по Протокол № 34 от 17.05.2022 г./, както и по отношение на изложените твърдения във връзка с одобрените и финансирани проекти на МИГ Х. и сключени договори с бенефициенти по тях – свързаните с него лица - кооперация „***“, ЕТ „М. Б.“ и С.К. Б.</w:t>
      </w:r>
      <w:r w:rsidDel="00000000" w:rsidR="00000000" w:rsidRPr="00000000">
        <w:rPr>
          <w:rtl w:val="0"/>
        </w:rPr>
      </w:r>
    </w:p>
    <w:p w:rsidR="00000000" w:rsidDel="00000000" w:rsidP="00000000" w:rsidRDefault="00000000" w:rsidRPr="00000000" w14:paraId="00000018">
      <w:pPr>
        <w:ind w:firstLine="708"/>
        <w:jc w:val="both"/>
        <w:rPr>
          <w:color w:val="333333"/>
          <w:sz w:val="24"/>
          <w:szCs w:val="24"/>
          <w:highlight w:val="white"/>
          <w:vertAlign w:val="baseline"/>
        </w:rPr>
      </w:pPr>
      <w:r w:rsidDel="00000000" w:rsidR="00000000" w:rsidRPr="00000000">
        <w:rPr>
          <w:color w:val="000000"/>
          <w:sz w:val="24"/>
          <w:szCs w:val="24"/>
          <w:vertAlign w:val="baseline"/>
          <w:rtl w:val="0"/>
        </w:rPr>
        <w:t xml:space="preserve">Във връзка с твърденията в сигнала Комисията е изискала и с писмо с вх. № ЦУ01-7561#1/20.07.2022 г. е получила от председателя на П</w:t>
      </w:r>
      <w:r w:rsidDel="00000000" w:rsidR="00000000" w:rsidRPr="00000000">
        <w:rPr>
          <w:color w:val="333333"/>
          <w:sz w:val="24"/>
          <w:szCs w:val="24"/>
          <w:highlight w:val="white"/>
          <w:vertAlign w:val="baseline"/>
          <w:rtl w:val="0"/>
        </w:rPr>
        <w:t xml:space="preserve">остоянната комисия по икономика, бюджет, финанси, антикорупция и конфликт на интереси /ПКИБФАКИ/ към Общински съвет-Х.</w:t>
      </w:r>
      <w:r w:rsidDel="00000000" w:rsidR="00000000" w:rsidRPr="00000000">
        <w:rPr>
          <w:sz w:val="24"/>
          <w:szCs w:val="24"/>
          <w:vertAlign w:val="baseline"/>
          <w:rtl w:val="0"/>
        </w:rPr>
        <w:t xml:space="preserve"> доказателства за служебното качество на Атанас П.в Куковски като общински съветник в Общински съвет Х., мандат 2019-2023 г. – подписан от същия клетвен лист на 08.11.2019 г., извлечение от Протокол №2/19.11.2019 г. от избирането му за член на Постоянни комисии към Общински съвет Х., </w:t>
      </w:r>
      <w:r w:rsidDel="00000000" w:rsidR="00000000" w:rsidRPr="00000000">
        <w:rPr>
          <w:color w:val="000000"/>
          <w:sz w:val="24"/>
          <w:szCs w:val="24"/>
          <w:vertAlign w:val="baseline"/>
          <w:rtl w:val="0"/>
        </w:rPr>
        <w:t xml:space="preserve">заверени препис-извлечения от протоколи от проведените заседания на Общински съвет Х., ведно с проведените обсъждания и гласувания по съответните точки от дневния ред, приетите решения и списъци с поименното гласуване на общинските съветници, както следва:</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Протокол № 19 от заседание на Общински съвет Х. от 20.04.2021 г., във връзка с приетите на него Решение №335 и Решение №343;</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Протокол № 20 от заседание на Общински съвет Х. от 18.05.2021 г., във връзка с приетото на него Решение №365;</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Протокол № 24 от заседание на Общински съвет Х. от 07.09.2021 г., във връзка с приетото на него Решение №408;</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Протокол № 25 от заседание на Общински съвет Х. от 19.10.2021 г., във връзка с приетите на него Решение №442 и Решение №443; Протокол № 32 от заседание на Общински съвет Х. от 22.03.2022 г., във връзка с приетото на него Решение №532;</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Протокол № 34 от заседание на Общински съвет Х. от 17.05.2022 г., във връзка с приетото на него решение №551, </w:t>
      </w:r>
      <w:r w:rsidDel="00000000" w:rsidR="00000000" w:rsidRPr="00000000">
        <w:rPr>
          <w:sz w:val="24"/>
          <w:szCs w:val="24"/>
          <w:vertAlign w:val="baseline"/>
          <w:rtl w:val="0"/>
        </w:rPr>
        <w:t xml:space="preserve">както и </w:t>
      </w:r>
      <w:r w:rsidDel="00000000" w:rsidR="00000000" w:rsidRPr="00000000">
        <w:rPr>
          <w:color w:val="000000"/>
          <w:sz w:val="24"/>
          <w:szCs w:val="24"/>
          <w:vertAlign w:val="baseline"/>
          <w:rtl w:val="0"/>
        </w:rPr>
        <w:t xml:space="preserve">внесените в Общински съвет Х. предложения, касаещи посочените по-горе решения и заверено копие от присъствен списък от проведено на 17.05.2021 г. заседание на </w:t>
      </w:r>
      <w:r w:rsidDel="00000000" w:rsidR="00000000" w:rsidRPr="00000000">
        <w:rPr>
          <w:color w:val="333333"/>
          <w:sz w:val="24"/>
          <w:szCs w:val="24"/>
          <w:highlight w:val="white"/>
          <w:vertAlign w:val="baseline"/>
          <w:rtl w:val="0"/>
        </w:rPr>
        <w:t xml:space="preserve">ПКИБФАКИ.</w:t>
      </w:r>
      <w:r w:rsidDel="00000000" w:rsidR="00000000" w:rsidRPr="00000000">
        <w:rPr>
          <w:color w:val="000000"/>
          <w:sz w:val="24"/>
          <w:szCs w:val="24"/>
          <w:vertAlign w:val="baseline"/>
          <w:rtl w:val="0"/>
        </w:rPr>
        <w:t xml:space="preserve"> В писмото председателят на </w:t>
      </w:r>
      <w:r w:rsidDel="00000000" w:rsidR="00000000" w:rsidRPr="00000000">
        <w:rPr>
          <w:color w:val="333333"/>
          <w:sz w:val="24"/>
          <w:szCs w:val="24"/>
          <w:highlight w:val="white"/>
          <w:vertAlign w:val="baseline"/>
          <w:rtl w:val="0"/>
        </w:rPr>
        <w:t xml:space="preserve">ПКИБФАКИ заявява, че на дати 20.04.2021 г., 18.05.2021 г., 07.09.2021 г., 19.10.2021 г. и 22.03.2022 г. заседанията на ПКИБФАКИ са проведени в електронна среда, като писмени протоколи от същите не са съставяни.</w:t>
      </w:r>
    </w:p>
    <w:p w:rsidR="00000000" w:rsidDel="00000000" w:rsidP="00000000" w:rsidRDefault="00000000" w:rsidRPr="00000000" w14:paraId="00000019">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На основание чл. 72, ал.5 от ЗПКОНПИ, с покана изх. № ЦУ01-7561#3/10.04.2023 г. на КПКОНПИ до Атанас Куковски в качеството му на общински съветник и лице, заемащо висша публична длъжност по чл.6, ал.1, т.32 от ЗПКОНПИ, същият е поканен на изслушване пред Комисията на 19.04.2023 г. от 10.00 ч. Поради късно получаване на поканата и заявено желание за запознаване със събраните в хода на производството доказателства, Куковски изпраща до Комисията искане, вх. №ЦУ01-7561#4/18.04.2023 г., за пренасрочване на изслушването за друга дата. Комисията удовлетворява искането му и пренасрочва изслушването за 26.04.2023 г., видно от Протокол №1122 от 19.04.2023 г., вътр. №РД.04-81/24.04.2023 г. на КПКОНПИ, за което Куковски е уведомен по телефона, удостоверено с Протокол от проведен разговор от 19.04.2023 г.</w:t>
      </w:r>
    </w:p>
    <w:p w:rsidR="00000000" w:rsidDel="00000000" w:rsidP="00000000" w:rsidRDefault="00000000" w:rsidRPr="00000000" w14:paraId="0000001A">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На изслушването пред Комисията на 26.04.2023 г. Куковски  се явява лично, запознава се предварително със събраните по преписката доказателства, удостоверено с подписана от него декларация, след което е изслушан по т.1 от дневния ред на заседанието. По време на изслушването </w:t>
      </w:r>
      <w:r w:rsidDel="00000000" w:rsidR="00000000" w:rsidRPr="00000000">
        <w:rPr>
          <w:b w:val="1"/>
          <w:bCs w:val="1"/>
          <w:sz w:val="24"/>
          <w:szCs w:val="24"/>
          <w:vertAlign w:val="baseline"/>
          <w:rtl w:val="0"/>
        </w:rPr>
        <w:t xml:space="preserve">Куковски заявява</w:t>
      </w:r>
      <w:r w:rsidDel="00000000" w:rsidR="00000000" w:rsidRPr="00000000">
        <w:rPr>
          <w:sz w:val="24"/>
          <w:szCs w:val="24"/>
          <w:vertAlign w:val="baseline"/>
          <w:rtl w:val="0"/>
        </w:rPr>
        <w:t xml:space="preserve">, че е запознат с материалите по преписката, съдържаща протоколите с решения на Общински съвет Х., за които той е гласувал. Заявява, че при гласуване на съответните решения не е действал в защита на свои или нечии други имуществени интереси. Видно от приетите решения същите касаят дейността на Сдружение „МИГ-Х.“, а не конкретни договори с бенефициенти, сключени по разгласявани от дружеството проекти. Моли да се вземат предвид всички изложени от адвоката му аргументи в представено пред Комисията писмено възражение.</w:t>
      </w:r>
    </w:p>
    <w:p w:rsidR="00000000" w:rsidDel="00000000" w:rsidP="00000000" w:rsidRDefault="00000000" w:rsidRPr="00000000" w14:paraId="0000001B">
      <w:pPr>
        <w:widowControl w:val="0"/>
        <w:ind w:firstLine="720"/>
        <w:jc w:val="both"/>
        <w:rPr>
          <w:color w:val="000000"/>
          <w:sz w:val="24"/>
          <w:szCs w:val="24"/>
          <w:vertAlign w:val="baseline"/>
        </w:rPr>
      </w:pPr>
      <w:r w:rsidDel="00000000" w:rsidR="00000000" w:rsidRPr="00000000">
        <w:rPr>
          <w:color w:val="000000"/>
          <w:sz w:val="24"/>
          <w:szCs w:val="24"/>
          <w:vertAlign w:val="baseline"/>
          <w:rtl w:val="0"/>
        </w:rPr>
        <w:t xml:space="preserve">В представено по преписката </w:t>
      </w:r>
      <w:r w:rsidDel="00000000" w:rsidR="00000000" w:rsidRPr="00000000">
        <w:rPr>
          <w:b w:val="1"/>
          <w:bCs w:val="1"/>
          <w:color w:val="000000"/>
          <w:sz w:val="24"/>
          <w:szCs w:val="24"/>
          <w:vertAlign w:val="baseline"/>
          <w:rtl w:val="0"/>
        </w:rPr>
        <w:t xml:space="preserve">Възражение, вх.№ЦУ01-7561#6/26.04.20-23 г. от Атанас Куковски чрез адв. А.П. от АК П.</w:t>
      </w:r>
      <w:r w:rsidDel="00000000" w:rsidR="00000000" w:rsidRPr="00000000">
        <w:rPr>
          <w:color w:val="000000"/>
          <w:sz w:val="24"/>
          <w:szCs w:val="24"/>
          <w:vertAlign w:val="baseline"/>
          <w:rtl w:val="0"/>
        </w:rPr>
        <w:t xml:space="preserve"> се твърди, че</w:t>
      </w:r>
      <w:r w:rsidDel="00000000" w:rsidR="00000000" w:rsidRPr="00000000">
        <w:rPr>
          <w:sz w:val="24"/>
          <w:szCs w:val="24"/>
          <w:vertAlign w:val="baseline"/>
          <w:rtl w:val="0"/>
        </w:rPr>
        <w:t xml:space="preserve"> по отношение на Куковски е налице само първата от трите кумулативни предпоставки, чието</w:t>
      </w:r>
      <w:r w:rsidDel="00000000" w:rsidR="00000000" w:rsidRPr="00000000">
        <w:rPr>
          <w:color w:val="000000"/>
          <w:sz w:val="24"/>
          <w:szCs w:val="24"/>
          <w:vertAlign w:val="baseline"/>
          <w:rtl w:val="0"/>
        </w:rPr>
        <w:t xml:space="preserve"> наличие изисква закона - лице, което заема висша публична длъжност - по смисъла на чл. 6, ал.1, т. 32 от ЗПКОНПИ. Липсват обаче другите два елемента от състава на конфликта на интереси - частен интерес от гласуването на цитираните решения на ОбС Х. за Куковски или за свързани с него лица, както и упражнено властническо правомощие, повлияно от частния интерес, за да се приеме, че е налице конфликт на интереси. Една от основните задачи на всеки общински съветник е да участва в работата на Общинския съвет, да разисква, да дебатира по точките от дневния ред, вкл. да гласува. Конкретно за участието на Куковски при вземането на решенията на ОбС Х., цитирани в сигнала до КПКОНПИ, прави впечатление, че </w:t>
      </w:r>
      <w:r w:rsidDel="00000000" w:rsidR="00000000" w:rsidRPr="00000000">
        <w:rPr>
          <w:b w:val="1"/>
          <w:bCs w:val="1"/>
          <w:color w:val="000000"/>
          <w:sz w:val="24"/>
          <w:szCs w:val="24"/>
          <w:vertAlign w:val="baseline"/>
          <w:rtl w:val="0"/>
        </w:rPr>
        <w:t xml:space="preserve">всички решения са свързани с предоставянето на заеми/удължаване на срока за връщането им или обезпечения в полза на Сдружение „МИГ</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Х.“,</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на което Община Х. е един от учредителите и основен член</w:t>
      </w:r>
      <w:r w:rsidDel="00000000" w:rsidR="00000000" w:rsidRPr="00000000">
        <w:rPr>
          <w:color w:val="000000"/>
          <w:sz w:val="24"/>
          <w:szCs w:val="24"/>
          <w:vertAlign w:val="baseline"/>
          <w:rtl w:val="0"/>
        </w:rPr>
        <w:t xml:space="preserve"> /видно от Списъка на членовете на МИГ, публикуван на интернет страницата на Сдружението/. В Решение №343/20.04.2021 г. на Общинския съвет е коментирано, че „</w:t>
      </w:r>
      <w:r w:rsidDel="00000000" w:rsidR="00000000" w:rsidRPr="00000000">
        <w:rPr>
          <w:i w:val="1"/>
          <w:iCs w:val="1"/>
          <w:color w:val="000000"/>
          <w:sz w:val="24"/>
          <w:szCs w:val="24"/>
          <w:vertAlign w:val="baseline"/>
          <w:rtl w:val="0"/>
        </w:rPr>
        <w:t xml:space="preserve">дейността на сдружението следва да бъде непрекъсната, като всяко финансово затруднение би рефлектирало негативно и върху Община Х., която е един от принципалите на това сдружение</w:t>
      </w:r>
      <w:r w:rsidDel="00000000" w:rsidR="00000000" w:rsidRPr="00000000">
        <w:rPr>
          <w:color w:val="000000"/>
          <w:sz w:val="24"/>
          <w:szCs w:val="24"/>
          <w:vertAlign w:val="baseline"/>
          <w:rtl w:val="0"/>
        </w:rPr>
        <w:t xml:space="preserve"> ". Освен това, всички решения са взети с пълно мнозинство от присъствалите общински съветници, и при това положение, гласуването на Куковски в конкретния случай няма тежестта да промени решението на общинския съвет в обратния смисъл.</w:t>
      </w:r>
    </w:p>
    <w:p w:rsidR="00000000" w:rsidDel="00000000" w:rsidP="00000000" w:rsidRDefault="00000000" w:rsidRPr="00000000" w14:paraId="0000001C">
      <w:pPr>
        <w:widowControl w:val="0"/>
        <w:ind w:firstLine="720"/>
        <w:jc w:val="both"/>
        <w:rPr>
          <w:color w:val="000000"/>
          <w:sz w:val="24"/>
          <w:szCs w:val="24"/>
          <w:vertAlign w:val="baseline"/>
        </w:rPr>
      </w:pPr>
      <w:r w:rsidDel="00000000" w:rsidR="00000000" w:rsidRPr="00000000">
        <w:rPr>
          <w:color w:val="000000"/>
          <w:sz w:val="24"/>
          <w:szCs w:val="24"/>
          <w:vertAlign w:val="baseline"/>
          <w:rtl w:val="0"/>
        </w:rPr>
        <w:t xml:space="preserve">Следва да се вземе предвид, че Сдружение „МИГ Х.“ е независимо и доброволно сдружение на физически и юридически лица, определено за извършване на общественополезна дейност, имащо за цел да разработи, осигури капацитет и реализира стратегия за прилагане на подхода „Водено от Общността местно развитие“ (Стратегия за ВОМР) на територията на Община Х. Заради целите за които е създадено, сдружението е тясно свързано с Община Х. и поради това подлежи на засилена отчетност и контрол от страна на различни държавни институции. Невярно е твърдението, че Куковски е съдействал във връзка с одобрените и финансирани проекти на сдружение „МИГ Х.“ и сключени през 2021 г. договори с бенефициенти по тях - свързани с него лица, т.к. подборът на проектни предложения се извършва на база на правилата, разписани в ЗУСЕСИФ, ПМС № 160/1.07.2016 г. за разглеждане и оценяване на оферти и сключването на договорите в процедурата за избор с публична покана от бенефициенти на безвъзмездна финансова помощ от Европейските структурни и инвестиционни фондове и Вътрешни правила за избор на независими външни експерти- оценители за извършване на оценка на постъпилите проектни предложения с цел последващо финансиране по мерки, включени в стратегията за ВОМР на Сдружение „МИГ Х.“. Няма възможност за въздействие от страна на Атанас Куковски при одобряването на проектните предложения. Що се касае до вземането на решения за издаването на Записи на заповед от Община Х. в полза на ДФ „Земеделие“ или органа, осигуряващ финансирането по ОП “Наука и образование за интелигентен растеж“ /МОН/, общинският съветник с гласуването на подобни решения не би могъл да получи облага. Записите на заповед са се наложили като форма за обезпечаване на авансовите плащания за изпълнение на различни дейности с участието на „МИГ Х.“, а не за кредитиране и то на държавни органи. Издаването на менителници в полза на ДФ „Земеделие“ или органа, осигуряващ финансирането по ОП “Наука и образование за интелигентен растеж“, не води до пряка и непосредствена облага и частен интерес за Куковски или за свързани с него лица, който може да повлияе върху безпристрастното и обективно изпълнение на правомощията или задълженията му по служба.</w:t>
      </w:r>
    </w:p>
    <w:p w:rsidR="00000000" w:rsidDel="00000000" w:rsidP="00000000" w:rsidRDefault="00000000" w:rsidRPr="00000000" w14:paraId="0000001D">
      <w:pPr>
        <w:widowControl w:val="0"/>
        <w:ind w:firstLine="480"/>
        <w:jc w:val="both"/>
        <w:rPr>
          <w:color w:val="000000"/>
          <w:sz w:val="24"/>
          <w:szCs w:val="24"/>
          <w:vertAlign w:val="baseline"/>
        </w:rPr>
      </w:pPr>
      <w:r w:rsidDel="00000000" w:rsidR="00000000" w:rsidRPr="00000000">
        <w:rPr>
          <w:b w:val="1"/>
          <w:bCs w:val="1"/>
          <w:color w:val="000000"/>
          <w:sz w:val="24"/>
          <w:szCs w:val="24"/>
          <w:vertAlign w:val="baseline"/>
          <w:rtl w:val="0"/>
        </w:rPr>
        <w:t xml:space="preserve">Процесиите решения за предоставяне на заеми и обезпечения са в полза на Сдружение „МИГ Х.“ - субект на публично-частно партньорство, създаден за реализиране на обществено полезни дейности на територията на Община Х., а не в полза на конкретни физически лица. </w:t>
      </w:r>
      <w:r w:rsidDel="00000000" w:rsidR="00000000" w:rsidRPr="00000000">
        <w:rPr>
          <w:color w:val="000000"/>
          <w:sz w:val="24"/>
          <w:szCs w:val="24"/>
          <w:vertAlign w:val="baseline"/>
          <w:rtl w:val="0"/>
        </w:rPr>
        <w:t xml:space="preserve">При гласуването по всички тях, Куковски е действал съобразно правомощията, предоставени му от закона, като той не е могъл да обслужи какъвто и да е интерес, било негов личен или на свързано с него лице. </w:t>
      </w:r>
    </w:p>
    <w:p w:rsidR="00000000" w:rsidDel="00000000" w:rsidP="00000000" w:rsidRDefault="00000000" w:rsidRPr="00000000" w14:paraId="0000001E">
      <w:pPr>
        <w:widowControl w:val="0"/>
        <w:ind w:firstLine="360"/>
        <w:jc w:val="both"/>
        <w:rPr>
          <w:color w:val="000000"/>
          <w:sz w:val="24"/>
          <w:szCs w:val="24"/>
          <w:vertAlign w:val="baseline"/>
        </w:rPr>
      </w:pPr>
      <w:r w:rsidDel="00000000" w:rsidR="00000000" w:rsidRPr="00000000">
        <w:rPr>
          <w:color w:val="000000"/>
          <w:sz w:val="24"/>
          <w:szCs w:val="24"/>
          <w:vertAlign w:val="baseline"/>
          <w:rtl w:val="0"/>
        </w:rPr>
        <w:t xml:space="preserve">В представено по преписката </w:t>
      </w:r>
      <w:r w:rsidDel="00000000" w:rsidR="00000000" w:rsidRPr="00000000">
        <w:rPr>
          <w:b w:val="1"/>
          <w:bCs w:val="1"/>
          <w:color w:val="000000"/>
          <w:sz w:val="24"/>
          <w:szCs w:val="24"/>
          <w:vertAlign w:val="baseline"/>
          <w:rtl w:val="0"/>
        </w:rPr>
        <w:t xml:space="preserve">Становище, вх. №2149#12/05.05.2023 г. от Атанас Куковски чрез адв. А. П. от АК П.</w:t>
      </w:r>
      <w:r w:rsidDel="00000000" w:rsidR="00000000" w:rsidRPr="00000000">
        <w:rPr>
          <w:color w:val="000000"/>
          <w:sz w:val="24"/>
          <w:szCs w:val="24"/>
          <w:vertAlign w:val="baseline"/>
          <w:rtl w:val="0"/>
        </w:rPr>
        <w:t xml:space="preserve"> на КПКОНПИ, се потвърждава изложеното във Възражението, като се подчертава, че действително Атанас Куковски е лице, което заема висша публична длъжност - по смисъла на чл. 6, ал.1, т. 32 от ЗПКОНПИ, но не се явява орган на държавна или местна власт, който би бил компетентен самостоятелно да вземе процесиите решения на Общински съвет Х.. В настоящия случай е безспорно, че всички цитирани в сигнала до КПКОНПИ решения, свързани с предоставянето на заеми/удължаване на срока за връщането им или обезпечения в полза на Сдружение „МИГ Х.“ са взети от Общински съвет Х., който е колективен орган на местното самоуправление единодушно, с пълно мнозинство от присъствалите общински съветници. При това положение е очевидно, че гласуването на Куковски в конкретния случай няма за последица вземането и/или отхвърлянето на решение на общинския съвет, в.т.ч. и наведените в сигнала до КПКОНПИ решения на Общински съвет Х. /Решение №335 и Решение №343 по Протокол №19 от 20.04.2021 г., Решение №365 по Протокол №20 от 18.05.2021 г., Решение №408 по Протокол №24 от 07.09.2021 г., Решение №442 и Решение №443 по Протокол №25 от 19.10.2021 г., Решение №532 по Протокол №32 от 22.03.2022 г., Решение №551 по Протокол №34/17.05.2022 г. Що се отнася до обстоятелството, че представляваната от Куковски Кооперация “***“ е един от учредителите и настоящ член на сдружението „МИГ-Х.“, следва да се има предвид, че лично </w:t>
      </w:r>
      <w:r w:rsidDel="00000000" w:rsidR="00000000" w:rsidRPr="00000000">
        <w:rPr>
          <w:b w:val="1"/>
          <w:bCs w:val="1"/>
          <w:color w:val="000000"/>
          <w:sz w:val="24"/>
          <w:szCs w:val="24"/>
          <w:vertAlign w:val="baseline"/>
          <w:rtl w:val="0"/>
        </w:rPr>
        <w:t xml:space="preserve">Атанас Куковски няма и не е имал участие в органите на управление на СНЦ “МИГ-Х.“, които са Общото събрание и Управителния съвет. </w:t>
      </w:r>
      <w:r w:rsidDel="00000000" w:rsidR="00000000" w:rsidRPr="00000000">
        <w:rPr>
          <w:color w:val="000000"/>
          <w:sz w:val="24"/>
          <w:szCs w:val="24"/>
          <w:vertAlign w:val="baseline"/>
          <w:rtl w:val="0"/>
        </w:rPr>
        <w:t xml:space="preserve">Общото събрание се състои от всички членове на Сдружението, които участват в него лично или чрез своите представители. Поради това никой от представителите в Общото събрание, в.т.ч. и Кооперация ***“, не е в състояние самостоятелно да формира надлежен кворум и мнозинство за вземане на каквито и да е решения на общото събрание на „МИГ Х.“. </w:t>
      </w:r>
      <w:r w:rsidDel="00000000" w:rsidR="00000000" w:rsidRPr="00000000">
        <w:rPr>
          <w:b w:val="1"/>
          <w:bCs w:val="1"/>
          <w:color w:val="000000"/>
          <w:sz w:val="24"/>
          <w:szCs w:val="24"/>
          <w:vertAlign w:val="baseline"/>
          <w:rtl w:val="0"/>
        </w:rPr>
        <w:t xml:space="preserve">Куковски очевидно не участва в никакво самостоятелно качество в гореочертаните органи на управление на „МИГ Х.“, представляваната от него кооперация пък не е в управителния съвет на СНЦ и няма как да е бил наясно с конкретното разходване на отпуснатите в полза на сдружението финансови ресурси.</w:t>
      </w:r>
      <w:r w:rsidDel="00000000" w:rsidR="00000000" w:rsidRPr="00000000">
        <w:rPr>
          <w:color w:val="000000"/>
          <w:sz w:val="24"/>
          <w:szCs w:val="24"/>
          <w:vertAlign w:val="baseline"/>
          <w:rtl w:val="0"/>
        </w:rPr>
        <w:t xml:space="preserve"> Процесиите решения на Общински съвет Х. не са насочени, нито водят до реализиране на облага за членовете на Сдружението, което обосновава липса на частен интерес, който може да повлияе върху безпристрастното и обективно изпълнение на правомо</w:t>
      </w:r>
      <w:r w:rsidDel="00000000" w:rsidR="00000000" w:rsidRPr="00000000">
        <w:rPr>
          <w:sz w:val="24"/>
          <w:szCs w:val="24"/>
          <w:vertAlign w:val="baseline"/>
          <w:rtl w:val="0"/>
        </w:rPr>
        <w:t xml:space="preserve">щията или задълженията на </w:t>
      </w:r>
      <w:r w:rsidDel="00000000" w:rsidR="00000000" w:rsidRPr="00000000">
        <w:rPr>
          <w:color w:val="000000"/>
          <w:sz w:val="24"/>
          <w:szCs w:val="24"/>
          <w:vertAlign w:val="baseline"/>
          <w:rtl w:val="0"/>
        </w:rPr>
        <w:t xml:space="preserve">Куковски.</w:t>
      </w:r>
      <w:r w:rsidDel="00000000" w:rsidR="00000000" w:rsidRPr="00000000">
        <w:rPr>
          <w:sz w:val="24"/>
          <w:szCs w:val="24"/>
          <w:vertAlign w:val="baseline"/>
          <w:rtl w:val="0"/>
        </w:rPr>
        <w:t xml:space="preserve"> Адв. П. </w:t>
      </w:r>
      <w:r w:rsidDel="00000000" w:rsidR="00000000" w:rsidRPr="00000000">
        <w:rPr>
          <w:color w:val="000000"/>
          <w:sz w:val="24"/>
          <w:szCs w:val="24"/>
          <w:vertAlign w:val="baseline"/>
          <w:rtl w:val="0"/>
        </w:rPr>
        <w:t xml:space="preserve">обръща внимание, че  Комисията вече е имала възможност да се произнесе с решение, с което не установява конфликт на интереси по отношение на Атанас Куковски във връзка с гласуване и приемане на решение на ОС Х., касаещи отношения със СНЦ „МИГ-Х.“. Прилага препис от Решение №РС-12-21-058/14.07.2021 г. на КПКОНПИ, като моли да се вземат предвид и събраните в хода на това производство писмени доказателства.</w:t>
      </w:r>
    </w:p>
    <w:p w:rsidR="00000000" w:rsidDel="00000000" w:rsidP="00000000" w:rsidRDefault="00000000" w:rsidRPr="00000000" w14:paraId="0000001F">
      <w:pPr>
        <w:widowControl w:val="0"/>
        <w:ind w:firstLine="360"/>
        <w:jc w:val="both"/>
        <w:rPr>
          <w:color w:val="000000"/>
          <w:sz w:val="24"/>
          <w:szCs w:val="24"/>
          <w:vertAlign w:val="baseline"/>
        </w:rPr>
      </w:pPr>
      <w:r w:rsidDel="00000000" w:rsidR="00000000" w:rsidRPr="00000000">
        <w:rPr>
          <w:color w:val="000000"/>
          <w:sz w:val="24"/>
          <w:szCs w:val="24"/>
          <w:vertAlign w:val="baseline"/>
          <w:rtl w:val="0"/>
        </w:rPr>
        <w:tab/>
        <w:t xml:space="preserve">По преписката са приобщени и доказателства, събрани в производствата по сигнали с вх. №№</w:t>
      </w:r>
      <w:r w:rsidDel="00000000" w:rsidR="00000000" w:rsidRPr="00000000">
        <w:rPr>
          <w:sz w:val="24"/>
          <w:szCs w:val="24"/>
          <w:vertAlign w:val="baseline"/>
          <w:rtl w:val="0"/>
        </w:rPr>
        <w:t xml:space="preserve"> ЦУ01/С-12/11.01.2021г., ЦУ01/С-21/14.01.2021 г., ЦУ01/С-43/21.01.2021 г. и</w:t>
      </w:r>
      <w:r w:rsidDel="00000000" w:rsidR="00000000" w:rsidRPr="00000000">
        <w:rPr>
          <w:color w:val="000000"/>
          <w:sz w:val="24"/>
          <w:szCs w:val="24"/>
          <w:vertAlign w:val="baseline"/>
          <w:rtl w:val="0"/>
        </w:rPr>
        <w:t xml:space="preserve"> ЦУ01/С-767/14.09.2021 г. на КПКОНПИ.</w:t>
      </w:r>
    </w:p>
    <w:p w:rsidR="00000000" w:rsidDel="00000000" w:rsidP="00000000" w:rsidRDefault="00000000" w:rsidRPr="00000000" w14:paraId="00000020">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Служебно са направени справки в Търговски регистър и регистър на юридическите лица с нестопанска цел, в НБД „Население“ и на електронната страница на „МИГ-Х.“, както и в Регистър на лицата, заемащи висши публични длъжности на КПКОНПИ.</w:t>
      </w:r>
    </w:p>
    <w:p w:rsidR="00000000" w:rsidDel="00000000" w:rsidP="00000000" w:rsidRDefault="00000000" w:rsidRPr="00000000" w14:paraId="00000021">
      <w:pPr>
        <w:tabs>
          <w:tab w:val="left" w:leader="none" w:pos="0"/>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2">
      <w:pPr>
        <w:ind w:firstLine="709"/>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3">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Сигналът е подаден от идентифицирано лице, по смисъла на чл. 48, ал. 1, т. 1 от  ЗПКОНПИ.  </w:t>
      </w:r>
    </w:p>
    <w:p w:rsidR="00000000" w:rsidDel="00000000" w:rsidP="00000000" w:rsidRDefault="00000000" w:rsidRPr="00000000" w14:paraId="00000025">
      <w:pPr>
        <w:ind w:firstLine="709"/>
        <w:jc w:val="both"/>
        <w:rPr>
          <w:sz w:val="24"/>
          <w:szCs w:val="24"/>
          <w:vertAlign w:val="baseline"/>
        </w:rPr>
      </w:pPr>
      <w:r w:rsidDel="00000000" w:rsidR="00000000" w:rsidRPr="00000000">
        <w:rPr>
          <w:sz w:val="24"/>
          <w:szCs w:val="24"/>
          <w:vertAlign w:val="baseline"/>
          <w:rtl w:val="0"/>
        </w:rPr>
        <w:t xml:space="preserve">Атанас Куковски е избран за общински съветник в Общински съвет Х. за мандат 2019-2023 г. на проведените на 27.10.2019 г. местни избори за кметове и общински съветници, видно от Решение № 131-МИ от на ОИК-Х. и е подписал клетвен лист на 08.11.2019г.  </w:t>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 Сдружение с нестопанска цел „МИГ Х.” с ЕИК ***, гр. Х. е учредено на 16.08.2016 г. от 33 учредителя, от които 4 представители на публичния сектор, в това число Община Х., 14 представители на нестопанския сектор (2 НПО и 12 читалища на територията на община Х.) и 15 представители на стопанския сектор (11 регистрирани юридически лица и 3 физически лица, регистрирани като земеделски производители). Органи на управление на сдружението са Общо събрание и Управителен съвет. От направена справка в Търговски регистър и регистър на юридическите лица с нестопанска цел се установява, че представляващ на дружението е М. М. – представител по пълномощно на Община Х., вписана като председател на Управителния съвет на Сдружение „Местна инициативна група – Х.“. В Управителния съвет са още Народно читалище „***.“, с. П.- чрез представителя си Ц. Н. П., А.П.К., </w:t>
      </w:r>
      <w:r w:rsidDel="00000000" w:rsidR="00000000" w:rsidRPr="00000000">
        <w:rPr>
          <w:b w:val="1"/>
          <w:bCs w:val="1"/>
          <w:sz w:val="24"/>
          <w:szCs w:val="24"/>
          <w:vertAlign w:val="baseline"/>
          <w:rtl w:val="0"/>
        </w:rPr>
        <w:t xml:space="preserve">Народно читалище „***гр. Х., представлявано от С. М. и М. Н. В. и ЗП В. С. Н.</w:t>
      </w:r>
      <w:r w:rsidDel="00000000" w:rsidR="00000000" w:rsidRPr="00000000">
        <w:rPr>
          <w:sz w:val="24"/>
          <w:szCs w:val="24"/>
          <w:vertAlign w:val="baseline"/>
          <w:rtl w:val="0"/>
        </w:rPr>
        <w:t xml:space="preserve">, като последните два субекта са нови членове, според последната промяна вписана в ТРРЮЛНЦ на 28.07.2021 г., а до тази дата членове са били- Сдружение „***“, представлявано от  С.М.Ч. и „***“ ООД, представлявано от Е. Н. Н.</w:t>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От направена справка в ТРРЮЛНЦ се установява, че Атанас *** Куковски е председател на Управителния съвет на Кооперация „***“ с ЕИК ***, която е сред учредителите, присъствали на Учредително събрание от 16.08.2016г. на Сдружение „МИГ Х.” и към настоящия момент е член на Общото събрание. Другите двама членове на Управителния съвет са С.К. Б. и П. А. К. Членове на Контролния съвет на сдружението са С.Д.Х. и П. И. Л.</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До 08.03.2021 г. Атанас Куковски е съдружник и един от управителите на „***“ ООД с ЕИК *** и на „***“ ООД с ЕИК ***. Другият управител и съдружник е Б.Ц.Г., а съдружници в двете дружества са още С.К.Б., С.Д.Х. и П.А.К.</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Атанас Куковски е съдружник и в „Агрона 2015“ ООД с ЕИК ***, заедно със С.Д. Х., С.К.Б. и П.А.К. и с управител С.Д.Х., както и съдружник и управител в „***“ ООД с ЕИК ***, съдружници и управители в което са и С.Д.Х., С.К.Б. и П.А.К.</w:t>
      </w:r>
    </w:p>
    <w:p w:rsidR="00000000" w:rsidDel="00000000" w:rsidP="00000000" w:rsidRDefault="00000000" w:rsidRPr="00000000" w14:paraId="0000002A">
      <w:pPr>
        <w:ind w:firstLine="709"/>
        <w:jc w:val="both"/>
        <w:rPr>
          <w:sz w:val="24"/>
          <w:szCs w:val="24"/>
          <w:vertAlign w:val="baseline"/>
        </w:rPr>
      </w:pPr>
      <w:r w:rsidDel="00000000" w:rsidR="00000000" w:rsidRPr="00000000">
        <w:rPr>
          <w:sz w:val="24"/>
          <w:szCs w:val="24"/>
          <w:vertAlign w:val="baseline"/>
          <w:rtl w:val="0"/>
        </w:rPr>
        <w:t xml:space="preserve">Съгласно данните регистрирани в Регистър Булстат се установява, че Атанас *** Куковски е регистриран от 2007 г. земеделски производител с код по Булстат ***.</w:t>
      </w:r>
    </w:p>
    <w:p w:rsidR="00000000" w:rsidDel="00000000" w:rsidP="00000000" w:rsidRDefault="00000000" w:rsidRPr="00000000" w14:paraId="0000002B">
      <w:pPr>
        <w:ind w:firstLine="708"/>
        <w:jc w:val="both"/>
        <w:rPr>
          <w:sz w:val="24"/>
          <w:szCs w:val="24"/>
          <w:vertAlign w:val="baseline"/>
        </w:rPr>
      </w:pPr>
      <w:r w:rsidDel="00000000" w:rsidR="00000000" w:rsidRPr="00000000">
        <w:rPr>
          <w:sz w:val="24"/>
          <w:szCs w:val="24"/>
          <w:vertAlign w:val="baseline"/>
          <w:rtl w:val="0"/>
        </w:rPr>
        <w:t xml:space="preserve">От извършената справка в НБД „Население“ се установи, че Атанас *** Куковски има съпруга И. И. К., Т. И. К.е негова майка, а М. И. Б. е негова племенница, което налага извода за свързаност, по смисъла на § 1, т. 15, б.“а“ от ДР на ЗПКОНПИ между Атанас *** Куковски и посочените лица.</w:t>
      </w:r>
    </w:p>
    <w:p w:rsidR="00000000" w:rsidDel="00000000" w:rsidP="00000000" w:rsidRDefault="00000000" w:rsidRPr="00000000" w14:paraId="0000002C">
      <w:pPr>
        <w:ind w:firstLine="709"/>
        <w:jc w:val="both"/>
        <w:rPr>
          <w:sz w:val="24"/>
          <w:szCs w:val="24"/>
          <w:vertAlign w:val="baseline"/>
        </w:rPr>
      </w:pPr>
      <w:r w:rsidDel="00000000" w:rsidR="00000000" w:rsidRPr="00000000">
        <w:rPr>
          <w:sz w:val="24"/>
          <w:szCs w:val="24"/>
          <w:vertAlign w:val="baseline"/>
          <w:rtl w:val="0"/>
        </w:rPr>
        <w:t xml:space="preserve">Установява се също така, че Атанас *** Куковски не се намира в роднински връзки с лицата Ц. Н. П., С. М. Ч., Е. Н. Н., А. П. К. и Й. Й.,</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С. М. М. и М. Н. В. и В. С. Н. – настоящи и бивши членове на Управителния съвет на „МИГ Х.“.</w:t>
      </w:r>
    </w:p>
    <w:p w:rsidR="00000000" w:rsidDel="00000000" w:rsidP="00000000" w:rsidRDefault="00000000" w:rsidRPr="00000000" w14:paraId="0000002D">
      <w:pPr>
        <w:ind w:firstLine="709"/>
        <w:jc w:val="both"/>
        <w:rPr>
          <w:sz w:val="24"/>
          <w:szCs w:val="24"/>
          <w:vertAlign w:val="baseline"/>
        </w:rPr>
      </w:pPr>
      <w:r w:rsidDel="00000000" w:rsidR="00000000" w:rsidRPr="00000000">
        <w:rPr>
          <w:sz w:val="24"/>
          <w:szCs w:val="24"/>
          <w:vertAlign w:val="baseline"/>
          <w:rtl w:val="0"/>
        </w:rPr>
        <w:t xml:space="preserve">С </w:t>
      </w:r>
      <w:r w:rsidDel="00000000" w:rsidR="00000000" w:rsidRPr="00000000">
        <w:rPr>
          <w:b w:val="1"/>
          <w:bCs w:val="1"/>
          <w:sz w:val="24"/>
          <w:szCs w:val="24"/>
          <w:vertAlign w:val="baseline"/>
          <w:rtl w:val="0"/>
        </w:rPr>
        <w:t xml:space="preserve">Решение № РД09-310 от 04.04.2018г.</w:t>
      </w:r>
      <w:r w:rsidDel="00000000" w:rsidR="00000000" w:rsidRPr="00000000">
        <w:rPr>
          <w:sz w:val="24"/>
          <w:szCs w:val="24"/>
          <w:vertAlign w:val="baseline"/>
          <w:rtl w:val="0"/>
        </w:rPr>
        <w:t xml:space="preserve"> на заместник-министъра на земеделието, храните и горите и ръководител на Управляващия орган на Програма за развитие на селските райони 2014 – 2020 г. е </w:t>
      </w:r>
      <w:r w:rsidDel="00000000" w:rsidR="00000000" w:rsidRPr="00000000">
        <w:rPr>
          <w:b w:val="1"/>
          <w:bCs w:val="1"/>
          <w:sz w:val="24"/>
          <w:szCs w:val="24"/>
          <w:vertAlign w:val="baseline"/>
          <w:rtl w:val="0"/>
        </w:rPr>
        <w:t xml:space="preserve">одобрена стратегията за Водено от общностите местно развитие (ВОМР)</w:t>
      </w:r>
      <w:r w:rsidDel="00000000" w:rsidR="00000000" w:rsidRPr="00000000">
        <w:rPr>
          <w:sz w:val="24"/>
          <w:szCs w:val="24"/>
          <w:vertAlign w:val="baseline"/>
          <w:rtl w:val="0"/>
        </w:rPr>
        <w:t xml:space="preserve">, подадена чрез формуляр № BG06RDNP001-19.001-0052 на Сдружение „МИГ-Х.“. На основание на посоченото решение и ПМС № 161/2016 г. на Министерския съвет, е сключено </w:t>
      </w:r>
      <w:r w:rsidDel="00000000" w:rsidR="00000000" w:rsidRPr="00000000">
        <w:rPr>
          <w:b w:val="1"/>
          <w:bCs w:val="1"/>
          <w:sz w:val="24"/>
          <w:szCs w:val="24"/>
          <w:vertAlign w:val="baseline"/>
          <w:rtl w:val="0"/>
        </w:rPr>
        <w:t xml:space="preserve">Споразумение № РД50-36/20.04.2018г. между ръководителите на Управляващите органи на ПРСР 2014-2020г.,</w:t>
      </w:r>
      <w:r w:rsidDel="00000000" w:rsidR="00000000" w:rsidRPr="00000000">
        <w:rPr>
          <w:sz w:val="24"/>
          <w:szCs w:val="24"/>
          <w:vertAlign w:val="baseline"/>
          <w:rtl w:val="0"/>
        </w:rPr>
        <w:t xml:space="preserve"> Оперативна програма „Развитие на човешките ресурси“, Оперативна програма „Иновации и конкурентоспособност“, Оперативна програма „Наука и образование за интелигентен растеж 2014-2020г.“, Оперативна програма „Околна среда“, от една страна, </w:t>
      </w:r>
      <w:r w:rsidDel="00000000" w:rsidR="00000000" w:rsidRPr="00000000">
        <w:rPr>
          <w:b w:val="1"/>
          <w:bCs w:val="1"/>
          <w:sz w:val="24"/>
          <w:szCs w:val="24"/>
          <w:vertAlign w:val="baseline"/>
          <w:rtl w:val="0"/>
        </w:rPr>
        <w:t xml:space="preserve">и СНЦ „МИГ-Х.“</w:t>
      </w:r>
      <w:r w:rsidDel="00000000" w:rsidR="00000000" w:rsidRPr="00000000">
        <w:rPr>
          <w:sz w:val="24"/>
          <w:szCs w:val="24"/>
          <w:vertAlign w:val="baseline"/>
          <w:rtl w:val="0"/>
        </w:rPr>
        <w:t xml:space="preserve">, от друга, с което се определят правата и задълженията на страните във връзка с изпълнението на ВОМР на Сдружение „МИГ-Х.“ на територията на община Х. </w:t>
      </w:r>
      <w:r w:rsidDel="00000000" w:rsidR="00000000" w:rsidRPr="00000000">
        <w:rPr>
          <w:b w:val="1"/>
          <w:bCs w:val="1"/>
          <w:i w:val="1"/>
          <w:iCs w:val="1"/>
          <w:color w:val="000000"/>
          <w:sz w:val="24"/>
          <w:szCs w:val="24"/>
          <w:vertAlign w:val="baseline"/>
          <w:rtl w:val="0"/>
        </w:rPr>
        <w:t xml:space="preserve">(Споразумението</w:t>
      </w:r>
      <w:r w:rsidDel="00000000" w:rsidR="00000000" w:rsidRPr="00000000">
        <w:rPr>
          <w:i w:val="1"/>
          <w:iCs w:val="1"/>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02E">
      <w:pPr>
        <w:ind w:firstLine="709"/>
        <w:jc w:val="both"/>
        <w:rPr>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 Решение № 335 по Протокол № 19 от 20.04.2021 г., Общински съвет Х. </w:t>
      </w:r>
      <w:r w:rsidDel="00000000" w:rsidR="00000000" w:rsidRPr="00000000">
        <w:rPr>
          <w:color w:val="000000"/>
          <w:sz w:val="24"/>
          <w:szCs w:val="24"/>
          <w:vertAlign w:val="baseline"/>
          <w:rtl w:val="0"/>
        </w:rPr>
        <w:t xml:space="preserve">упълномощава кмета на Община Х. да подпише Запис на заповед, без протест и без разноски, платима на предявяване в полза на ДФ „Земеделие” в размер на 126 715,85 лева за обезпечаване на 100 % от заявения размер на авансово плащане, съгласно</w:t>
      </w:r>
      <w:r w:rsidDel="00000000" w:rsidR="00000000" w:rsidRPr="00000000">
        <w:rPr>
          <w:i w:val="1"/>
          <w:iCs w:val="1"/>
          <w:color w:val="000000"/>
          <w:sz w:val="24"/>
          <w:szCs w:val="24"/>
          <w:vertAlign w:val="baseline"/>
          <w:rtl w:val="0"/>
        </w:rPr>
        <w:t xml:space="preserve"> Споразумение за предоставяне на безвъзмездна финансова помощ № РД 50-36 от 20.04.2018 г. за изпълнение на стратегия за Водено от общностите местно развитие по подмярка 19.4 „Текущи разходи и популяризиране на стратегия за Водено от общностите местно развитие“ на мярка 19 „Водено от общностите местно развитие“ от Програмата за развитие на селските райони за периода 2014-2020г, сключено между сключено между Управляващия орган на Програмата за развитие на селските райони 2014 – 2020 г., Управляващия орган на Оперативна програма „Развитие на човешките ресурси“ 2014 – 2020 г., Управляващия орган на Оперативна програма „Иновации и конкурентоспособност“ 2014 – 2020 г., Управляващия орган на Оперативна програма „Наука и образование за интелигентен растеж 2014 – 2020 г.“ и Управляващия орган на Оперативна програма „Околна среда“ 2014 – 2020 г. от една страна и Сдружение „МИГ Х.“, от друга. </w:t>
      </w:r>
      <w:r w:rsidDel="00000000" w:rsidR="00000000" w:rsidRPr="00000000">
        <w:rPr>
          <w:color w:val="000000"/>
          <w:sz w:val="24"/>
          <w:szCs w:val="24"/>
          <w:vertAlign w:val="baseline"/>
          <w:rtl w:val="0"/>
        </w:rPr>
        <w:t xml:space="preserve">На заседанието са присъствали всички 17 общински съветника, като видно от списъка с поименното гласуване решението е прието със 17 гласа „за“, в това число и гласа Атанас Куковски.</w:t>
      </w:r>
      <w:r w:rsidDel="00000000" w:rsidR="00000000" w:rsidRPr="00000000">
        <w:rPr>
          <w:rtl w:val="0"/>
        </w:rPr>
      </w:r>
    </w:p>
    <w:p w:rsidR="00000000" w:rsidDel="00000000" w:rsidP="00000000" w:rsidRDefault="00000000" w:rsidRPr="00000000" w14:paraId="0000002F">
      <w:pPr>
        <w:ind w:firstLine="709"/>
        <w:jc w:val="both"/>
        <w:rPr>
          <w:sz w:val="24"/>
          <w:szCs w:val="24"/>
          <w:highlight w:val="yellow"/>
          <w:vertAlign w:val="baseline"/>
        </w:rPr>
      </w:pPr>
      <w:r w:rsidDel="00000000" w:rsidR="00000000" w:rsidRPr="00000000">
        <w:rPr>
          <w:b w:val="1"/>
          <w:bCs w:val="1"/>
          <w:i w:val="1"/>
          <w:iCs w:val="1"/>
          <w:color w:val="000000"/>
          <w:sz w:val="24"/>
          <w:szCs w:val="24"/>
          <w:vertAlign w:val="baseline"/>
          <w:rtl w:val="0"/>
        </w:rPr>
        <w:t xml:space="preserve">С Решение № 343 по Протокол № 19 от 20.04.2021 г. Общински съвет Х.</w:t>
      </w:r>
      <w:r w:rsidDel="00000000" w:rsidR="00000000" w:rsidRPr="00000000">
        <w:rPr>
          <w:sz w:val="24"/>
          <w:szCs w:val="24"/>
          <w:highlight w:val="yellow"/>
          <w:vertAlign w:val="baseline"/>
          <w:rtl w:val="0"/>
        </w:rPr>
        <w:t xml:space="preserve"> </w:t>
      </w:r>
      <w:r w:rsidDel="00000000" w:rsidR="00000000" w:rsidRPr="00000000">
        <w:rPr>
          <w:sz w:val="24"/>
          <w:szCs w:val="24"/>
          <w:vertAlign w:val="baseline"/>
          <w:rtl w:val="0"/>
        </w:rPr>
        <w:t xml:space="preserve">удължава срока за възстановяване на предоставения безлихвен заем (с Решение № 244/ 17.11.2020 г. на СНЦ „Местна инициативна група Х.”) до 15.05.2021 год. В мотивите за решението е подчертано, че същото е със значителен обществен интерес, тъй като предоставеният заем е целеви за изпълнение на дейностите от Споразумението</w:t>
      </w:r>
      <w:r w:rsidDel="00000000" w:rsidR="00000000" w:rsidRPr="00000000">
        <w:rPr>
          <w:b w:val="1"/>
          <w:bCs w:val="1"/>
          <w:sz w:val="24"/>
          <w:szCs w:val="24"/>
          <w:vertAlign w:val="baseline"/>
          <w:rtl w:val="0"/>
        </w:rPr>
        <w:t xml:space="preserve">. Дейността на сдружението (МИГ Х.) следва да бъде непрекъсната, като всяко финансово затруднение би рефлектирало негативно и върху Община Х., която е един от принципалите в това сдружение.</w:t>
      </w:r>
      <w:r w:rsidDel="00000000" w:rsidR="00000000" w:rsidRPr="00000000">
        <w:rPr>
          <w:sz w:val="24"/>
          <w:szCs w:val="24"/>
          <w:vertAlign w:val="baseline"/>
          <w:rtl w:val="0"/>
        </w:rPr>
        <w:t xml:space="preserve"> Касае се не за предоставяне на нови средства, а за увеличаване на срока, в който вече предоставени такива следва да бъдат върнати. Видно от списъка с поименно гласуване решението е прието с гласовете на всички присъствали на заседанието 16 общински съветника, в това число и Атанас Куковски. </w:t>
      </w:r>
      <w:r w:rsidDel="00000000" w:rsidR="00000000" w:rsidRPr="00000000">
        <w:rPr>
          <w:rtl w:val="0"/>
        </w:rPr>
      </w:r>
    </w:p>
    <w:p w:rsidR="00000000" w:rsidDel="00000000" w:rsidP="00000000" w:rsidRDefault="00000000" w:rsidRPr="00000000" w14:paraId="00000030">
      <w:pPr>
        <w:ind w:firstLine="709"/>
        <w:jc w:val="both"/>
        <w:rPr>
          <w:sz w:val="24"/>
          <w:szCs w:val="24"/>
          <w:highlight w:val="yellow"/>
          <w:vertAlign w:val="baseline"/>
        </w:rPr>
      </w:pPr>
      <w:r w:rsidDel="00000000" w:rsidR="00000000" w:rsidRPr="00000000">
        <w:rPr>
          <w:b w:val="1"/>
          <w:bCs w:val="1"/>
          <w:i w:val="1"/>
          <w:iCs w:val="1"/>
          <w:color w:val="000000"/>
          <w:sz w:val="24"/>
          <w:szCs w:val="24"/>
          <w:vertAlign w:val="baseline"/>
          <w:rtl w:val="0"/>
        </w:rPr>
        <w:t xml:space="preserve">С Решение № 365 по Протокол № 20 от 18.05.2021 г., Общински съвет Х.</w:t>
      </w:r>
      <w:r w:rsidDel="00000000" w:rsidR="00000000" w:rsidRPr="00000000">
        <w:rPr>
          <w:sz w:val="24"/>
          <w:szCs w:val="24"/>
          <w:highlight w:val="yellow"/>
          <w:vertAlign w:val="baseline"/>
          <w:rtl w:val="0"/>
        </w:rPr>
        <w:t xml:space="preserve"> </w:t>
      </w:r>
      <w:r w:rsidDel="00000000" w:rsidR="00000000" w:rsidRPr="00000000">
        <w:rPr>
          <w:sz w:val="24"/>
          <w:szCs w:val="24"/>
          <w:vertAlign w:val="baseline"/>
          <w:rtl w:val="0"/>
        </w:rPr>
        <w:t xml:space="preserve">удължава срока за възстановяване на предоставения безлихвен заем (с Решение № 244/ 17.11.2020 г. на СНЦ „Местна инициативна група Х.”) до 30.09.2021 год. В мотивите за решението е подчертано, че същото е със значителен обществен интерес, тъй като предоставеният заем е целеви за изпълнение на дейностите от Споразумението. Дейността на сдружението (МИГ Х.) следва да бъде непрекъсната, като всяко финансово затруднение би рефлектирало негативно и върху Община Х., която е един от принципалите в това сдружение. Видно от списъка с поименно гласуване решението е прието с гласовете на всички 17 общински съветници, които са гласували „за“, в това число и Атанас Куковски. </w:t>
      </w:r>
      <w:r w:rsidDel="00000000" w:rsidR="00000000" w:rsidRPr="00000000">
        <w:rPr>
          <w:b w:val="1"/>
          <w:bCs w:val="1"/>
          <w:i w:val="1"/>
          <w:iCs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31">
      <w:pPr>
        <w:ind w:firstLine="709"/>
        <w:jc w:val="both"/>
        <w:rPr>
          <w:sz w:val="24"/>
          <w:szCs w:val="24"/>
          <w:highlight w:val="yellow"/>
          <w:vertAlign w:val="baseline"/>
        </w:rPr>
      </w:pPr>
      <w:r w:rsidDel="00000000" w:rsidR="00000000" w:rsidRPr="00000000">
        <w:rPr>
          <w:b w:val="1"/>
          <w:bCs w:val="1"/>
          <w:i w:val="1"/>
          <w:iCs w:val="1"/>
          <w:color w:val="000000"/>
          <w:sz w:val="24"/>
          <w:szCs w:val="24"/>
          <w:vertAlign w:val="baseline"/>
          <w:rtl w:val="0"/>
        </w:rPr>
        <w:t xml:space="preserve">С Решение № 408 по Протокол № 24 от 07.09.2021 г., Общински съвет Х. </w:t>
      </w:r>
      <w:r w:rsidDel="00000000" w:rsidR="00000000" w:rsidRPr="00000000">
        <w:rPr>
          <w:color w:val="000000"/>
          <w:sz w:val="24"/>
          <w:szCs w:val="24"/>
          <w:vertAlign w:val="baseline"/>
          <w:rtl w:val="0"/>
        </w:rPr>
        <w:t xml:space="preserve">дава съгласие на кмета на Община Х. да подпише Записи  на заповед по договори, както следва: по Договор №BG05M2OP001-3.015-0009-*** по проект „С обич и любов за децата ни“ с бенефициент ДГ „***“ – за сумата 13 464, 80 лв.; по Договор №№BG05M2OP001-3.015-0004-*** по проект „Светът е детска усмивка и радост“ с бенефициент ДГ „***“ за сумата 13 551, 60 лв.; по Договор №№BG05M2OP001-3.015-0003-*** по проект „Светът е по-прекрасен, защото има детски песни и смях“ с бенефициент ДГ „***“ за сумата 13 241, 60 лв. и по Договор №BG05M2OP001-3.015-0002-*** по проект „Децата правят света красив с песни и танци“ с бенефициент ДГ „***“ за сумата 13 793, 60 лв. Цитираните в решението договори са сключени по процедура за безвъзмездна финансова помощ по процедура BG05M2OP001-3.015 МИГ Х. – Образователна интеграция на децата и учениците от етническите малцинства в Община Х.. </w:t>
      </w:r>
      <w:r w:rsidDel="00000000" w:rsidR="00000000" w:rsidRPr="00000000">
        <w:rPr>
          <w:sz w:val="24"/>
          <w:szCs w:val="24"/>
          <w:vertAlign w:val="baseline"/>
          <w:rtl w:val="0"/>
        </w:rPr>
        <w:t xml:space="preserve">Видно от списъка с поименно гласуване на общинските съветници, Атанас Куковски е гласувал „за“.</w:t>
      </w:r>
      <w:r w:rsidDel="00000000" w:rsidR="00000000" w:rsidRPr="00000000">
        <w:rPr>
          <w:rtl w:val="0"/>
        </w:rPr>
      </w:r>
    </w:p>
    <w:p w:rsidR="00000000" w:rsidDel="00000000" w:rsidP="00000000" w:rsidRDefault="00000000" w:rsidRPr="00000000" w14:paraId="00000032">
      <w:pPr>
        <w:ind w:firstLine="709"/>
        <w:jc w:val="both"/>
        <w:rPr>
          <w:sz w:val="24"/>
          <w:szCs w:val="24"/>
          <w:vertAlign w:val="baseline"/>
        </w:rPr>
      </w:pPr>
      <w:r w:rsidDel="00000000" w:rsidR="00000000" w:rsidRPr="00000000">
        <w:rPr>
          <w:b w:val="1"/>
          <w:bCs w:val="1"/>
          <w:i w:val="1"/>
          <w:iCs w:val="1"/>
          <w:color w:val="000000"/>
          <w:sz w:val="24"/>
          <w:szCs w:val="24"/>
          <w:vertAlign w:val="baseline"/>
          <w:rtl w:val="0"/>
        </w:rPr>
        <w:t xml:space="preserve">С Решение № 442 по Протокол № 25 от 19.10.2021 г., Общински съвет Х.</w:t>
      </w:r>
      <w:r w:rsidDel="00000000" w:rsidR="00000000" w:rsidRPr="00000000">
        <w:rPr>
          <w:sz w:val="24"/>
          <w:szCs w:val="24"/>
          <w:vertAlign w:val="baseline"/>
          <w:rtl w:val="0"/>
        </w:rPr>
        <w:t xml:space="preserve"> дава съгласие Община Х. да отпусне на Сдружение „Местна инициативна група Х.“ временен безлихвен заем в размер на 22 000 лева с падеж до 10.01.2022 г. за изпълнение на дейностите, съгласно Споразумението. Видно от списъка с поименно гласуване решението е прието с гласовете на 16 общински съветници, които са гласували „за“, в това число и Атанас Куковски. </w:t>
      </w:r>
    </w:p>
    <w:p w:rsidR="00000000" w:rsidDel="00000000" w:rsidP="00000000" w:rsidRDefault="00000000" w:rsidRPr="00000000" w14:paraId="00000033">
      <w:pPr>
        <w:ind w:firstLine="709"/>
        <w:jc w:val="both"/>
        <w:rPr>
          <w:sz w:val="24"/>
          <w:szCs w:val="24"/>
          <w:vertAlign w:val="baseline"/>
        </w:rPr>
      </w:pPr>
      <w:r w:rsidDel="00000000" w:rsidR="00000000" w:rsidRPr="00000000">
        <w:rPr>
          <w:b w:val="1"/>
          <w:bCs w:val="1"/>
          <w:i w:val="1"/>
          <w:iCs w:val="1"/>
          <w:color w:val="000000"/>
          <w:sz w:val="24"/>
          <w:szCs w:val="24"/>
          <w:vertAlign w:val="baseline"/>
          <w:rtl w:val="0"/>
        </w:rPr>
        <w:t xml:space="preserve">С Решение № 443 по Протокол № 25 от 19.10.2021 г., Общински съвет Х.</w:t>
      </w:r>
      <w:r w:rsidDel="00000000" w:rsidR="00000000" w:rsidRPr="00000000">
        <w:rPr>
          <w:sz w:val="24"/>
          <w:szCs w:val="24"/>
          <w:vertAlign w:val="baseline"/>
          <w:rtl w:val="0"/>
        </w:rPr>
        <w:t xml:space="preserve"> дава съгласие Община Х. да отпусне на Сдружение „Местна инициативна група Х.“ временен безлихвен заем в размер на 92 468 лева, с падеж до 01.10.2022 г. за изпълнение на административен Договор №РД50/26.02.2021 г. по подмярка 19.3. „Подготовка и изпълнение на дейности за сътрудничество на Местни инициативни групи от Програмата за развитие на селските райони за периода 2014-2020 г., сключено между Сдружение „МИГ Х.“ и Управляващия орган на Програмата за развитие на селските райони 2014-2020 г. Заемът следва да бъде отпуснат през следващата бюджетна година – 2022 г., след представяне от Сдружението на подписан анекс към Договор №РД50/26.02.2021 г., с който срокът на изпълнение по договора е удължен. Видно от списъка с поименно гласуване решението е прието с гласовете на 16 общински съветници, които са гласували „за“, в това число и Атанас Куковски. </w:t>
      </w:r>
    </w:p>
    <w:p w:rsidR="00000000" w:rsidDel="00000000" w:rsidP="00000000" w:rsidRDefault="00000000" w:rsidRPr="00000000" w14:paraId="00000034">
      <w:pPr>
        <w:ind w:firstLine="709"/>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 Решение № 532 по Протокол № 32 от 22.03.2022 г., Общински съвет Х. </w:t>
      </w:r>
      <w:r w:rsidDel="00000000" w:rsidR="00000000" w:rsidRPr="00000000">
        <w:rPr>
          <w:color w:val="000000"/>
          <w:sz w:val="24"/>
          <w:szCs w:val="24"/>
          <w:vertAlign w:val="baseline"/>
          <w:rtl w:val="0"/>
        </w:rPr>
        <w:t xml:space="preserve">упълномощава кмета на Община Х. да подпише Запис на заповед, без протест и без разноски, платима на предявяване в полза на ДФ „Земеделие” в размер на 155 720,73 лева за обезпечаване на 100 % от заявения размер на авансово плащане, съгласно</w:t>
      </w:r>
      <w:r w:rsidDel="00000000" w:rsidR="00000000" w:rsidRPr="00000000">
        <w:rPr>
          <w:i w:val="1"/>
          <w:iCs w:val="1"/>
          <w:color w:val="000000"/>
          <w:sz w:val="24"/>
          <w:szCs w:val="24"/>
          <w:vertAlign w:val="baseline"/>
          <w:rtl w:val="0"/>
        </w:rPr>
        <w:t xml:space="preserve"> Споразумение за предоставяне на безвъзмездна финансова помощ № РД 50-36 от 20.04.2018 г. за изпълнение на стратегия за Водено от общностите местно развитие по подмярка 19.4 „Текущи разходи и популяризиране на стратегия за Водено от общностите местно развитие“ на мярка 19 „Водено от общностите местно развитие“ от Програмата за развитие на селските райони за периода 2014-2020г, сключено между сключено между Управляващия орган на Програмата за развитие на селските райони 2014 – 2020 г., Управляващия орган на Оперативна програма „Развитие на човешките ресурси“ 2014 – 2020 г., Управляващия орган на Оперативна програма „Иновации и конкурентоспособност“ 2014 – 2020 г., Управляващия орган на Оперативна програма „Наука и образование за интелигентен растеж 2014 – 2020 г.“ и Управляващия орган на Оперативна програма „Околна среда“ 2014 – 2020 г. от една страна и Сдружение „МИГ Х.“, от друга.</w:t>
      </w:r>
      <w:r w:rsidDel="00000000" w:rsidR="00000000" w:rsidRPr="00000000">
        <w:rPr>
          <w:color w:val="000000"/>
          <w:sz w:val="24"/>
          <w:szCs w:val="24"/>
          <w:vertAlign w:val="baseline"/>
          <w:rtl w:val="0"/>
        </w:rPr>
        <w:t xml:space="preserve"> На заседанието са присъствали 16 общински съветника, като видно от списъка с поименното гласуване решението е прието с 15 гласа „за“ и 1 глас „въздържал се“, като Атанас Куковски е гласувал „за“.</w:t>
      </w:r>
      <w:r w:rsidDel="00000000" w:rsidR="00000000" w:rsidRPr="00000000">
        <w:rPr>
          <w:rtl w:val="0"/>
        </w:rPr>
      </w:r>
    </w:p>
    <w:p w:rsidR="00000000" w:rsidDel="00000000" w:rsidP="00000000" w:rsidRDefault="00000000" w:rsidRPr="00000000" w14:paraId="00000035">
      <w:pPr>
        <w:ind w:firstLine="709"/>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Решение № 551 по Протокол № 34 от 17.05.2022 г., Общински съвет Х. </w:t>
      </w:r>
      <w:r w:rsidDel="00000000" w:rsidR="00000000" w:rsidRPr="00000000">
        <w:rPr>
          <w:color w:val="000000"/>
          <w:sz w:val="24"/>
          <w:szCs w:val="24"/>
          <w:vertAlign w:val="baseline"/>
          <w:rtl w:val="0"/>
        </w:rPr>
        <w:t xml:space="preserve">упълномощава кмета на Община Х. да подпише Запис на заповед, без протест и без разноски, платима на предявяване в полза на ДФ „Земеделие” в размер на 27 260,69 лева за обезпечаване на 100 % от заявения размер на авансово плащане по Анекс№ BG06RDNP001-19.273-0006-C02 от 19.04.2022 г. към Административен договор за предоставяне на безвъзмездна финансова помощ  № BG06RDNP001-19.273-0006-***/2021 г. от 05.04.2021 г. по 19.2. „Прилагане на операции в рамките на стратегии за водено от общностите местно развитие“ на мярка 19 “Водено от общностите местно развитие“ за Проект: Ремонт, оборудване и обзавеждане на „Дом на традициите“ в с. С. Ж., Община Х., сключен между Държавен фонд „Земеделие“ и „МИГ Х.“, съгласно</w:t>
      </w:r>
      <w:r w:rsidDel="00000000" w:rsidR="00000000" w:rsidRPr="00000000">
        <w:rPr>
          <w:i w:val="1"/>
          <w:iCs w:val="1"/>
          <w:color w:val="000000"/>
          <w:sz w:val="24"/>
          <w:szCs w:val="24"/>
          <w:vertAlign w:val="baseline"/>
          <w:rtl w:val="0"/>
        </w:rPr>
        <w:t xml:space="preserve"> Споразумение за предоставяне на безвъзмездна финансова помощ № РД 50-36 от 20.04.2018 г. за изпълнение на стратегия за Водено от общностите местно развитие по подмярка 19.4 „Текущи разходи и популяризиране на стратегия за Водено от общностите местно развитие“ на мярка 19 „Водено от общностите местно развитие“ от Програмата за развитие на селските райони за периода 2014-2020г, сключено между сключено между Управляващия орган на Програмата за развитие на селските райони 2014 – 2020 г., Управляващия орган на Оперативна програма „Развитие на човешките ресурси“ 2014 – 2020 г., Управляващия орган на Оперативна програма „Иновации и конкурентоспособност“ 2014 – 2020 г., Управляващия орган на Оперативна програма „Наука и образование за интелигентен растеж 2014 – 2020 г.“ и Управляващия орган на Оперативна програма „Околна среда“ 2014 – 2020 г. от една страна и Сдружение „МИГ Х.“, от друга.</w:t>
      </w:r>
      <w:r w:rsidDel="00000000" w:rsidR="00000000" w:rsidRPr="00000000">
        <w:rPr>
          <w:color w:val="000000"/>
          <w:sz w:val="24"/>
          <w:szCs w:val="24"/>
          <w:vertAlign w:val="baseline"/>
          <w:rtl w:val="0"/>
        </w:rPr>
        <w:t xml:space="preserve"> Видно от списъка с поименното гласуване решението е прието с гласовете на всички присъствали на заседанието 16 общински съветника, в това число и с гласа на Атанас Куковски.</w:t>
      </w:r>
      <w:r w:rsidDel="00000000" w:rsidR="00000000" w:rsidRPr="00000000">
        <w:rPr>
          <w:rtl w:val="0"/>
        </w:rPr>
      </w:r>
    </w:p>
    <w:p w:rsidR="00000000" w:rsidDel="00000000" w:rsidP="00000000" w:rsidRDefault="00000000" w:rsidRPr="00000000" w14:paraId="00000036">
      <w:pPr>
        <w:tabs>
          <w:tab w:val="left" w:leader="none" w:pos="426"/>
        </w:tabs>
        <w:ind w:right="-176"/>
        <w:jc w:val="both"/>
        <w:rPr>
          <w:color w:val="000000"/>
          <w:sz w:val="24"/>
          <w:szCs w:val="24"/>
          <w:vertAlign w:val="baseline"/>
        </w:rPr>
      </w:pPr>
      <w:r w:rsidDel="00000000" w:rsidR="00000000" w:rsidRPr="00000000">
        <w:rPr>
          <w:b w:val="1"/>
          <w:bCs w:val="1"/>
          <w:i w:val="1"/>
          <w:iCs w:val="1"/>
          <w:color w:val="000000"/>
          <w:sz w:val="24"/>
          <w:szCs w:val="24"/>
          <w:vertAlign w:val="baseline"/>
          <w:rtl w:val="0"/>
        </w:rPr>
        <w:tab/>
      </w:r>
      <w:r w:rsidDel="00000000" w:rsidR="00000000" w:rsidRPr="00000000">
        <w:rPr>
          <w:b w:val="1"/>
          <w:bCs w:val="1"/>
          <w:color w:val="000000"/>
          <w:sz w:val="24"/>
          <w:szCs w:val="24"/>
          <w:vertAlign w:val="baseline"/>
          <w:rtl w:val="0"/>
        </w:rPr>
        <w:t xml:space="preserve">От приобщени по настоящата преписка доказателства, представени в производството по сигнал с вх.№ЦУ01/С-767/2021г. на КПКОНПИ е видно, че през 2012 г. „***“ ООД, </w:t>
      </w:r>
      <w:r w:rsidDel="00000000" w:rsidR="00000000" w:rsidRPr="00000000">
        <w:rPr>
          <w:color w:val="000000"/>
          <w:sz w:val="24"/>
          <w:szCs w:val="24"/>
          <w:vertAlign w:val="baseline"/>
          <w:rtl w:val="0"/>
        </w:rPr>
        <w:t xml:space="preserve">представлявано от</w:t>
      </w:r>
      <w:r w:rsidDel="00000000" w:rsidR="00000000" w:rsidRPr="00000000">
        <w:rPr>
          <w:b w:val="1"/>
          <w:bCs w:val="1"/>
          <w:color w:val="000000"/>
          <w:sz w:val="24"/>
          <w:szCs w:val="24"/>
          <w:vertAlign w:val="baseline"/>
          <w:rtl w:val="0"/>
        </w:rPr>
        <w:t xml:space="preserve"> двамата съуправители и съдружници </w:t>
      </w:r>
      <w:r w:rsidDel="00000000" w:rsidR="00000000" w:rsidRPr="00000000">
        <w:rPr>
          <w:color w:val="000000"/>
          <w:sz w:val="24"/>
          <w:szCs w:val="24"/>
          <w:vertAlign w:val="baseline"/>
          <w:rtl w:val="0"/>
        </w:rPr>
        <w:t xml:space="preserve">Б. Г. и Атанас Куковски, е обявено за спечелило търг за продажба на ПИ№5112, кв. 104 по КРП на гр. Х. – архитектурен резерват, с площ от 616 кв.м. със Заповед № РД-05-438/ 20.09.2012 г. на кмета на Община Х.. На 15.10.2012 г. между дружеството и общината е сключен </w:t>
      </w:r>
      <w:r w:rsidDel="00000000" w:rsidR="00000000" w:rsidRPr="00000000">
        <w:rPr>
          <w:b w:val="1"/>
          <w:bCs w:val="1"/>
          <w:color w:val="000000"/>
          <w:sz w:val="24"/>
          <w:szCs w:val="24"/>
          <w:vertAlign w:val="baseline"/>
          <w:rtl w:val="0"/>
        </w:rPr>
        <w:t xml:space="preserve">Договор за продажба на недвижим имот – частна общинска собственост. </w:t>
      </w:r>
      <w:r w:rsidDel="00000000" w:rsidR="00000000" w:rsidRPr="00000000">
        <w:rPr>
          <w:color w:val="000000"/>
          <w:sz w:val="24"/>
          <w:szCs w:val="24"/>
          <w:vertAlign w:val="baseline"/>
          <w:rtl w:val="0"/>
        </w:rPr>
        <w:t xml:space="preserve">Със своя Заповед №РД-05-551/08.11.2012 г. кметът на Община Х. е наредил да бъде отписан от актовите книги за общински имоти неурегулиран поземлен имот № 5112, кв. 104 по КРП на гр. Х. – архитектурен резерват, за който е съставен акт за частна общинска собственост №193/09.06.2010 г.</w:t>
      </w:r>
      <w:r w:rsidDel="00000000" w:rsidR="00000000" w:rsidRPr="00000000">
        <w:rPr>
          <w:b w:val="1"/>
          <w:bCs w:val="1"/>
          <w:color w:val="000000"/>
          <w:sz w:val="24"/>
          <w:szCs w:val="24"/>
          <w:highlight w:val="white"/>
          <w:vertAlign w:val="baseline"/>
          <w:rtl w:val="0"/>
        </w:rPr>
        <w:t xml:space="preserve"> </w:t>
      </w:r>
      <w:r w:rsidDel="00000000" w:rsidR="00000000" w:rsidRPr="00000000">
        <w:rPr>
          <w:i w:val="1"/>
          <w:iCs w:val="1"/>
          <w:color w:val="000000"/>
          <w:sz w:val="24"/>
          <w:szCs w:val="24"/>
          <w:highlight w:val="white"/>
          <w:vertAlign w:val="baseline"/>
          <w:rtl w:val="0"/>
        </w:rPr>
        <w:t xml:space="preserve">Със своя заповед от 14.09.2017 г. министърът на регионалното развитие и благоустройството допуска изработването на ПУП – план за регулация и застрояване на кв. 104 с отреждане на нежилищни обслужващи обекти, заведение за обществено хранене и басейн по плана на Археологическия резерват. </w:t>
      </w:r>
      <w:r w:rsidDel="00000000" w:rsidR="00000000" w:rsidRPr="00000000">
        <w:rPr>
          <w:color w:val="000000"/>
          <w:sz w:val="24"/>
          <w:szCs w:val="24"/>
          <w:highlight w:val="white"/>
          <w:vertAlign w:val="baseline"/>
          <w:rtl w:val="0"/>
        </w:rPr>
        <w:t xml:space="preserve">Всички евентуално упражнени от Атанас Куковски правомощия като общински съветник, касаещи посочения имот, попадат извън обхвата на настоящото производство, съобразно разпоредбата на чл.73 от ЗПКОНПИ, според която производството за установяване на конфликт на интереси се образува в срок до 6 месеца от откриването, но не по-късно от три години от извършването на нарушението.</w:t>
      </w:r>
      <w:r w:rsidDel="00000000" w:rsidR="00000000" w:rsidRPr="00000000">
        <w:rPr>
          <w:rtl w:val="0"/>
        </w:rPr>
      </w:r>
    </w:p>
    <w:p w:rsidR="00000000" w:rsidDel="00000000" w:rsidP="00000000" w:rsidRDefault="00000000" w:rsidRPr="00000000" w14:paraId="00000037">
      <w:pPr>
        <w:ind w:firstLine="709"/>
        <w:jc w:val="both"/>
        <w:rPr>
          <w:sz w:val="24"/>
          <w:szCs w:val="24"/>
          <w:highlight w:val="yellow"/>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 Атанас Куковски, в качеството му на общински съветник в ОбС-Х., не е внасял докладни записки в Общинския съвет, относно дейността на СНЦ „МИГ-Х.“ в периода </w:t>
      </w:r>
      <w:r w:rsidDel="00000000" w:rsidR="00000000" w:rsidRPr="00000000">
        <w:rPr>
          <w:b w:val="1"/>
          <w:bCs w:val="1"/>
          <w:i w:val="1"/>
          <w:iCs w:val="1"/>
          <w:color w:val="000000"/>
          <w:sz w:val="24"/>
          <w:szCs w:val="24"/>
          <w:vertAlign w:val="baseline"/>
          <w:rtl w:val="0"/>
        </w:rPr>
        <w:t xml:space="preserve">от 20.04.2021 г. до 17.05.2022 г.</w:t>
      </w:r>
      <w:r w:rsidDel="00000000" w:rsidR="00000000" w:rsidRPr="00000000">
        <w:rPr>
          <w:rtl w:val="0"/>
        </w:rPr>
      </w:r>
    </w:p>
    <w:p w:rsidR="00000000" w:rsidDel="00000000" w:rsidP="00000000" w:rsidRDefault="00000000" w:rsidRPr="00000000" w14:paraId="00000038">
      <w:pPr>
        <w:ind w:firstLine="709"/>
        <w:jc w:val="both"/>
        <w:rPr>
          <w:sz w:val="24"/>
          <w:szCs w:val="24"/>
          <w:vertAlign w:val="baseline"/>
        </w:rPr>
      </w:pPr>
      <w:r w:rsidDel="00000000" w:rsidR="00000000" w:rsidRPr="00000000">
        <w:rPr>
          <w:sz w:val="24"/>
          <w:szCs w:val="24"/>
          <w:vertAlign w:val="baseline"/>
          <w:rtl w:val="0"/>
        </w:rPr>
        <w:t xml:space="preserve">С приобщено по преписката писмо от председателя на Управителния съвет на СНЦ „МИГ-Х.“ с вх. № ЦУ01-4942/12.03.2021г. на КПКОНПИ Комисията е уведомена, че </w:t>
      </w:r>
      <w:r w:rsidDel="00000000" w:rsidR="00000000" w:rsidRPr="00000000">
        <w:rPr>
          <w:b w:val="1"/>
          <w:bCs w:val="1"/>
          <w:sz w:val="24"/>
          <w:szCs w:val="24"/>
          <w:vertAlign w:val="baseline"/>
          <w:rtl w:val="0"/>
        </w:rPr>
        <w:t xml:space="preserve">съгласно устава на сдружението, членовете на Общото събрание и Управителния съвет не получават възнаграждение като такива</w:t>
      </w:r>
      <w:r w:rsidDel="00000000" w:rsidR="00000000" w:rsidRPr="00000000">
        <w:rPr>
          <w:sz w:val="24"/>
          <w:szCs w:val="24"/>
          <w:vertAlign w:val="baseline"/>
          <w:rtl w:val="0"/>
        </w:rPr>
        <w:t xml:space="preserve">. </w:t>
      </w:r>
    </w:p>
    <w:p w:rsidR="00000000" w:rsidDel="00000000" w:rsidP="00000000" w:rsidRDefault="00000000" w:rsidRPr="00000000" w14:paraId="00000039">
      <w:pPr>
        <w:jc w:val="both"/>
        <w:rPr>
          <w:sz w:val="24"/>
          <w:szCs w:val="24"/>
          <w:vertAlign w:val="baseline"/>
        </w:rPr>
      </w:pPr>
      <w:r w:rsidDel="00000000" w:rsidR="00000000" w:rsidRPr="00000000">
        <w:rPr>
          <w:rtl w:val="0"/>
        </w:rPr>
      </w:r>
    </w:p>
    <w:p w:rsidR="00000000" w:rsidDel="00000000" w:rsidP="00000000" w:rsidRDefault="00000000" w:rsidRPr="00000000" w14:paraId="0000003A">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B">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C">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D">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E">
      <w:pPr>
        <w:ind w:firstLine="709"/>
        <w:jc w:val="both"/>
        <w:rPr>
          <w:sz w:val="24"/>
          <w:szCs w:val="24"/>
          <w:vertAlign w:val="baseline"/>
        </w:rPr>
      </w:pPr>
      <w:r w:rsidDel="00000000" w:rsidR="00000000" w:rsidRPr="00000000">
        <w:rPr>
          <w:sz w:val="24"/>
          <w:szCs w:val="24"/>
          <w:vertAlign w:val="baseline"/>
          <w:rtl w:val="0"/>
        </w:rPr>
        <w:t xml:space="preserve">Атанас *** Куковски, в качеството му на общински съветник в Общински съвет Х. за мандат 2019-2023 г. е лице, заемащо висша публична длъжност по чл. 6, ал. 1, т. 32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3F">
      <w:pPr>
        <w:ind w:firstLine="708"/>
        <w:jc w:val="both"/>
        <w:rPr>
          <w:sz w:val="24"/>
          <w:szCs w:val="24"/>
          <w:vertAlign w:val="baseline"/>
        </w:rPr>
      </w:pPr>
      <w:r w:rsidDel="00000000" w:rsidR="00000000" w:rsidRPr="00000000">
        <w:rPr>
          <w:sz w:val="24"/>
          <w:szCs w:val="24"/>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а правомощията на отделните общински съветници са изчерпателно изброени в чл. 33, ал. 1 от същия закон. </w:t>
      </w:r>
    </w:p>
    <w:p w:rsidR="00000000" w:rsidDel="00000000" w:rsidP="00000000" w:rsidRDefault="00000000" w:rsidRPr="00000000" w14:paraId="00000040">
      <w:pPr>
        <w:ind w:firstLine="720"/>
        <w:jc w:val="both"/>
        <w:rPr>
          <w:sz w:val="24"/>
          <w:szCs w:val="24"/>
          <w:vertAlign w:val="baseline"/>
        </w:rPr>
      </w:pPr>
      <w:r w:rsidDel="00000000" w:rsidR="00000000" w:rsidRPr="00000000">
        <w:rPr>
          <w:sz w:val="24"/>
          <w:szCs w:val="24"/>
          <w:vertAlign w:val="baseline"/>
          <w:rtl w:val="0"/>
        </w:rPr>
        <w:t xml:space="preserve">Съгласно разпоредбата на чл. 2, ал. 1 от Закона за юридическите лица с нестопанска цел (ЗЮЛНЦ), юридическите лица с нестопанска цел свободно определят целите си и могат да се самоопределят като организации за осъществяване на дейност в обществена или в частна полза. Определянето се извършва с устава, учредителния акт или с изменение в тях. Член 3, ал. 6 от ЗЮЛНЦ регламентира, че юридическите лица с нестопанска цел не разпределят печалба. </w:t>
      </w:r>
    </w:p>
    <w:p w:rsidR="00000000" w:rsidDel="00000000" w:rsidP="00000000" w:rsidRDefault="00000000" w:rsidRPr="00000000" w14:paraId="00000041">
      <w:pPr>
        <w:ind w:firstLine="720"/>
        <w:jc w:val="both"/>
        <w:rPr>
          <w:sz w:val="24"/>
          <w:szCs w:val="24"/>
          <w:vertAlign w:val="baseline"/>
        </w:rPr>
      </w:pPr>
      <w:r w:rsidDel="00000000" w:rsidR="00000000" w:rsidRPr="00000000">
        <w:rPr>
          <w:sz w:val="24"/>
          <w:szCs w:val="24"/>
          <w:vertAlign w:val="baseline"/>
          <w:rtl w:val="0"/>
        </w:rPr>
        <w:t xml:space="preserve">Съгласно устава на Сдружение „МИГ-Х.“, същото осъществява дейността си в обществена полза</w:t>
      </w:r>
      <w:r w:rsidDel="00000000" w:rsidR="00000000" w:rsidRPr="00000000">
        <w:rPr>
          <w:color w:val="000000"/>
          <w:sz w:val="24"/>
          <w:szCs w:val="24"/>
          <w:vertAlign w:val="baseline"/>
          <w:rtl w:val="0"/>
        </w:rPr>
        <w:t xml:space="preserve">. Същото е независимо и доброволно сдружение на физически и юридически лица, което представлява публично-частно партньорство, учредено и регистрирано по Закона за юридическите лица с нестопанска цел (ЗЮЛНЦ), определено за извършване на общественополезна дейност, имащо за цел да разработи, осигури капацитет и реализира стратегия за прилагане на подхода „Водено от Общността местно развитие“ (Стратегия за ВОМР) на територията на Община Х., в което делът на представителите на публичния сектор, на представителите на стопанския сектор и на представителите на нестопанския сектор в колективния управителен орган и в колективния върховен орган не превишава 49 на сто от имащите право на глас членове. Органи на управление на „МИГ Х.“ са Общото събрание и Управителния съвет. Общото събрание се състои от всички членове на Сдружението, които участват в него лично или чрез своите представители. Съставът на Общото събрание е разделен на три квоти, съответстващи на трите сектора: нестопански, стопански и публичен. Всяка от трите квоти не може да надвишава 49% от гласовете в Общото събрание. Управителният съвет е в състав от минимум петима членове (физически лица или представители на юридическите лица - членове на Сдружението), измежду които се избира Председател. Съставът на Управителния съвет също е разделен на три квоти, съответстващи на трите сектора: нестопански, стопански и публичен. Всяка от трите квоти не може да надвишава 49% от гласовете в Управителния съвет. Сред учредителите на сдружението е и </w:t>
      </w:r>
      <w:r w:rsidDel="00000000" w:rsidR="00000000" w:rsidRPr="00000000">
        <w:rPr>
          <w:sz w:val="24"/>
          <w:szCs w:val="24"/>
          <w:vertAlign w:val="baseline"/>
          <w:rtl w:val="0"/>
        </w:rPr>
        <w:t xml:space="preserve">Кооперация „***“, чийто председател на Управителния съвет е Атанас Куковски. Не се установи Атанас Куковски в лично качество да е участвал в органите на управление на Сдружение „МИГ Х.“.</w:t>
      </w:r>
    </w:p>
    <w:p w:rsidR="00000000" w:rsidDel="00000000" w:rsidP="00000000" w:rsidRDefault="00000000" w:rsidRPr="00000000" w14:paraId="00000042">
      <w:pPr>
        <w:ind w:firstLine="709"/>
        <w:jc w:val="both"/>
        <w:rPr>
          <w:sz w:val="24"/>
          <w:szCs w:val="24"/>
          <w:vertAlign w:val="baseline"/>
        </w:rPr>
      </w:pPr>
      <w:r w:rsidDel="00000000" w:rsidR="00000000" w:rsidRPr="00000000">
        <w:rPr>
          <w:sz w:val="24"/>
          <w:szCs w:val="24"/>
          <w:vertAlign w:val="baseline"/>
          <w:rtl w:val="0"/>
        </w:rPr>
        <w:t xml:space="preserve">От справка в НБД „Население“ се установи, че Атанас Куковски не се намира в роднински връзки с никое от лицата – настоящи и бивши членове на Управителния съвет на СНЦ „МИГ-Х.“ - Ц. Н. П., С.М. Ч., Е.Н.Н., А. П. К. и Й. Й., С. М. М., М. Н. В. и В. С. Н., които да попадат в обхвата на §1, т.15, б. „а“ от ДР на ЗПКОНПИ, което обуславя и липсата на свързаност помежду им. </w:t>
      </w:r>
    </w:p>
    <w:p w:rsidR="00000000" w:rsidDel="00000000" w:rsidP="00000000" w:rsidRDefault="00000000" w:rsidRPr="00000000" w14:paraId="00000043">
      <w:pPr>
        <w:ind w:firstLine="709"/>
        <w:jc w:val="both"/>
        <w:rPr>
          <w:sz w:val="24"/>
          <w:szCs w:val="24"/>
          <w:vertAlign w:val="baseline"/>
        </w:rPr>
      </w:pPr>
      <w:r w:rsidDel="00000000" w:rsidR="00000000" w:rsidRPr="00000000">
        <w:rPr>
          <w:sz w:val="24"/>
          <w:szCs w:val="24"/>
          <w:vertAlign w:val="baseline"/>
          <w:rtl w:val="0"/>
        </w:rPr>
        <w:t xml:space="preserve"> Обстоятелството, че Атанас Куковски е председател на Управителния съвет на Кооперация „***“ обуславя свързаност между него и кооперацията по смисъла на §1, т. 15, б. „б“ от ЗПКОНПИ.  В хода на производството се установи, че Атанас Куковски няма и не е имал участие в органите на управление на СНЦ „МИГ-Х.“ в лично качество. Следователно поради липса на финансова обвързаност между Куковски и СНЦ „МИГ-Х.“ не е налице икономическа зависимост по смисъла на §1, т.15, б. „б“ от ДР на ЗПКОНПИ, която да обосновава свързаност между него лично и Сдружението.</w:t>
      </w:r>
    </w:p>
    <w:p w:rsidR="00000000" w:rsidDel="00000000" w:rsidP="00000000" w:rsidRDefault="00000000" w:rsidRPr="00000000" w14:paraId="00000044">
      <w:pPr>
        <w:ind w:firstLine="709"/>
        <w:jc w:val="both"/>
        <w:rPr>
          <w:sz w:val="24"/>
          <w:szCs w:val="24"/>
          <w:vertAlign w:val="baseline"/>
        </w:rPr>
      </w:pPr>
      <w:r w:rsidDel="00000000" w:rsidR="00000000" w:rsidRPr="00000000">
        <w:rPr>
          <w:sz w:val="24"/>
          <w:szCs w:val="24"/>
          <w:vertAlign w:val="baseline"/>
          <w:rtl w:val="0"/>
        </w:rPr>
        <w:t xml:space="preserve">Установи се, че е налице свързаност по смисъла на §1, т.15, б. „а“ от ДР на ЗПКОНПИ между Атанас Куковски и М. Б. – негова племенница, както и по свързаност по смисъла на §1, т.15, б. „б“ от ДР на ЗПКОНПИ между Куковски и С. К. Б., с когото са съдружници в общи дружества.</w:t>
      </w:r>
    </w:p>
    <w:p w:rsidR="00000000" w:rsidDel="00000000" w:rsidP="00000000" w:rsidRDefault="00000000" w:rsidRPr="00000000" w14:paraId="00000045">
      <w:pPr>
        <w:ind w:firstLine="720"/>
        <w:jc w:val="both"/>
        <w:rPr>
          <w:sz w:val="24"/>
          <w:szCs w:val="24"/>
          <w:vertAlign w:val="baseline"/>
        </w:rPr>
      </w:pPr>
      <w:r w:rsidDel="00000000" w:rsidR="00000000" w:rsidRPr="00000000">
        <w:rPr>
          <w:sz w:val="24"/>
          <w:szCs w:val="24"/>
          <w:vertAlign w:val="baseline"/>
          <w:rtl w:val="0"/>
        </w:rPr>
        <w:t xml:space="preserve">Наличието на свръзани лица обаче не е достатъчно основание за възникване на конфликт на интереси. </w:t>
      </w:r>
      <w:r w:rsidDel="00000000" w:rsidR="00000000" w:rsidRPr="00000000">
        <w:rPr>
          <w:b w:val="1"/>
          <w:bCs w:val="1"/>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w:t>
      </w:r>
      <w:r w:rsidDel="00000000" w:rsidR="00000000" w:rsidRPr="00000000">
        <w:rPr>
          <w:sz w:val="24"/>
          <w:szCs w:val="24"/>
          <w:vertAlign w:val="baseline"/>
          <w:rtl w:val="0"/>
        </w:rPr>
        <w:t xml:space="preserve"> - личен или на свързано лице по смисъла на §. 1, т. 1 от ДР на ЗПУКИ (отм.), респективно по §1, т.15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46">
      <w:pPr>
        <w:ind w:firstLine="709"/>
        <w:jc w:val="both"/>
        <w:rPr>
          <w:sz w:val="24"/>
          <w:szCs w:val="24"/>
          <w:vertAlign w:val="baseline"/>
        </w:rPr>
      </w:pPr>
      <w:r w:rsidDel="00000000" w:rsidR="00000000" w:rsidRPr="00000000">
        <w:rPr>
          <w:sz w:val="24"/>
          <w:szCs w:val="24"/>
          <w:vertAlign w:val="baseline"/>
          <w:rtl w:val="0"/>
        </w:rPr>
        <w:t xml:space="preserve"> В хода на производството се установи, че Атанас Куковски, в качеството му на общински съветник в ОбС-Х., </w:t>
      </w:r>
      <w:r w:rsidDel="00000000" w:rsidR="00000000" w:rsidRPr="00000000">
        <w:rPr>
          <w:b w:val="1"/>
          <w:bCs w:val="1"/>
          <w:sz w:val="24"/>
          <w:szCs w:val="24"/>
          <w:vertAlign w:val="baseline"/>
          <w:rtl w:val="0"/>
        </w:rPr>
        <w:t xml:space="preserve">е упражнил свои правомощия по служба, като е гласувал „за“ приемането на </w:t>
      </w:r>
      <w:r w:rsidDel="00000000" w:rsidR="00000000" w:rsidRPr="00000000">
        <w:rPr>
          <w:b w:val="1"/>
          <w:bCs w:val="1"/>
          <w:color w:val="000000"/>
          <w:sz w:val="24"/>
          <w:szCs w:val="24"/>
          <w:vertAlign w:val="baseline"/>
          <w:rtl w:val="0"/>
        </w:rPr>
        <w:t xml:space="preserve">Решение №335 и Решение №343 по Протокол №19 от 20.04.2021 г., Решение №365 по Протокол №20 от 18.05.2021 г., Решение №408 по Протокол №24 от 07.09.2021 г., Решение №442 и Решение №443 по Протокол №25 от 19.10.2021 г., Решение №532 по Протокол №32 от 22.03.2022 г., Решение №551 по Протокол №34/17.05.2022 г.</w:t>
      </w:r>
      <w:r w:rsidDel="00000000" w:rsidR="00000000" w:rsidRPr="00000000">
        <w:rPr>
          <w:color w:val="000000"/>
          <w:sz w:val="24"/>
          <w:szCs w:val="24"/>
          <w:vertAlign w:val="baseline"/>
          <w:rtl w:val="0"/>
        </w:rPr>
        <w:t xml:space="preserve"> </w:t>
      </w:r>
      <w:r w:rsidDel="00000000" w:rsidR="00000000" w:rsidRPr="00000000">
        <w:rPr>
          <w:b w:val="1"/>
          <w:bCs w:val="1"/>
          <w:sz w:val="24"/>
          <w:szCs w:val="24"/>
          <w:vertAlign w:val="baseline"/>
          <w:rtl w:val="0"/>
        </w:rPr>
        <w:t xml:space="preserve">на Общински съвет Х., но при липса на частен интерес.</w:t>
      </w:r>
      <w:r w:rsidDel="00000000" w:rsidR="00000000" w:rsidRPr="00000000">
        <w:rPr>
          <w:sz w:val="24"/>
          <w:szCs w:val="24"/>
          <w:vertAlign w:val="baseline"/>
          <w:rtl w:val="0"/>
        </w:rPr>
        <w:t xml:space="preserve"> </w:t>
      </w:r>
    </w:p>
    <w:p w:rsidR="00000000" w:rsidDel="00000000" w:rsidP="00000000" w:rsidRDefault="00000000" w:rsidRPr="00000000" w14:paraId="00000047">
      <w:pPr>
        <w:ind w:firstLine="720"/>
        <w:jc w:val="both"/>
        <w:rPr>
          <w:sz w:val="24"/>
          <w:szCs w:val="24"/>
          <w:vertAlign w:val="baseline"/>
        </w:rPr>
      </w:pPr>
      <w:r w:rsidDel="00000000" w:rsidR="00000000" w:rsidRPr="00000000">
        <w:rPr>
          <w:sz w:val="24"/>
          <w:szCs w:val="24"/>
          <w:vertAlign w:val="baseline"/>
          <w:rtl w:val="0"/>
        </w:rPr>
        <w:t xml:space="preserve">Това е така, тъй като вземайки участие в гласуването на горепосочените решения на Общински съвет Х., Куковски е изпълнявал вменените му по закон задължения в съответствие със спецификата на заеманата от него висша публична длъжност.</w:t>
      </w:r>
      <w:r w:rsidDel="00000000" w:rsidR="00000000" w:rsidRPr="00000000">
        <w:rPr>
          <w:color w:val="000000"/>
          <w:sz w:val="24"/>
          <w:szCs w:val="24"/>
          <w:vertAlign w:val="baseline"/>
          <w:rtl w:val="0"/>
        </w:rPr>
        <w:t xml:space="preserve"> Общински съвет Х., който съгласно чл. 18 от Закона за местното самоуправление и местната администрация е колективен орган на местното самоуправление, който се избира от населението на общината при условия и по ред, определени от закона и се състои от избраните общински съветници.</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Никое самостоятелно волеизявление на общински съветник, в това число и на Куковски, не се явява властническо волеизявление, чиято последица би била вземане на кое да е измежду процесиите решения, свързани с предоставянето на заеми/удължаване на срока за връщането им или обезпечения в полза на Сдружение „МИГ Х.“. </w:t>
      </w:r>
      <w:r w:rsidDel="00000000" w:rsidR="00000000" w:rsidRPr="00000000">
        <w:rPr>
          <w:b w:val="1"/>
          <w:bCs w:val="1"/>
          <w:color w:val="000000"/>
          <w:sz w:val="24"/>
          <w:szCs w:val="24"/>
          <w:vertAlign w:val="baseline"/>
          <w:rtl w:val="0"/>
        </w:rPr>
        <w:t xml:space="preserve">Решението е акт на общинския съвет като колективен орган. </w:t>
      </w:r>
      <w:r w:rsidDel="00000000" w:rsidR="00000000" w:rsidRPr="00000000">
        <w:rPr>
          <w:sz w:val="24"/>
          <w:szCs w:val="24"/>
          <w:vertAlign w:val="baseline"/>
          <w:rtl w:val="0"/>
        </w:rPr>
        <w:t xml:space="preserve">Въпреки че решенията пряко касаят дейността на СНЦ „МИГ-Х.“, то </w:t>
      </w:r>
      <w:r w:rsidDel="00000000" w:rsidR="00000000" w:rsidRPr="00000000">
        <w:rPr>
          <w:color w:val="000000"/>
          <w:sz w:val="24"/>
          <w:szCs w:val="24"/>
          <w:vertAlign w:val="baseline"/>
          <w:rtl w:val="0"/>
        </w:rPr>
        <w:t xml:space="preserve">всички те са свързани с предоставянето на заеми/удължаване на срока за връщането им или обезпечения в полза на Сдружение „МИГ Х.“, на което Община Х. е един от учредителите и основен член, с издаването на Записи на заповед от Община Х. в полза на ДФ „Земеделие“ или органа, осигуряващ финансирането по ОП “Наука и образование за интелигентен растеж“ /МОН/ за обезпечаване на авансовите плащания за изпълнение на различни дейности с участието на „МИГ Х.“.</w:t>
      </w:r>
      <w:r w:rsidDel="00000000" w:rsidR="00000000" w:rsidRPr="00000000">
        <w:rPr>
          <w:sz w:val="24"/>
          <w:szCs w:val="24"/>
          <w:vertAlign w:val="baseline"/>
          <w:rtl w:val="0"/>
        </w:rPr>
        <w:t xml:space="preserve">  Видно от събраните по преписката доказателства, сдружението осъществява дейност изцяло в обществена полза. Освен това, частен интерес за Куковски не би могъл да се обоснове, тъй като не е налице свързаност между него и посоченото сдружение. Липсва частен интерес и за свързаното с Куковски юридическо лице – Кооперация „***“, член на Общото събрание на СНЦ „МИГ-Х.“, тъй като решенията на Общинския съвет касаят развитие на местната икономика, инвестиции в обновяване на публична инфраструктура, развитие на туристическия потенциал на територията на община Х., подобряване достъпа до заетост и качеството на работните места и др. и не водят до реализиране на облага за членовете на Сдружението. </w:t>
      </w:r>
    </w:p>
    <w:p w:rsidR="00000000" w:rsidDel="00000000" w:rsidP="00000000" w:rsidRDefault="00000000" w:rsidRPr="00000000" w14:paraId="00000048">
      <w:pPr>
        <w:ind w:firstLine="720"/>
        <w:jc w:val="both"/>
        <w:rPr>
          <w:color w:val="000000"/>
          <w:sz w:val="24"/>
          <w:szCs w:val="24"/>
          <w:vertAlign w:val="baseline"/>
        </w:rPr>
      </w:pPr>
      <w:r w:rsidDel="00000000" w:rsidR="00000000" w:rsidRPr="00000000">
        <w:rPr>
          <w:color w:val="000000"/>
          <w:sz w:val="24"/>
          <w:szCs w:val="24"/>
          <w:vertAlign w:val="baseline"/>
          <w:rtl w:val="0"/>
        </w:rPr>
        <w:t xml:space="preserve">В нито едно от решенията на Общинския съвет за предоставяне на безлихвени заеми, респ. за удължаване на срока за връщане на предоставените такива, не се споменава какви конкретно разплащания ще се извършват със заемните суми от страна на Сдружението и в полза на кои лица, за да се породи съмнение, че Куковски е действал в частен интерес на свързано с него лице при гласуването.</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Куковски не би могъл да съдейства във връзка с одобрените и финансирани проекти на сдружение „МИГ Х.“ и сключени договори с бенефициенти по тях, в т.ч. свързани с него лица, доколкото подбора на проектни предложения от страна на „МИГ Х.“ се извършва на база на правилата, разписани в ЗУСЕСИФ, ПМС № 160/1.07.2016 г. за разглеждане и оценяване на оферти и сключването на договорите в процедурата за избор с публична покана от бенефициенти на безвъзмездна финансова помощ от Европейските структурни и инвестиционни фондове и Вътрешни правила за избор на независими външни експерти- оценители за извършване на оценка на постъпилите проектни предложения с цел последващо финансиране по мерки, включени в стратегията за ВОМР на Сдружение „МИГ Х.“. Не е налице възможност за въздействие при одобряването на проектните предложения от страна на Атанас Куковски и, т.к. съгласно чл.53, ал.1 от Устава на Сдружението съставът на комисията за избор на проекти, които да бъдат финансирани в изпълнение на Стратегията за ВОМР, се определя по решение на Управителния съвет, в съответствие на изискванията на действащото законодателство, а от събраните по преписката доказателства не се установи Куковски или представляваната от него кооперация – член на Сдружението да са или да са били членове на Управителния съвет на същото в релевантния за производството срок.</w:t>
      </w:r>
    </w:p>
    <w:p w:rsidR="00000000" w:rsidDel="00000000" w:rsidP="00000000" w:rsidRDefault="00000000" w:rsidRPr="00000000" w14:paraId="00000049">
      <w:pPr>
        <w:ind w:firstLine="720"/>
        <w:jc w:val="both"/>
        <w:rPr>
          <w:sz w:val="24"/>
          <w:szCs w:val="24"/>
          <w:vertAlign w:val="baseline"/>
        </w:rPr>
      </w:pPr>
      <w:r w:rsidDel="00000000" w:rsidR="00000000" w:rsidRPr="00000000">
        <w:rPr>
          <w:color w:val="000000"/>
          <w:sz w:val="24"/>
          <w:szCs w:val="24"/>
          <w:vertAlign w:val="baseline"/>
          <w:rtl w:val="0"/>
        </w:rPr>
        <w:t xml:space="preserve">Общинският съветник, в случая Куковски, не би могъл да получи облага и с гласуването на решения за издаването на Записи на заповед от Община Х. в полза на ДФ „Земеделие“ или органа, осигуряващ финансирането по ОП “Наука и образование за интелигентен растеж“ /МОН/, т.к. записите на заповед обезпечават авансовите плащания за изпълнение на различни дейности с участието на „МИГ Х.“, а не са форма за кредитиране. Издаването на Записите на заповед не води до пряка и непосредствена облага и частен интерес за Куковски или за свързани с него лица, който може да повлияе върху безпристрастното и обективно изпълнение на правомощията или задълженията му по служба. </w:t>
      </w:r>
      <w:r w:rsidDel="00000000" w:rsidR="00000000" w:rsidRPr="00000000">
        <w:rPr>
          <w:sz w:val="24"/>
          <w:szCs w:val="24"/>
          <w:vertAlign w:val="baseline"/>
          <w:rtl w:val="0"/>
        </w:rPr>
        <w:t xml:space="preserve">Липсата на реална възможност за реализиране на облага от страна на Куковски или свързано с него лице обосновава и липсата на частен интерес, който може да повлияе върху безпристрастното и обективно изпълнение на правомощията или задълженията му по служба. </w:t>
      </w:r>
    </w:p>
    <w:p w:rsidR="00000000" w:rsidDel="00000000" w:rsidP="00000000" w:rsidRDefault="00000000" w:rsidRPr="00000000" w14:paraId="0000004A">
      <w:pPr>
        <w:ind w:firstLine="709"/>
        <w:jc w:val="both"/>
        <w:rPr>
          <w:sz w:val="24"/>
          <w:szCs w:val="24"/>
          <w:vertAlign w:val="baseline"/>
        </w:rPr>
      </w:pPr>
      <w:r w:rsidDel="00000000" w:rsidR="00000000" w:rsidRPr="00000000">
        <w:rPr>
          <w:sz w:val="24"/>
          <w:szCs w:val="24"/>
          <w:vertAlign w:val="baseline"/>
          <w:rtl w:val="0"/>
        </w:rPr>
        <w:t xml:space="preserve">От изложеното следва, че са налице две от предпоставките за „конфликт на интереси“ по отношение на Атанас Куковски, в качеството му на общински съветник в ОбС-Х. – лице, заемащо висша публична длъжност, и упражнени от същото правомощия по служба. Не е налице обаче третата предпоставка – наличието на частен интерес от упражнените от него правомощия.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w:t>
      </w:r>
    </w:p>
    <w:p w:rsidR="00000000" w:rsidDel="00000000" w:rsidP="00000000" w:rsidRDefault="00000000" w:rsidRPr="00000000" w14:paraId="0000004B">
      <w:pPr>
        <w:tabs>
          <w:tab w:val="left" w:leader="none" w:pos="567"/>
        </w:tabs>
        <w:ind w:firstLine="720"/>
        <w:jc w:val="both"/>
        <w:rPr>
          <w:sz w:val="24"/>
          <w:szCs w:val="24"/>
          <w:vertAlign w:val="baseline"/>
        </w:rPr>
      </w:pPr>
      <w:r w:rsidDel="00000000" w:rsidR="00000000" w:rsidRPr="00000000">
        <w:rPr>
          <w:color w:val="000000"/>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Красимир Иванов Герчев правомощия в частен интерес.</w:t>
      </w:r>
      <w:r w:rsidDel="00000000" w:rsidR="00000000" w:rsidRPr="00000000">
        <w:rPr>
          <w:rtl w:val="0"/>
        </w:rPr>
      </w:r>
    </w:p>
    <w:p w:rsidR="00000000" w:rsidDel="00000000" w:rsidP="00000000" w:rsidRDefault="00000000" w:rsidRPr="00000000" w14:paraId="0000004C">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Липсата на която и да е предпоставка от понятието конфликт на интереси обуславя и липсата на конфликт на интереси. </w:t>
        <w:tab/>
      </w:r>
    </w:p>
    <w:p w:rsidR="00000000" w:rsidDel="00000000" w:rsidP="00000000" w:rsidRDefault="00000000" w:rsidRPr="00000000" w14:paraId="0000004D">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E">
      <w:pPr>
        <w:spacing w:after="240" w:lineRule="auto"/>
        <w:ind w:firstLine="708"/>
        <w:jc w:val="both"/>
        <w:rPr>
          <w:sz w:val="24"/>
          <w:szCs w:val="24"/>
          <w:vertAlign w:val="baseline"/>
        </w:rPr>
      </w:pPr>
      <w:r w:rsidDel="00000000" w:rsidR="00000000" w:rsidRPr="00000000">
        <w:rPr>
          <w:sz w:val="24"/>
          <w:szCs w:val="24"/>
          <w:vertAlign w:val="baseline"/>
          <w:rtl w:val="0"/>
        </w:rPr>
        <w:t xml:space="preserve">Водена от горното и на основание чл. 74, ал.1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4F">
      <w:pPr>
        <w:ind w:right="49" w:firstLine="709"/>
        <w:jc w:val="both"/>
        <w:rPr>
          <w:b w:val="0"/>
          <w:bCs w:val="0"/>
          <w:sz w:val="24"/>
          <w:szCs w:val="24"/>
          <w:vertAlign w:val="baseline"/>
        </w:rPr>
      </w:pPr>
      <w:r w:rsidDel="00000000" w:rsidR="00000000" w:rsidRPr="00000000">
        <w:rPr>
          <w:b w:val="1"/>
          <w:bCs w:val="1"/>
          <w:sz w:val="24"/>
          <w:szCs w:val="24"/>
          <w:vertAlign w:val="baseline"/>
          <w:rtl w:val="0"/>
        </w:rPr>
        <w:t xml:space="preserve">                                                     Р Е Ш И:</w:t>
      </w:r>
      <w:r w:rsidDel="00000000" w:rsidR="00000000" w:rsidRPr="00000000">
        <w:rPr>
          <w:rtl w:val="0"/>
        </w:rPr>
      </w:r>
    </w:p>
    <w:p w:rsidR="00000000" w:rsidDel="00000000" w:rsidP="00000000" w:rsidRDefault="00000000" w:rsidRPr="00000000" w14:paraId="00000050">
      <w:pPr>
        <w:ind w:right="49" w:firstLine="720"/>
        <w:jc w:val="both"/>
        <w:rPr>
          <w:sz w:val="24"/>
          <w:szCs w:val="24"/>
          <w:vertAlign w:val="baseline"/>
        </w:rPr>
      </w:pPr>
      <w:r w:rsidDel="00000000" w:rsidR="00000000" w:rsidRPr="00000000">
        <w:rPr>
          <w:rtl w:val="0"/>
        </w:rPr>
      </w:r>
    </w:p>
    <w:p w:rsidR="00000000" w:rsidDel="00000000" w:rsidP="00000000" w:rsidRDefault="00000000" w:rsidRPr="00000000" w14:paraId="00000051">
      <w:pPr>
        <w:ind w:firstLine="709"/>
        <w:jc w:val="both"/>
        <w:rPr>
          <w:sz w:val="24"/>
          <w:szCs w:val="24"/>
          <w:vertAlign w:val="baseline"/>
        </w:rPr>
      </w:pPr>
      <w:r w:rsidDel="00000000" w:rsidR="00000000" w:rsidRPr="00000000">
        <w:rPr>
          <w:b w:val="1"/>
          <w:bCs w:val="1"/>
          <w:sz w:val="24"/>
          <w:szCs w:val="24"/>
          <w:vertAlign w:val="baseline"/>
          <w:rtl w:val="0"/>
        </w:rPr>
        <w:t xml:space="preserve">НЕ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Атанас *** Куковски, ЕГН ***, общински съветник в Общински съвет Х., и в това му качество лице, заемащо висша публична длъжност по смисъла на чл. 6, ал. 1, т. 32 от ЗПКОНПИ, във връзка с гласуване „за“ приемането на </w:t>
      </w:r>
      <w:r w:rsidDel="00000000" w:rsidR="00000000" w:rsidRPr="00000000">
        <w:rPr>
          <w:color w:val="000000"/>
          <w:sz w:val="24"/>
          <w:szCs w:val="24"/>
          <w:vertAlign w:val="baseline"/>
          <w:rtl w:val="0"/>
        </w:rPr>
        <w:t xml:space="preserve">Решение №335 и Решение №343 по Протокол №19 от 20.04.2021 г., Решение №365 по Протокол №20 от 18.05.2021 г., Решение №408 по Протокол №24 от 07.09.2021 г., Решение №442 и Решение №443 по Протокол №25 от 19.10.2021 г., Решение №532 по Протокол №32 от 22.03.2022 г., Решение №551 по Протокол №34/17.05.2022 г.</w:t>
      </w:r>
      <w:r w:rsidDel="00000000" w:rsidR="00000000" w:rsidRPr="00000000">
        <w:rPr>
          <w:sz w:val="24"/>
          <w:szCs w:val="24"/>
          <w:vertAlign w:val="baseline"/>
          <w:rtl w:val="0"/>
        </w:rPr>
        <w:t xml:space="preserve"> на Общински съвет Х., поради липса на частен интерес.</w:t>
      </w:r>
    </w:p>
    <w:p w:rsidR="00000000" w:rsidDel="00000000" w:rsidP="00000000" w:rsidRDefault="00000000" w:rsidRPr="00000000" w14:paraId="00000052">
      <w:pPr>
        <w:ind w:right="49" w:firstLine="709"/>
        <w:jc w:val="both"/>
        <w:rPr>
          <w:sz w:val="24"/>
          <w:szCs w:val="24"/>
          <w:vertAlign w:val="baseline"/>
        </w:rPr>
      </w:pPr>
      <w:r w:rsidDel="00000000" w:rsidR="00000000" w:rsidRPr="00000000">
        <w:rPr>
          <w:rtl w:val="0"/>
        </w:rPr>
      </w:r>
    </w:p>
    <w:p w:rsidR="00000000" w:rsidDel="00000000" w:rsidP="00000000" w:rsidRDefault="00000000" w:rsidRPr="00000000" w14:paraId="00000053">
      <w:pPr>
        <w:ind w:right="49"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прокуратура-П., с оглед преценка за реализиране на правомощията й по чл. 76, ал. 2 от З</w:t>
      </w:r>
      <w:r w:rsidDel="00000000" w:rsidR="00000000" w:rsidRPr="00000000">
        <w:rPr>
          <w:b w:val="1"/>
          <w:bCs w:val="1"/>
          <w:color w:val="000000"/>
          <w:sz w:val="24"/>
          <w:szCs w:val="24"/>
          <w:vertAlign w:val="baseline"/>
          <w:rtl w:val="0"/>
        </w:rPr>
        <w:t xml:space="preserve"> </w:t>
      </w:r>
      <w:r w:rsidDel="00000000" w:rsidR="00000000" w:rsidRPr="00000000">
        <w:rPr>
          <w:sz w:val="24"/>
          <w:szCs w:val="24"/>
          <w:vertAlign w:val="baseline"/>
          <w:rtl w:val="0"/>
        </w:rPr>
        <w:t xml:space="preserve">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54">
      <w:pPr>
        <w:tabs>
          <w:tab w:val="left" w:leader="none" w:pos="709"/>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5">
      <w:pPr>
        <w:tabs>
          <w:tab w:val="left" w:leader="none" w:pos="709"/>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6">
      <w:pPr>
        <w:tabs>
          <w:tab w:val="left" w:leader="none" w:pos="6300"/>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57">
      <w:pPr>
        <w:spacing w:line="276" w:lineRule="auto"/>
        <w:ind w:firstLine="2268"/>
        <w:jc w:val="both"/>
        <w:rPr>
          <w:b w:val="0"/>
          <w:bCs w:val="0"/>
          <w:sz w:val="24"/>
          <w:szCs w:val="24"/>
          <w:vertAlign w:val="baseline"/>
        </w:rPr>
      </w:pPr>
      <w:r w:rsidDel="00000000" w:rsidR="00000000" w:rsidRPr="00000000">
        <w:rPr>
          <w:b w:val="1"/>
          <w:bCs w:val="1"/>
          <w:sz w:val="24"/>
          <w:szCs w:val="24"/>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58">
      <w:pPr>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9">
      <w:pPr>
        <w:spacing w:line="276" w:lineRule="auto"/>
        <w:ind w:firstLine="2268"/>
        <w:jc w:val="both"/>
        <w:rPr>
          <w:b w:val="0"/>
          <w:bCs w:val="0"/>
          <w:sz w:val="24"/>
          <w:szCs w:val="24"/>
          <w:vertAlign w:val="baseline"/>
        </w:rPr>
      </w:pPr>
      <w:r w:rsidDel="00000000" w:rsidR="00000000" w:rsidRPr="00000000">
        <w:rPr>
          <w:b w:val="1"/>
          <w:bCs w:val="1"/>
          <w:sz w:val="24"/>
          <w:szCs w:val="24"/>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A">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B">
      <w:pPr>
        <w:tabs>
          <w:tab w:val="left" w:leader="none" w:pos="5400"/>
        </w:tabs>
        <w:spacing w:line="276" w:lineRule="auto"/>
        <w:ind w:firstLine="2268"/>
        <w:jc w:val="both"/>
        <w:rPr>
          <w:b w:val="0"/>
          <w:bCs w:val="0"/>
          <w:sz w:val="24"/>
          <w:szCs w:val="24"/>
          <w:vertAlign w:val="baseline"/>
        </w:rPr>
      </w:pPr>
      <w:r w:rsidDel="00000000" w:rsidR="00000000" w:rsidRPr="00000000">
        <w:rPr>
          <w:b w:val="1"/>
          <w:bCs w:val="1"/>
          <w:sz w:val="24"/>
          <w:szCs w:val="24"/>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C">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D">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2">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