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16"/>
                <w:szCs w:val="16"/>
                <w:vertAlign w:val="baseline"/>
                <w:rtl w:val="0"/>
              </w:rPr>
              <w:t xml:space="preserve">С.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РС-430-24-147</w:t>
      </w: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u w:val="single"/>
          <w:vertAlign w:val="baseline"/>
        </w:rPr>
      </w:pPr>
      <w:r w:rsidDel="00000000" w:rsidR="00000000" w:rsidRPr="00000000">
        <w:rPr>
          <w:vertAlign w:val="baseline"/>
          <w:rtl w:val="0"/>
        </w:rPr>
        <w:t xml:space="preserve">Днес, 09.12.2024 г. в град С.,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3">
      <w:pPr>
        <w:jc w:val="center"/>
        <w:rPr>
          <w:vertAlign w:val="baseline"/>
        </w:rPr>
      </w:pP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КИ-225 от 17.06.2024 г. на Комисията за противодействие на корупцията по сигнал с вх. № С-430/31.05.2024 г. на КПК.</w:t>
      </w:r>
    </w:p>
    <w:p w:rsidR="00000000" w:rsidDel="00000000" w:rsidP="00000000" w:rsidRDefault="00000000" w:rsidRPr="00000000" w14:paraId="00000015">
      <w:pPr>
        <w:tabs>
          <w:tab w:val="left" w:leader="none" w:pos="426"/>
        </w:tabs>
        <w:rPr>
          <w:vertAlign w:val="baseline"/>
        </w:rPr>
      </w:pPr>
      <w:r w:rsidDel="00000000" w:rsidR="00000000" w:rsidRPr="00000000">
        <w:rPr>
          <w:vertAlign w:val="baseline"/>
          <w:rtl w:val="0"/>
        </w:rPr>
        <w:t xml:space="preserve">Производството е образувано срещу Любомир Георгиев </w:t>
      </w:r>
      <w:r w:rsidDel="00000000" w:rsidR="00000000" w:rsidRPr="00000000">
        <w:rPr>
          <w:color w:val="000000"/>
          <w:vertAlign w:val="baseline"/>
          <w:rtl w:val="0"/>
        </w:rPr>
        <w:t xml:space="preserve">– директор на Профилирана гимназия „***“ – гр. Д.</w:t>
      </w:r>
      <w:r w:rsidDel="00000000" w:rsidR="00000000" w:rsidRPr="00000000">
        <w:rPr>
          <w:rtl w:val="0"/>
        </w:rPr>
      </w:r>
    </w:p>
    <w:p w:rsidR="00000000" w:rsidDel="00000000" w:rsidP="00000000" w:rsidRDefault="00000000" w:rsidRPr="00000000" w14:paraId="00000016">
      <w:pPr>
        <w:tabs>
          <w:tab w:val="left" w:leader="none" w:pos="426"/>
        </w:tabs>
        <w:rPr>
          <w:color w:val="000000"/>
          <w:vertAlign w:val="baseline"/>
        </w:rPr>
      </w:pPr>
      <w:r w:rsidDel="00000000" w:rsidR="00000000" w:rsidRPr="00000000">
        <w:rPr>
          <w:color w:val="000000"/>
          <w:vertAlign w:val="baseline"/>
          <w:rtl w:val="0"/>
        </w:rPr>
        <w:t xml:space="preserve">В сигнала са изложени твърдения, че съпругата на Любомир Георгиев – Д. Г. е учител по Български език и литература (БЕЛ) в същото учебно заведение. Твърди се, че директорът възлага на съпругата си часове по заместване по история, както и че Г. работи по няколко национални програми, във връзка с които пътува на служебни разноски  и й се изплащат командировъчни пари. </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С писмо с вх. № КПК-7621-2/18.07.2024 г. от началник на РУО- К. са получени доказателства за служебното качество на Любомир Георгиев, директор на </w:t>
      </w:r>
      <w:r w:rsidDel="00000000" w:rsidR="00000000" w:rsidRPr="00000000">
        <w:rPr>
          <w:color w:val="000000"/>
          <w:vertAlign w:val="baseline"/>
          <w:rtl w:val="0"/>
        </w:rPr>
        <w:t xml:space="preserve">ПГ„***“ – гр. Д. </w:t>
      </w:r>
      <w:r w:rsidDel="00000000" w:rsidR="00000000" w:rsidRPr="00000000">
        <w:rPr>
          <w:vertAlign w:val="baseline"/>
          <w:rtl w:val="0"/>
        </w:rPr>
        <w:t xml:space="preserve">; трудов договор и допълнителни споразумения към него,  касаещи Д. В.Г.; заповеди, въз основа на които на Д. Г. са определяни и изплащани допълнителни трудови възнаграждения; заповеди и документи, свързани със служебни пътувания, командировки на Г., както и заповеди, споразумения и други документи, въз основа на които на Г. са възлагани допълнителни часове и часове по заместване. </w:t>
      </w:r>
    </w:p>
    <w:p w:rsidR="00000000" w:rsidDel="00000000" w:rsidP="00000000" w:rsidRDefault="00000000" w:rsidRPr="00000000" w14:paraId="00000018">
      <w:pPr>
        <w:rPr>
          <w:vertAlign w:val="baseline"/>
        </w:rPr>
      </w:pPr>
      <w:r w:rsidDel="00000000" w:rsidR="00000000" w:rsidRPr="00000000">
        <w:rPr>
          <w:vertAlign w:val="baseline"/>
          <w:rtl w:val="0"/>
        </w:rPr>
        <w:t xml:space="preserve">Служебно са извършени справки в НБД „Население“, в правно-информационната система „Сиела“, в информационната система за обмен на справочна и удостоверителна информация (RegiX).</w:t>
      </w:r>
    </w:p>
    <w:p w:rsidR="00000000" w:rsidDel="00000000" w:rsidP="00000000" w:rsidRDefault="00000000" w:rsidRPr="00000000" w14:paraId="00000019">
      <w:pPr>
        <w:rPr>
          <w:vertAlign w:val="baseline"/>
        </w:rPr>
      </w:pPr>
      <w:r w:rsidDel="00000000" w:rsidR="00000000" w:rsidRPr="00000000">
        <w:rPr>
          <w:vertAlign w:val="baseline"/>
          <w:rtl w:val="0"/>
        </w:rPr>
        <w:t xml:space="preserve">С Покана с изх. № КПК-7621-3/01.11.2024 г. на КПК Любомир Георгиев е поканен за изслушване във връзка с образуваното срещу него производство за установяване на конфликт на интереси. Георгиев е изслушан по реда на чл. 90, ал. 5 от ЗПК на заседание на Комисията, проведено на 11.11.2024 г. от 10:30 ч., на което се явява лично. По време на изслушването, обективирано в Протокол с вътр. № КПК-РД-04-171 от 21.11.2024 г. на КПК, Георгиев заявява, че заемайки длъжността директор през месец март 2024 г., се е стремял да прави нещата, така както трябва, публично и прозрачно, много пъти ощетявайки семейството си и натоварвайки съпругата си със задачи, които никой друг от колегите им в училището не се съгласява да поеме. Така например относно заповедите за лекторските часове на Д. Г., обяснява, че определените за нея 87 лекторски часа, са определени от предишния временно изпълняващ длъжността директор. Уточнява още, че приложените по производството заповеди за лекторски часове са при отсъствието на някой учител, отсъствие свързано с ползването на отпуск или по болест. В такива случаи много често учителите, ангажирани със свои частни уроци, не желаят да поемат този допълнителен ангажимент, а външни преподаватели биха се наели единствено при по-продължително отсъствие на титуляра от повече от месец – два. Уточнява също, че съпругата му Д. Г. като учител по БЕЛ има лекторски часове по този предмет, а не по история, както се твърди в сигнала. Георгиев посочва още, че относно пътуването до гр. Я. във връзка с Проект „Иновации в действие“, състава, който е пътувал е бил определен от предишния директор, но заповедта за това се издава непосредствено преди заминаването. Д. Г., заедно с В. Ш. са ръководители на групата –иновация „Да учим българска литература чрез декламиране “. Що се касае до еднодневното пътуване в гр. Б. Георгиев заявява, че то се е случило неочаквано, т.к. на следващия ден е трябвало да награждава проявили се деца от училището, за което са били поръчани дипломи и плакети, изработвани в книжарница „</w:t>
      </w:r>
      <w:r w:rsidDel="00000000" w:rsidR="00000000" w:rsidRPr="00000000">
        <w:rPr>
          <w:color w:val="000000"/>
          <w:vertAlign w:val="baseline"/>
          <w:rtl w:val="0"/>
        </w:rPr>
        <w:t xml:space="preserve">***</w:t>
      </w:r>
      <w:r w:rsidDel="00000000" w:rsidR="00000000" w:rsidRPr="00000000">
        <w:rPr>
          <w:vertAlign w:val="baseline"/>
          <w:rtl w:val="0"/>
        </w:rPr>
        <w:t xml:space="preserve">“ в Б.. Той посочва, че от книжарницата го уведомяват в последния момент, че не могат да доставят материалите, а същите могат да се вземат от книжарницата на място. Любомир Георгиев заявява, че в този случай е трябвало да се действа бързо, като той е помолил съпругата си да свърши тази работа, за да може на следващата сутрин той да награди децата. Тук споменава, че дори не е имало нужда от изготвянето и съответно изплащането на командировъчно, но служителката от администрацията, стремейки се да свърши задълженията си административно, е изготвила такова. </w:t>
      </w:r>
    </w:p>
    <w:p w:rsidR="00000000" w:rsidDel="00000000" w:rsidP="00000000" w:rsidRDefault="00000000" w:rsidRPr="00000000" w14:paraId="0000001A">
      <w:pPr>
        <w:rPr>
          <w:vertAlign w:val="baseline"/>
        </w:rPr>
      </w:pPr>
      <w:r w:rsidDel="00000000" w:rsidR="00000000" w:rsidRPr="00000000">
        <w:rPr>
          <w:vertAlign w:val="baseline"/>
          <w:rtl w:val="0"/>
        </w:rPr>
        <w:t xml:space="preserve">В срока по чл. 90, ал. 6 от ЗПК с писмо с вх. № КПК-7621-4/18.11.2024 г. Любомир Георгиев представя Становище до Комисията, придружено с приложения, както следва: </w:t>
      </w:r>
    </w:p>
    <w:p w:rsidR="00000000" w:rsidDel="00000000" w:rsidP="00000000" w:rsidRDefault="00000000" w:rsidRPr="00000000" w14:paraId="0000001B">
      <w:pPr>
        <w:numPr>
          <w:ilvl w:val="0"/>
          <w:numId w:val="1"/>
        </w:numPr>
        <w:tabs>
          <w:tab w:val="left" w:leader="none" w:pos="990"/>
          <w:tab w:val="left" w:leader="none" w:pos="1170"/>
        </w:tabs>
        <w:ind w:left="0" w:firstLine="720"/>
        <w:rPr/>
      </w:pPr>
      <w:r w:rsidDel="00000000" w:rsidR="00000000" w:rsidRPr="00000000">
        <w:rPr>
          <w:vertAlign w:val="baseline"/>
          <w:rtl w:val="0"/>
        </w:rPr>
        <w:t xml:space="preserve">Приложение № 1- „Формуляр за разширение на обхвата“ по образец и „План за работа – Да учим българска литература чрез декламиране“, изготвен от Д. Г.; </w:t>
      </w:r>
    </w:p>
    <w:p w:rsidR="00000000" w:rsidDel="00000000" w:rsidP="00000000" w:rsidRDefault="00000000" w:rsidRPr="00000000" w14:paraId="0000001C">
      <w:pPr>
        <w:numPr>
          <w:ilvl w:val="0"/>
          <w:numId w:val="1"/>
        </w:numPr>
        <w:tabs>
          <w:tab w:val="left" w:leader="none" w:pos="990"/>
          <w:tab w:val="left" w:leader="none" w:pos="1170"/>
        </w:tabs>
        <w:ind w:left="0" w:firstLine="720"/>
        <w:rPr/>
      </w:pPr>
      <w:r w:rsidDel="00000000" w:rsidR="00000000" w:rsidRPr="00000000">
        <w:rPr>
          <w:vertAlign w:val="baseline"/>
          <w:rtl w:val="0"/>
        </w:rPr>
        <w:t xml:space="preserve">Приложение № 2 – Заповед № 0932/20.03.2024 г. за командироването на Д. Г., В. Ш. и още двама учители в гр. Я. по проект „Иновативно училище“. </w:t>
      </w:r>
    </w:p>
    <w:p w:rsidR="00000000" w:rsidDel="00000000" w:rsidP="00000000" w:rsidRDefault="00000000" w:rsidRPr="00000000" w14:paraId="0000001D">
      <w:pPr>
        <w:numPr>
          <w:ilvl w:val="0"/>
          <w:numId w:val="1"/>
        </w:numPr>
        <w:tabs>
          <w:tab w:val="left" w:leader="none" w:pos="990"/>
          <w:tab w:val="left" w:leader="none" w:pos="1170"/>
        </w:tabs>
        <w:ind w:left="0" w:firstLine="720"/>
        <w:rPr/>
      </w:pPr>
      <w:r w:rsidDel="00000000" w:rsidR="00000000" w:rsidRPr="00000000">
        <w:rPr>
          <w:vertAlign w:val="baseline"/>
          <w:rtl w:val="0"/>
        </w:rPr>
        <w:t xml:space="preserve">Приложение № 3- Заповед № 0949/21.03.2024 г. за командироването на Д. Г. – ст. учител по български език и литература за участието й в квалификационен курс на тема „Дизайн мисленето в обучението по български език и литература“ </w:t>
      </w:r>
    </w:p>
    <w:p w:rsidR="00000000" w:rsidDel="00000000" w:rsidP="00000000" w:rsidRDefault="00000000" w:rsidRPr="00000000" w14:paraId="0000001E">
      <w:pPr>
        <w:numPr>
          <w:ilvl w:val="0"/>
          <w:numId w:val="1"/>
        </w:numPr>
        <w:tabs>
          <w:tab w:val="left" w:leader="none" w:pos="990"/>
          <w:tab w:val="left" w:leader="none" w:pos="1170"/>
        </w:tabs>
        <w:ind w:left="0" w:firstLine="720"/>
        <w:rPr/>
      </w:pPr>
      <w:r w:rsidDel="00000000" w:rsidR="00000000" w:rsidRPr="00000000">
        <w:rPr>
          <w:vertAlign w:val="baseline"/>
          <w:rtl w:val="0"/>
        </w:rPr>
        <w:t xml:space="preserve">Приложение № 4- Заповед № 1148/24.04.2024 г. за командироването на Д. Г. –ст. учител по БЕЛ в качеството й на член на комисията за подготовка на тържества, празници и чествания; Заповед № 1539/04.09.2023 г. за определянето на Д. Г. за член на комисията за подготовка на тържества, празници и чествания; Дневен ред за учредяване на Ученически съвет за учебната 2023/2024 г. с отговорник Д. Г.;</w:t>
      </w:r>
    </w:p>
    <w:p w:rsidR="00000000" w:rsidDel="00000000" w:rsidP="00000000" w:rsidRDefault="00000000" w:rsidRPr="00000000" w14:paraId="0000001F">
      <w:pPr>
        <w:numPr>
          <w:ilvl w:val="0"/>
          <w:numId w:val="1"/>
        </w:numPr>
        <w:tabs>
          <w:tab w:val="left" w:leader="none" w:pos="990"/>
          <w:tab w:val="left" w:leader="none" w:pos="1170"/>
        </w:tabs>
        <w:ind w:left="0" w:firstLine="720"/>
        <w:rPr/>
      </w:pPr>
      <w:r w:rsidDel="00000000" w:rsidR="00000000" w:rsidRPr="00000000">
        <w:rPr>
          <w:vertAlign w:val="baseline"/>
          <w:rtl w:val="0"/>
        </w:rPr>
        <w:t xml:space="preserve">Приложение № 5 - Заповед № 1349/06.06.2024 г.  за командироването на Д. Г. – ст. учител по български език и литература до гр. Б. за получаване на изработени награди за ученици;</w:t>
      </w:r>
    </w:p>
    <w:p w:rsidR="00000000" w:rsidDel="00000000" w:rsidP="00000000" w:rsidRDefault="00000000" w:rsidRPr="00000000" w14:paraId="00000020">
      <w:pPr>
        <w:tabs>
          <w:tab w:val="left" w:leader="none" w:pos="990"/>
          <w:tab w:val="left" w:leader="none" w:pos="1170"/>
        </w:tabs>
        <w:rPr>
          <w:vertAlign w:val="baseline"/>
        </w:rPr>
      </w:pPr>
      <w:r w:rsidDel="00000000" w:rsidR="00000000" w:rsidRPr="00000000">
        <w:rPr>
          <w:vertAlign w:val="baseline"/>
          <w:rtl w:val="0"/>
        </w:rPr>
        <w:t xml:space="preserve">В допълнение към изпратеното Становище с вх. № КПК-7621-4/18.11.2024 г. с писмо с вх. № КПК-7621-6/28.11.2024 г. са изпратени Заповед № 0081/04.10.2024 г. за разпределяне на лекторски часове за учебната 2024/2025 г. със справка за годишна преподавателска заетост на учителите по български език и литература за 2024/2025 г. и Заповед № 0087/02.10.2024 г. за разпределяне на лекторски часове за учебната 2023/2024 г. </w:t>
      </w:r>
    </w:p>
    <w:p w:rsidR="00000000" w:rsidDel="00000000" w:rsidP="00000000" w:rsidRDefault="00000000" w:rsidRPr="00000000" w14:paraId="00000021">
      <w:pPr>
        <w:tabs>
          <w:tab w:val="left" w:leader="none" w:pos="990"/>
          <w:tab w:val="left" w:leader="none" w:pos="1170"/>
        </w:tabs>
        <w:ind w:left="720" w:firstLine="0"/>
        <w:rPr>
          <w:vertAlign w:val="baseline"/>
        </w:rPr>
      </w:pPr>
      <w:r w:rsidDel="00000000" w:rsidR="00000000" w:rsidRPr="00000000">
        <w:rPr>
          <w:rtl w:val="0"/>
        </w:rPr>
      </w:r>
    </w:p>
    <w:p w:rsidR="00000000" w:rsidDel="00000000" w:rsidP="00000000" w:rsidRDefault="00000000" w:rsidRPr="00000000" w14:paraId="00000022">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3">
      <w:pPr>
        <w:rPr>
          <w:i w:val="0"/>
          <w:iCs w:val="0"/>
          <w:vertAlign w:val="baseline"/>
        </w:rPr>
      </w:pPr>
      <w:r w:rsidDel="00000000" w:rsidR="00000000" w:rsidRPr="00000000">
        <w:rPr>
          <w:rtl w:val="0"/>
        </w:rPr>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Сигналът е подаден от лице с три имена, адрес, телефон и е подписан.  </w:t>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На основание проведен конкурс със Споразумение № ЧР 1-45/11.03.2024 г., сключено между началника на РУО- К. и Любомир Георгиев, последният е назначен на длъжността „директор“ на Профилирана гимназия „***“, гр. Д. за неопределен срок. </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От справка в НБД „Население“ се установи, че Любомир Георгиев и Д. В.Г. са съпрузи, съгласно акт за брак от 2011 г.</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Видно от предоставените по производството доказателства с писмо с вх. № КПК-7621-2/18.07.2024 г. от началника на РУО- К., Д. Г. заема длъжността учител по български език и литература в Гимназия „***“, гр. Д., съгласно Трудов договор № 022/01.10.2015 г., сключен между нея и тогавашния директор на училището Г. Р.   </w:t>
      </w:r>
    </w:p>
    <w:p w:rsidR="00000000" w:rsidDel="00000000" w:rsidP="00000000" w:rsidRDefault="00000000" w:rsidRPr="00000000" w14:paraId="00000028">
      <w:pPr>
        <w:rPr>
          <w:vertAlign w:val="baseline"/>
        </w:rPr>
      </w:pPr>
      <w:r w:rsidDel="00000000" w:rsidR="00000000" w:rsidRPr="00000000">
        <w:rPr>
          <w:vertAlign w:val="baseline"/>
          <w:rtl w:val="0"/>
        </w:rPr>
        <w:t xml:space="preserve">След сключването на трудовите договори със служителя, следват и над 60 допълнителни споразумения, с които освен, че са променяни основни параметри от трудовото правоотношение, свързани с увеличаването на основното и допълнителните възнаграждения, е уговаряно и вземането на часове по Национална програма „Без свободен час“, за организирането и провеждането на занимания по интереси, за заместването на педагози по време на ползването на отпуск по болест или платен отпуск и др. Допълнителните споразумения с Г. са сключвани в периода от август 2016 г. до януари 2024 г.  </w:t>
      </w:r>
    </w:p>
    <w:p w:rsidR="00000000" w:rsidDel="00000000" w:rsidP="00000000" w:rsidRDefault="00000000" w:rsidRPr="00000000" w14:paraId="00000029">
      <w:pPr>
        <w:ind w:firstLine="708"/>
        <w:rPr>
          <w:color w:val="000000"/>
          <w:vertAlign w:val="baseline"/>
        </w:rPr>
      </w:pPr>
      <w:r w:rsidDel="00000000" w:rsidR="00000000" w:rsidRPr="00000000">
        <w:rPr>
          <w:vertAlign w:val="baseline"/>
          <w:rtl w:val="0"/>
        </w:rPr>
        <w:t xml:space="preserve">По производството са изискани и предоставени и нарочни заповеди, издадени от директора на П</w:t>
      </w:r>
      <w:r w:rsidDel="00000000" w:rsidR="00000000" w:rsidRPr="00000000">
        <w:rPr>
          <w:color w:val="000000"/>
          <w:vertAlign w:val="baseline"/>
          <w:rtl w:val="0"/>
        </w:rPr>
        <w:t xml:space="preserve">Г „***“ гр. Д. – Любомир Георгиев, по силата на които Д. Г. е получавала допълнителни възнаграждения към основното трудово възнаграждение, включително и заповеди за командироването на служителя, както следва: </w:t>
      </w:r>
    </w:p>
    <w:p w:rsidR="00000000" w:rsidDel="00000000" w:rsidP="00000000" w:rsidRDefault="00000000" w:rsidRPr="00000000" w14:paraId="0000002A">
      <w:pPr>
        <w:ind w:firstLine="708"/>
        <w:rPr>
          <w:color w:val="000000"/>
          <w:vertAlign w:val="baseline"/>
        </w:rPr>
      </w:pPr>
      <w:r w:rsidDel="00000000" w:rsidR="00000000" w:rsidRPr="00000000">
        <w:rPr>
          <w:color w:val="000000"/>
          <w:vertAlign w:val="baseline"/>
          <w:rtl w:val="0"/>
        </w:rPr>
        <w:t xml:space="preserve">Заповед №1247/14.05.2024 г., с която директорът нарежда да бъдат изплатени парични средства за допълнително трудово възнаграждение на персонала за 24 Май 2024 г., като за педагогическия персонал, те са в размер на 800 лева, в това число и за Д. Г.. В заповедта е посочено, че сумите са за пълно отработено време от най –малко 4 месеца към 01.05.2024 г. и се отнася за всички служители на Профилираната гимназия, които са на трудов договор към 01.05.2024 г. За служителите, които нямат отработени 4 месеца, допълнителното възнаграждение се начислява пропорционално на отработеното време.  </w:t>
      </w:r>
    </w:p>
    <w:p w:rsidR="00000000" w:rsidDel="00000000" w:rsidP="00000000" w:rsidRDefault="00000000" w:rsidRPr="00000000" w14:paraId="0000002B">
      <w:pPr>
        <w:ind w:firstLine="708"/>
        <w:rPr>
          <w:color w:val="000000"/>
          <w:vertAlign w:val="baseline"/>
        </w:rPr>
      </w:pPr>
      <w:r w:rsidDel="00000000" w:rsidR="00000000" w:rsidRPr="00000000">
        <w:rPr>
          <w:vertAlign w:val="baseline"/>
          <w:rtl w:val="0"/>
        </w:rPr>
        <w:t xml:space="preserve">Заповед № 1035/01.04.2024</w:t>
      </w:r>
      <w:r w:rsidDel="00000000" w:rsidR="00000000" w:rsidRPr="00000000">
        <w:rPr>
          <w:color w:val="ff0000"/>
          <w:vertAlign w:val="baseline"/>
          <w:rtl w:val="0"/>
        </w:rPr>
        <w:t xml:space="preserve"> </w:t>
      </w:r>
      <w:r w:rsidDel="00000000" w:rsidR="00000000" w:rsidRPr="00000000">
        <w:rPr>
          <w:vertAlign w:val="baseline"/>
          <w:rtl w:val="0"/>
        </w:rPr>
        <w:t xml:space="preserve">г.,</w:t>
      </w:r>
      <w:r w:rsidDel="00000000" w:rsidR="00000000" w:rsidRPr="00000000">
        <w:rPr>
          <w:color w:val="000000"/>
          <w:vertAlign w:val="baseline"/>
          <w:rtl w:val="0"/>
        </w:rPr>
        <w:t xml:space="preserve"> с която на основание чл. 259, ал. 1 от Закона за предучилищното и училищно образование (ЗПУО), чл. 31, ал.1 , т. 3 от Наредба № 15/22.07.2019 г. за статута и професионалното развитие на учителите, директорите и другите педагогически специалисти и утвърден Списък-Образец № 1 за учебната 2023/2024 г. Георгиев нарежда да бъдат изплатени лекторски часове, взети през м. март 2024 г. В списъка с имената на общо тридесет педагогически специалисти е и името на Д. Г., срещу което са отбелязани 9 броя лекторски часове със заплащане от 10,50 лв. на час или общо сума от 94,50 лв. За сравнение по - голямата част от останалите педагогически специалисти имат двойно и дори тройно повече лекторски часове, за които съответно са получили и по –високи възнаграждения.   </w:t>
      </w:r>
    </w:p>
    <w:p w:rsidR="00000000" w:rsidDel="00000000" w:rsidP="00000000" w:rsidRDefault="00000000" w:rsidRPr="00000000" w14:paraId="0000002C">
      <w:pPr>
        <w:ind w:firstLine="708"/>
        <w:rPr>
          <w:color w:val="000000"/>
          <w:vertAlign w:val="baseline"/>
        </w:rPr>
      </w:pPr>
      <w:r w:rsidDel="00000000" w:rsidR="00000000" w:rsidRPr="00000000">
        <w:rPr>
          <w:vertAlign w:val="baseline"/>
          <w:rtl w:val="0"/>
        </w:rPr>
        <w:t xml:space="preserve">На същото основание</w:t>
      </w:r>
      <w:r w:rsidDel="00000000" w:rsidR="00000000" w:rsidRPr="00000000">
        <w:rPr>
          <w:b w:val="1"/>
          <w:bCs w:val="1"/>
          <w:vertAlign w:val="baseline"/>
          <w:rtl w:val="0"/>
        </w:rPr>
        <w:t xml:space="preserve"> </w:t>
      </w:r>
      <w:r w:rsidDel="00000000" w:rsidR="00000000" w:rsidRPr="00000000">
        <w:rPr>
          <w:vertAlign w:val="baseline"/>
          <w:rtl w:val="0"/>
        </w:rPr>
        <w:t xml:space="preserve">Любомир Георгиев издава</w:t>
      </w:r>
      <w:r w:rsidDel="00000000" w:rsidR="00000000" w:rsidRPr="00000000">
        <w:rPr>
          <w:b w:val="1"/>
          <w:bCs w:val="1"/>
          <w:vertAlign w:val="baseline"/>
          <w:rtl w:val="0"/>
        </w:rPr>
        <w:t xml:space="preserve"> </w:t>
      </w:r>
      <w:r w:rsidDel="00000000" w:rsidR="00000000" w:rsidRPr="00000000">
        <w:rPr>
          <w:vertAlign w:val="baseline"/>
          <w:rtl w:val="0"/>
        </w:rPr>
        <w:t xml:space="preserve">и Заповед № 1163/30.04.2024 г.,</w:t>
      </w:r>
      <w:r w:rsidDel="00000000" w:rsidR="00000000" w:rsidRPr="00000000">
        <w:rPr>
          <w:color w:val="000000"/>
          <w:vertAlign w:val="baseline"/>
          <w:rtl w:val="0"/>
        </w:rPr>
        <w:t xml:space="preserve"> с която нарежда да бъдат изплатени лекторските часове, взети през м. април 2024 г. Съгласно списъка с имената на служителите, на които следва да се изплатят такива, са записани 28 педагогически специалисти, една от които е Д. Г.. За нея са отбелязани 9 броя лекторски часове със заплащане от 10,50 лв. на час или общо сума от 94,50 лв, като отново Г. е сред специалистите с по - малък брой часове – под десет.  </w:t>
      </w:r>
    </w:p>
    <w:p w:rsidR="00000000" w:rsidDel="00000000" w:rsidP="00000000" w:rsidRDefault="00000000" w:rsidRPr="00000000" w14:paraId="0000002D">
      <w:pPr>
        <w:ind w:firstLine="708"/>
        <w:rPr>
          <w:color w:val="000000"/>
          <w:vertAlign w:val="baseline"/>
        </w:rPr>
      </w:pPr>
      <w:r w:rsidDel="00000000" w:rsidR="00000000" w:rsidRPr="00000000">
        <w:rPr>
          <w:color w:val="000000"/>
          <w:vertAlign w:val="baseline"/>
          <w:rtl w:val="0"/>
        </w:rPr>
        <w:t xml:space="preserve">По производството са предоставени и други осем заповеди на директора, както следва: Заповед № 0876/11.03.2024 г., Заповед № 0875/11.03.2024 г, Заповед № 1098/16.04.2024 г., Заповед № 1097/16.04.2024 г. Заповед № 1128/22.04.2024 г. Заповед № 1124/22.04.2024 г., Заповед № 1296/22.05.2024 г. и Заповед № 1224/10.05.2024 г. Всички горепосочени заповеди са издадени във връзка с отсъствието на определен служител от педагогическия състав за определен период от време, като със заповедите Георгиев възлага допълнителни часове на други учители за времето на отсъствието. В заповедите фигурира името на Д. В.Г., като в нито една тя не доминира като учителя с най – много възложени допълнителни часове по заместване, дори напротив – има възложени по един, два или до три допълнителни часа по предметите „Български език и литература“ и „Гражданско образование“, докато други учители имат от 4 до 8 часа допълнителни часа по същите учебни дисциплини.  </w:t>
      </w:r>
    </w:p>
    <w:p w:rsidR="00000000" w:rsidDel="00000000" w:rsidP="00000000" w:rsidRDefault="00000000" w:rsidRPr="00000000" w14:paraId="0000002E">
      <w:pPr>
        <w:ind w:firstLine="708"/>
        <w:rPr>
          <w:color w:val="000000"/>
          <w:vertAlign w:val="baseline"/>
        </w:rPr>
      </w:pPr>
      <w:r w:rsidDel="00000000" w:rsidR="00000000" w:rsidRPr="00000000">
        <w:rPr>
          <w:vertAlign w:val="baseline"/>
          <w:rtl w:val="0"/>
        </w:rPr>
        <w:t xml:space="preserve">След като е издал заповедите, с които са посочени конкретните учители, които заместват определен отсъстващ служител за определеното време, Георгиев издава заповеди, с които нарежда да бъдат заплатени съответните взети часове за дадения период. Така например</w:t>
      </w:r>
      <w:r w:rsidDel="00000000" w:rsidR="00000000" w:rsidRPr="00000000">
        <w:rPr>
          <w:b w:val="1"/>
          <w:bCs w:val="1"/>
          <w:vertAlign w:val="baseline"/>
          <w:rtl w:val="0"/>
        </w:rPr>
        <w:t xml:space="preserve"> </w:t>
      </w:r>
      <w:r w:rsidDel="00000000" w:rsidR="00000000" w:rsidRPr="00000000">
        <w:rPr>
          <w:vertAlign w:val="baseline"/>
          <w:rtl w:val="0"/>
        </w:rPr>
        <w:t xml:space="preserve">Заповед № 1034/01.04.2024 г.,</w:t>
      </w:r>
      <w:r w:rsidDel="00000000" w:rsidR="00000000" w:rsidRPr="00000000">
        <w:rPr>
          <w:color w:val="000000"/>
          <w:vertAlign w:val="baseline"/>
          <w:rtl w:val="0"/>
        </w:rPr>
        <w:t xml:space="preserve"> която  освен общите разпоредби от ЗПУО и Наредба № 15/22.07.2019 г. е посочено, че е издадена във връзка с изпълнение на Национална програма „Без свободен час“, модул „Без свободен час в училище“ за заместване на отсъстващи учители в училищата и на основание чл. 27, ал. 6 от ВПРЗ на ПГ „***“, гр. Д.. С тази заповед директорът Любомир Георгиев нарежда да се изплатят лекторски часове, взети през месец март на 2024 г. на посочените учители. Следва списък в табличен вид с имената на 43 учители, срещу пет от които няма отбелязани взети часове и съответно изплатени суми. За всички останали, включително и срещу името на Д. Г.,  има вписани броя часове и остойностения размер на средствата. За Г. в графата „брой часове 10,50 лв.“ е отбелязана цифра 3, съответно сумата 31,50 лв, а в графата „брой часове 8,50 лв.“ – 2 или 17,00 лв. За сравнение голяма част от педагогически специалисти имат по- голям брой часове, един от които 36, за които съответно са получили и по –високи възнаграждения.   </w:t>
      </w:r>
    </w:p>
    <w:p w:rsidR="00000000" w:rsidDel="00000000" w:rsidP="00000000" w:rsidRDefault="00000000" w:rsidRPr="00000000" w14:paraId="0000002F">
      <w:pPr>
        <w:ind w:firstLine="708"/>
        <w:rPr>
          <w:color w:val="000000"/>
          <w:vertAlign w:val="baseline"/>
        </w:rPr>
      </w:pPr>
      <w:r w:rsidDel="00000000" w:rsidR="00000000" w:rsidRPr="00000000">
        <w:rPr>
          <w:vertAlign w:val="baseline"/>
          <w:rtl w:val="0"/>
        </w:rPr>
        <w:t xml:space="preserve">На същото основание и във връзка с</w:t>
      </w:r>
      <w:r w:rsidDel="00000000" w:rsidR="00000000" w:rsidRPr="00000000">
        <w:rPr>
          <w:color w:val="000000"/>
          <w:vertAlign w:val="baseline"/>
          <w:rtl w:val="0"/>
        </w:rPr>
        <w:t xml:space="preserve"> изпълнението на Национална програма „Без свободен час“, модул „Без свободен час в училище“ за заместване на отсъстващи учители в училищата, Георгиев издава </w:t>
      </w:r>
      <w:r w:rsidDel="00000000" w:rsidR="00000000" w:rsidRPr="00000000">
        <w:rPr>
          <w:vertAlign w:val="baseline"/>
          <w:rtl w:val="0"/>
        </w:rPr>
        <w:t xml:space="preserve">Заповед № 1165/30.04.2024 г. и Заповед № 1321/31.05.2024 г. , с</w:t>
      </w:r>
      <w:r w:rsidDel="00000000" w:rsidR="00000000" w:rsidRPr="00000000">
        <w:rPr>
          <w:color w:val="000000"/>
          <w:vertAlign w:val="baseline"/>
          <w:rtl w:val="0"/>
        </w:rPr>
        <w:t xml:space="preserve"> които нарежда изплащането на лекторски часове, взети съответно през месец април и месец май 2024 г. на учителите, посочени в придружаващите списъци. Съгласно списъците за месец април Д. Г. е имала общо 6 лекторски часа – три в графата „брой часове 10,50 лв.“ и три в графата „брой часове 8,50 лв.“, за които е получила съответно 31,50 лв. и 25,50 лв. За месец май срещу името й е отбелязано - 1 час в графата „брой часове 10,50 лв.“ и два в графата „брой часове 8,50 лв.“, за които е получила съответно 10,50 лв. и 17,00 лв. </w:t>
      </w:r>
    </w:p>
    <w:p w:rsidR="00000000" w:rsidDel="00000000" w:rsidP="00000000" w:rsidRDefault="00000000" w:rsidRPr="00000000" w14:paraId="00000030">
      <w:pPr>
        <w:rPr>
          <w:b w:val="0"/>
          <w:bCs w:val="0"/>
          <w:u w:val="single"/>
          <w:vertAlign w:val="baseline"/>
        </w:rPr>
      </w:pPr>
      <w:r w:rsidDel="00000000" w:rsidR="00000000" w:rsidRPr="00000000">
        <w:rPr>
          <w:b w:val="1"/>
          <w:bCs w:val="1"/>
          <w:u w:val="single"/>
          <w:vertAlign w:val="baseline"/>
          <w:rtl w:val="0"/>
        </w:rPr>
        <w:t xml:space="preserve">Служебни пътувания и командировки</w:t>
      </w: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Във връзка с участие на ученици от ПГ „***“, гр. Д. в организирано ученическо пътуване с учебна цел по национална програма „Иновации в действия“, Модел 1 в гр. Я. от 26.03-28.03.2024 г. Любомир Георгиев издава Заповед № 0932/20.03.2024 г. (погрешно датирана с дата 20.03.2023 г.), в която определя ръководителите на учениците, които ще участват в мероприятието. За ръководители са определени един главен учител по информатика и ИТ, един старши учител по химия и опазване на околната среда и двама старши учители по български език и литература, една от които е Д. Г.. Във връзка с пътуването директорът издава Заповед № 0951/21.03.2024 г., с която командирова служителя Д. Г. за срок от три дни до гр. Я. и обратно като ръководител на учениците, които ще вземат участие в организирано пътуване с учебна цел по НП „Иновации в действие“, Модул 1. По преписката са предоставени още Доклад от Д. Г. за извършената работа, както и Разходен касов ордер за изплатената й сума, съгласно заповедта за командироване, в размер на 120 лв. (3 дни х 40 лв.)</w:t>
      </w:r>
    </w:p>
    <w:p w:rsidR="00000000" w:rsidDel="00000000" w:rsidP="00000000" w:rsidRDefault="00000000" w:rsidRPr="00000000" w14:paraId="00000032">
      <w:pPr>
        <w:rPr>
          <w:vertAlign w:val="baseline"/>
        </w:rPr>
      </w:pPr>
      <w:r w:rsidDel="00000000" w:rsidR="00000000" w:rsidRPr="00000000">
        <w:rPr>
          <w:vertAlign w:val="baseline"/>
          <w:rtl w:val="0"/>
        </w:rPr>
        <w:t xml:space="preserve">При следващо работно посещение по повод квалификационен курс за учители по БЕЛ на тема „Приложение на дизайн мисленето в училищното обучение“, проведено в ОУ „****“ гр. К. Д. Г. е командирована със Заповед № 0949/21.03.2024 г. на директора за срок от 1 ден на 30.03.2024 г. Заповедта е придружена от   Доклад от Д. Г. за извършената работа, както и Разходен касов ордер за получен от Г. служебен аванс в размер на 60 лв. и Приходен касов ордер за отчетения аванс в размер на 25,64 лв. </w:t>
      </w:r>
    </w:p>
    <w:p w:rsidR="00000000" w:rsidDel="00000000" w:rsidP="00000000" w:rsidRDefault="00000000" w:rsidRPr="00000000" w14:paraId="00000033">
      <w:pPr>
        <w:ind w:firstLine="708"/>
        <w:rPr>
          <w:color w:val="000000"/>
          <w:vertAlign w:val="baseline"/>
        </w:rPr>
      </w:pPr>
      <w:r w:rsidDel="00000000" w:rsidR="00000000" w:rsidRPr="00000000">
        <w:rPr>
          <w:vertAlign w:val="baseline"/>
          <w:rtl w:val="0"/>
        </w:rPr>
        <w:t xml:space="preserve">На следващо място, отново във връзка с участие на ученици във Великденски базар, организиран от Министерство на образованието и науката на 29.04.2024 г. в гр. С.  директорът Любомир Георгиев издава </w:t>
      </w:r>
      <w:r w:rsidDel="00000000" w:rsidR="00000000" w:rsidRPr="00000000">
        <w:rPr>
          <w:b w:val="1"/>
          <w:bCs w:val="1"/>
          <w:vertAlign w:val="baseline"/>
          <w:rtl w:val="0"/>
        </w:rPr>
        <w:t xml:space="preserve">Заповед № 1148/24.04.2024 г</w:t>
      </w:r>
      <w:r w:rsidDel="00000000" w:rsidR="00000000" w:rsidRPr="00000000">
        <w:rPr>
          <w:vertAlign w:val="baseline"/>
          <w:rtl w:val="0"/>
        </w:rPr>
        <w:t xml:space="preserve">., с която определя ръководителите на учениците, които ще вземат участие в базара. Това са Д. Г. и старши учител по филоС., която е и ръководител на клуб по занимания и интереси „Традиции и новаторство“. Съгласно тази заповед Георгиев издава и </w:t>
      </w:r>
      <w:r w:rsidDel="00000000" w:rsidR="00000000" w:rsidRPr="00000000">
        <w:rPr>
          <w:b w:val="1"/>
          <w:bCs w:val="1"/>
          <w:vertAlign w:val="baseline"/>
          <w:rtl w:val="0"/>
        </w:rPr>
        <w:t xml:space="preserve">Заповед № 1149/24.04.2024</w:t>
      </w:r>
      <w:r w:rsidDel="00000000" w:rsidR="00000000" w:rsidRPr="00000000">
        <w:rPr>
          <w:vertAlign w:val="baseline"/>
          <w:rtl w:val="0"/>
        </w:rPr>
        <w:t xml:space="preserve"> г., с която командирова съпругата си до МОН, гр. С. на 29.04.2024 г. със задача да ръководи учениците, участващи във Великденския базар. Заповедта за командироването е придружена от Доклад от Д. Г. за извършената работа, както и Разходен касов ордер за получен от Г. сума за дневни разходи в размер на 20 лв. </w:t>
      </w:r>
      <w:r w:rsidDel="00000000" w:rsidR="00000000" w:rsidRPr="00000000">
        <w:rPr>
          <w:color w:val="000000"/>
          <w:vertAlign w:val="baseline"/>
          <w:rtl w:val="0"/>
        </w:rPr>
        <w:t xml:space="preserve">  </w:t>
      </w:r>
    </w:p>
    <w:p w:rsidR="00000000" w:rsidDel="00000000" w:rsidP="00000000" w:rsidRDefault="00000000" w:rsidRPr="00000000" w14:paraId="00000034">
      <w:pPr>
        <w:ind w:firstLine="708"/>
        <w:rPr>
          <w:color w:val="000000"/>
          <w:vertAlign w:val="baseline"/>
        </w:rPr>
      </w:pPr>
      <w:r w:rsidDel="00000000" w:rsidR="00000000" w:rsidRPr="00000000">
        <w:rPr>
          <w:color w:val="000000"/>
          <w:vertAlign w:val="baseline"/>
          <w:rtl w:val="0"/>
        </w:rPr>
        <w:t xml:space="preserve">Към доказателствата по производството е предоставена още една заповед на директора за командироването на Д. Г. - </w:t>
      </w:r>
      <w:r w:rsidDel="00000000" w:rsidR="00000000" w:rsidRPr="00000000">
        <w:rPr>
          <w:b w:val="1"/>
          <w:bCs w:val="1"/>
          <w:color w:val="000000"/>
          <w:vertAlign w:val="baseline"/>
          <w:rtl w:val="0"/>
        </w:rPr>
        <w:t xml:space="preserve">Заповед № 1349/06.06.2024 г.,</w:t>
      </w:r>
      <w:r w:rsidDel="00000000" w:rsidR="00000000" w:rsidRPr="00000000">
        <w:rPr>
          <w:color w:val="000000"/>
          <w:vertAlign w:val="baseline"/>
          <w:rtl w:val="0"/>
        </w:rPr>
        <w:t xml:space="preserve"> с която директорът командирова служителя до Б. за един ден, на 07.06.2024 г. със задача да получи изработени награди за учениците. Към заповедта е приложен доклад за извършената работа и разходен касов ордер за сумата, която е изплатена на Г. за пътуването в размер на 27 лв, представляващи 20 лв. дневни и 7 лв. за пътни разходи, съгласно предоставени билети за пътуване отиване и връщане по 3,50 лв.  </w:t>
      </w:r>
    </w:p>
    <w:p w:rsidR="00000000" w:rsidDel="00000000" w:rsidP="00000000" w:rsidRDefault="00000000" w:rsidRPr="00000000" w14:paraId="00000035">
      <w:pPr>
        <w:ind w:firstLine="0"/>
        <w:rPr>
          <w:vertAlign w:val="baseline"/>
        </w:rPr>
      </w:pPr>
      <w:r w:rsidDel="00000000" w:rsidR="00000000" w:rsidRPr="00000000">
        <w:rPr>
          <w:rtl w:val="0"/>
        </w:rPr>
      </w:r>
    </w:p>
    <w:p w:rsidR="00000000" w:rsidDel="00000000" w:rsidP="00000000" w:rsidRDefault="00000000" w:rsidRPr="00000000" w14:paraId="00000036">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7">
      <w:pPr>
        <w:rPr>
          <w:i w:val="0"/>
          <w:iCs w:val="0"/>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9">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A">
      <w:pPr>
        <w:rPr>
          <w:vertAlign w:val="baseline"/>
        </w:rPr>
      </w:pPr>
      <w:r w:rsidDel="00000000" w:rsidR="00000000" w:rsidRPr="00000000">
        <w:rPr>
          <w:color w:val="000000"/>
          <w:vertAlign w:val="baseline"/>
          <w:rtl w:val="0"/>
        </w:rPr>
        <w:t xml:space="preserve">Любомир Георгиев в качеството му на директор на Профилирана гимназия „***“ гр. Д., считано от влизане в сила на ЗПК – 06.10.2023 г., е</w:t>
      </w:r>
      <w:r w:rsidDel="00000000" w:rsidR="00000000" w:rsidRPr="00000000">
        <w:rPr>
          <w:b w:val="1"/>
          <w:bCs w:val="1"/>
          <w:vertAlign w:val="baseline"/>
          <w:rtl w:val="0"/>
        </w:rPr>
        <w:t xml:space="preserve"> </w:t>
      </w:r>
      <w:r w:rsidDel="00000000" w:rsidR="00000000" w:rsidRPr="00000000">
        <w:rPr>
          <w:color w:val="000000"/>
          <w:vertAlign w:val="baseline"/>
          <w:rtl w:val="0"/>
        </w:rPr>
        <w:t xml:space="preserve">лице, заемащо публична длъжност по смисъла на чл. 6, ал. 1, т. 50 от ЗПК</w:t>
      </w:r>
      <w:r w:rsidDel="00000000" w:rsidR="00000000" w:rsidRPr="00000000">
        <w:rPr>
          <w:vertAlign w:val="baseline"/>
          <w:rtl w:val="0"/>
        </w:rPr>
        <w:t xml:space="preserve"> и органът, компетентен  да се произнесе относно наличието или липсата на конфликт на интереси по отношение на него е КПК.</w:t>
      </w:r>
    </w:p>
    <w:p w:rsidR="00000000" w:rsidDel="00000000" w:rsidP="00000000" w:rsidRDefault="00000000" w:rsidRPr="00000000" w14:paraId="0000003B">
      <w:pPr>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дали е налице обективна възможност конкретно поведение на задълженото лице да е повлияно от частен интерес – негов или на свързано с него лице, както и дали на практика този частен интерес е намерил проявна форма в конкретно поведение на лицето, заемащо публична длъжност при изпълнението на правомощията, вменени му от закона.</w:t>
      </w:r>
    </w:p>
    <w:p w:rsidR="00000000" w:rsidDel="00000000" w:rsidP="00000000" w:rsidRDefault="00000000" w:rsidRPr="00000000" w14:paraId="0000003C">
      <w:pPr>
        <w:rPr>
          <w:vertAlign w:val="baseline"/>
        </w:rPr>
      </w:pPr>
      <w:r w:rsidDel="00000000" w:rsidR="00000000" w:rsidRPr="00000000">
        <w:rPr>
          <w:vertAlign w:val="baseline"/>
          <w:rtl w:val="0"/>
        </w:rPr>
        <w:t xml:space="preserve"> Установената съпружеска връзка между Любомир Георгиев и Д. Г. безспорно поражда свързаност между тях, която се определя като свързаност по смисъла на § 1, т. 9, б. „а“ от ДР на ЗПК.</w:t>
      </w:r>
    </w:p>
    <w:p w:rsidR="00000000" w:rsidDel="00000000" w:rsidP="00000000" w:rsidRDefault="00000000" w:rsidRPr="00000000" w14:paraId="0000003D">
      <w:pPr>
        <w:ind w:right="-1"/>
        <w:rPr>
          <w:vertAlign w:val="baseline"/>
        </w:rPr>
      </w:pPr>
      <w:r w:rsidDel="00000000" w:rsidR="00000000" w:rsidRPr="00000000">
        <w:rPr>
          <w:vertAlign w:val="baseline"/>
          <w:rtl w:val="0"/>
        </w:rPr>
        <w:t xml:space="preserve">Предвид обаче общия състав на конфликта на интереси по чл. 70 от ЗПК, самостоятелно наличието на свързано лице не води само по себе си непременно до конфликт на интереси.</w:t>
      </w:r>
    </w:p>
    <w:p w:rsidR="00000000" w:rsidDel="00000000" w:rsidP="00000000" w:rsidRDefault="00000000" w:rsidRPr="00000000" w14:paraId="0000003E">
      <w:pPr>
        <w:ind w:right="-1"/>
        <w:rPr>
          <w:color w:val="000000"/>
          <w:vertAlign w:val="baseline"/>
        </w:rPr>
      </w:pPr>
      <w:r w:rsidDel="00000000" w:rsidR="00000000" w:rsidRPr="00000000">
        <w:rPr>
          <w:vertAlign w:val="baseline"/>
          <w:rtl w:val="0"/>
        </w:rPr>
        <w:t xml:space="preserve">При извършване на настоящата проверка и от събраните доказателства наред със свързаността се установява, че в качеството си на директор на ПГ „***“ – гр. Д. Любомир Георгиев е упражнил свои правомощия по служба по отношение на Д. Г. – негова съпруга и свързано лице, издавайки заповеди, </w:t>
      </w:r>
      <w:r w:rsidDel="00000000" w:rsidR="00000000" w:rsidRPr="00000000">
        <w:rPr>
          <w:color w:val="000000"/>
          <w:vertAlign w:val="baseline"/>
          <w:rtl w:val="0"/>
        </w:rPr>
        <w:t xml:space="preserve">по силата на които тя е получавала допълнителни възнаграждения към основното си трудово възнаграждение, включително за взимането на допълнителни часове по заместване, както и заповеди за командироването й. </w:t>
      </w:r>
    </w:p>
    <w:p w:rsidR="00000000" w:rsidDel="00000000" w:rsidP="00000000" w:rsidRDefault="00000000" w:rsidRPr="00000000" w14:paraId="0000003F">
      <w:pPr>
        <w:ind w:right="-1"/>
        <w:rPr>
          <w:color w:val="000000"/>
          <w:vertAlign w:val="baseline"/>
        </w:rPr>
      </w:pPr>
      <w:r w:rsidDel="00000000" w:rsidR="00000000" w:rsidRPr="00000000">
        <w:rPr>
          <w:color w:val="000000"/>
          <w:vertAlign w:val="baseline"/>
          <w:rtl w:val="0"/>
        </w:rPr>
        <w:t xml:space="preserve">Във връзка с така установените упражнени правомощия и предвид наличието на свързаност, определящо за наличието или липсата на конфликт на интереси в настоящия случай е дали е налице частен интерес във връзка с упражнените правомощия. Предвид това е необходимо да се направи разграничение, че не всеки  частен интерес е релевантен за осъществяването на конфликта на интереси. За да е осъществен такъв, необходимо е на първо място частният интерес да е от естество да повлияе върху безпристрастното и обективно изпълнение на правомощията или задълженията по служба от овластеното лице, а на следващо - същият пряко и непосредствено да води до облага от материален или нематериален характер за лицето, заемащо публична длъжност или за свързаното с него лице, т. е. частен интерес, наличието на който да поставя под съмнение обективността и безпристрастността на лицата, заемащи публични длъжности при осъществяване на техните правомощия и задължения по служба. </w:t>
      </w:r>
    </w:p>
    <w:p w:rsidR="00000000" w:rsidDel="00000000" w:rsidP="00000000" w:rsidRDefault="00000000" w:rsidRPr="00000000" w14:paraId="00000040">
      <w:pPr>
        <w:ind w:right="-1"/>
        <w:rPr>
          <w:vertAlign w:val="baseline"/>
        </w:rPr>
      </w:pPr>
      <w:r w:rsidDel="00000000" w:rsidR="00000000" w:rsidRPr="00000000">
        <w:rPr>
          <w:color w:val="000000"/>
          <w:vertAlign w:val="baseline"/>
          <w:rtl w:val="0"/>
        </w:rPr>
        <w:t xml:space="preserve">На първо място по отношение на Заповед № 1247/14.05.2024 г. текстът на същата гласи, че следва да се изплати допълнително трудово възнаграждение за 24 май на всички учители и служителите в ПГ „***“, гр. Д., като за педагогическия персонал, към който се числи и Д. Г., възнаграждението е в размер на 800 лв. или пропорционално на отработеното време. Заповедта е издадена на основание </w:t>
      </w:r>
      <w:r w:rsidDel="00000000" w:rsidR="00000000" w:rsidRPr="00000000">
        <w:rPr>
          <w:vertAlign w:val="baseline"/>
          <w:rtl w:val="0"/>
        </w:rPr>
        <w:t xml:space="preserve">съответните нормативни актове и колективните трудови договори за системата на предучилищното и училищното образование, както и Вътрешните правила за работната заплата на Профилирана гимназия „***“, гр. Д., т.е. засягат широк кръг от хора, заети в сферата на образованието и конкретно служителите на училището. Това е основание Комисията да приеме, че в този случай допълнителното възнаграждение на Г. и неговият размер не са определени от волята на нейния съпруг и съответно работодател, индивидуално за нея, а на валидно правно основание и при липса на поставяне в по - привилегировано положение в сравнение с останалите служители в учебното заведение и въобще с останалите работещи в тази сфера. Именно поради това обстоятелство горното не би могло да се квалифицира като облага и съответно не може да бъде обоснован и частен интерес за свързаното лице. </w:t>
      </w:r>
    </w:p>
    <w:p w:rsidR="00000000" w:rsidDel="00000000" w:rsidP="00000000" w:rsidRDefault="00000000" w:rsidRPr="00000000" w14:paraId="00000041">
      <w:pPr>
        <w:ind w:right="-1"/>
        <w:rPr>
          <w:color w:val="000000"/>
          <w:vertAlign w:val="baseline"/>
        </w:rPr>
      </w:pPr>
      <w:r w:rsidDel="00000000" w:rsidR="00000000" w:rsidRPr="00000000">
        <w:rPr>
          <w:color w:val="000000"/>
          <w:vertAlign w:val="baseline"/>
          <w:rtl w:val="0"/>
        </w:rPr>
        <w:t xml:space="preserve">Същият извод може да бъде направен и по отношение на заповеди № 1035/01.04.2024 г. и № 1163/30.04.2024 г., с които директорът нарежда да бъдат изплатени изработените лекторски часове през месец март и месец април 2024 г. В този случай Комисията напълно приема изложеното от Любомир Георгиев по време на изслушването, в което той дава пояснения относно сформирането на лекторските часове, а именно че те са обвързани със съответния норматив по съответния учебен предмет. За Български език и литература този норматив е фиксиран на 648 часа и всички останали часове се водят като лекторски. Разпределението на лекторските часове за педагогическите специалисти се определя със заповед на ръководителя на структурната единица в началото на всяка учебна година. За учебната 2023/2024 г. Д. Г. има определени 87 лекторски часа, съгласно Заповед № 0087/ 02.10.2023 г. на директора на </w:t>
      </w:r>
      <w:r w:rsidDel="00000000" w:rsidR="00000000" w:rsidRPr="00000000">
        <w:rPr>
          <w:vertAlign w:val="baseline"/>
          <w:rtl w:val="0"/>
        </w:rPr>
        <w:t xml:space="preserve">Профилирана гимназия „***“, гр. Д. към онзи момент. В списъка –образец № 1 към заповедта фигурира  името на Д. В.Г., срещу което е отбелязано, че същата има 87 часа за годината </w:t>
      </w:r>
      <w:r w:rsidDel="00000000" w:rsidR="00000000" w:rsidRPr="00000000">
        <w:rPr>
          <w:color w:val="000000"/>
          <w:vertAlign w:val="baseline"/>
          <w:rtl w:val="0"/>
        </w:rPr>
        <w:t xml:space="preserve"> по учебния предмет Български език и литература – ООП в учебните часове в дните сряда и четвъртък за периода от 15.09.2023 г. до 30.06.2024 г. На следващо място заплащането на лекторските часове е нормирано и определено в КТД за системата на предучилищното и училищното образование и е еднакъв за всички педагогически служители в зависимост от придобитото образование и квалификация. Както вече бе отбелязано във фактическата част на настоящото решение, броят лекторски часове на Г. е към минимума в сравнение с други учители, което съответства и на факта, че тя е по-ниско заплатена в сравнение с тях. </w:t>
      </w:r>
    </w:p>
    <w:p w:rsidR="00000000" w:rsidDel="00000000" w:rsidP="00000000" w:rsidRDefault="00000000" w:rsidRPr="00000000" w14:paraId="00000042">
      <w:pPr>
        <w:ind w:right="-1"/>
        <w:rPr>
          <w:rFonts w:ascii="Open Sans" w:cs="Open Sans" w:eastAsia="Open Sans" w:hAnsi="Open Sans"/>
          <w:highlight w:val="white"/>
          <w:vertAlign w:val="baseline"/>
        </w:rPr>
      </w:pPr>
      <w:r w:rsidDel="00000000" w:rsidR="00000000" w:rsidRPr="00000000">
        <w:rPr>
          <w:rFonts w:ascii="Open Sans" w:cs="Open Sans" w:eastAsia="Open Sans" w:hAnsi="Open Sans"/>
          <w:highlight w:val="white"/>
          <w:vertAlign w:val="baseline"/>
          <w:rtl w:val="0"/>
        </w:rPr>
        <w:t xml:space="preserve">С подписването на заповедите Георгиев е упражнил правомощията си и е изпълнил служебните си задължения, като не са налице обстоятелства, от които да може да се направи обоснован извод, че получаването от неговата съпруга на възнаграждение за лекторски часове, би повлияло на безпристрастното и обективно изпълнение на неговите правомощия и служебни задължения. Получаването на дължимото възнаграждение е на основание нормативно установени параметри и предполага извършването на определена работа. Извършените от съпругата на Георгиев дейности през процесните месеци са надлежно отчетени и са приети без забележки. Липсват данни, че размерът на възнаграждението й за лекторските часове не съответства на броя на отработените от нея часове или е в размери, по-високи в сравнение с останалите учители. За Георгиев не е съществувала възможност с действията си по подписване на процесните заповеди, да облагодетелства съпругата си чрез получаване на възнаграждение, различно от нормативно установеното, както и да доведе до облага от нематериален характер под формата на помощ и подкрепа за нея. </w:t>
      </w:r>
    </w:p>
    <w:p w:rsidR="00000000" w:rsidDel="00000000" w:rsidP="00000000" w:rsidRDefault="00000000" w:rsidRPr="00000000" w14:paraId="00000043">
      <w:pPr>
        <w:rPr>
          <w:highlight w:val="white"/>
          <w:vertAlign w:val="baseline"/>
        </w:rPr>
      </w:pPr>
      <w:r w:rsidDel="00000000" w:rsidR="00000000" w:rsidRPr="00000000">
        <w:rPr>
          <w:color w:val="1a1a1a"/>
          <w:vertAlign w:val="baseline"/>
          <w:rtl w:val="0"/>
        </w:rPr>
        <w:t xml:space="preserve">На следващо място що се касае до заповедите за определянето на служителя за участия в служебни пътувания и впоследствие заповедите за изплащането на  командировъчните суми, следва да се отбележи, че по своята същност командировката е изпълнение на същата трудова функция извън мястото на постоянна работа, на която работникът полага своя труд. </w:t>
      </w:r>
      <w:r w:rsidDel="00000000" w:rsidR="00000000" w:rsidRPr="00000000">
        <w:rPr>
          <w:highlight w:val="white"/>
          <w:vertAlign w:val="baseline"/>
          <w:rtl w:val="0"/>
        </w:rPr>
        <w:t xml:space="preserve">Съгласно чл. 121, ал.1 и 2 от КТ, когато нуждите на предприятието налагат, работодателят може да командирова работника или служителя за изпълнение на трудовите задължения извън мястото на постоянната му работа, но за не повече от 30 календарни дни без прекъсване. Съгласно чл. 215 от Кодекса на труда при командироване работникът или служителят има право да получи освен брутното си трудово възнаграждение още и пътни, дневни и квартирни пари при условия и в размери, определени от Министерския съвет с Наредбата за командировките в страната. Съгласно чл. 19, ал. 1 от Наредбата за командировките в страната, на командирования, когато остава да нощува в мястото на командировката, се заплащат дневни пари в размер на 40 лв. за всеки ден от командировката. В ал. 2 на чл. 19 от Наредбата е предвидено, че на командирования, който изпълнява служебните си задължения през по-голямата част от работното време в друго населено място без нощуване, се изплащат дневни пари в размер 50 на сто от размера по ал. 1. От събраните по преписката доказателства не се установява, Д. Г. да е получила суми по-големи от предвидените в Наредбата при командироването й. Видно от предмета и целите на командировките, както и от самата същност на командировката, не може да се направи извод, че Г. е поставена в привилегировано положение, или да се възприеме тезата, че от командировките Г. е получила облага. Нещо повече Комисията напълно приема казаното от Георгиев по време на изслушването и подкрепено с документите, приложени към изпратеното Становище, от които става видно, че Д. Г. е автор на изработен План за работа „Да учим българска литература чрез декламиране“ като част от Програмата Иновативно училище, с който училището е кандидатствало за разширение на обхвата на иновацията от  началото на 2023 г. В тази връзка Г. резонно е един от учителите, водещи учениците на пътуването до гр. Я. по Националната програма „Иновации в действие“. Със заповед от 04.09.2023 г. директорът на гимназията тогава определя Г. за член на комисията за подготовка на тържества, празници и чествания за учебната 2023/2024 г. в ПГ „***“ гр. Д., което предполага именно тя да е един от учителите, ангажирани с този вид дейност, каквито са пътуването във връзка с участието на ученици във Великденски пазар в С. или взимането на изработени за учениците плакети и награди от гр. Б.. </w:t>
      </w:r>
    </w:p>
    <w:p w:rsidR="00000000" w:rsidDel="00000000" w:rsidP="00000000" w:rsidRDefault="00000000" w:rsidRPr="00000000" w14:paraId="00000044">
      <w:pPr>
        <w:ind w:right="-1"/>
        <w:rPr>
          <w:vertAlign w:val="baseline"/>
        </w:rPr>
      </w:pPr>
      <w:r w:rsidDel="00000000" w:rsidR="00000000" w:rsidRPr="00000000">
        <w:rPr>
          <w:vertAlign w:val="baseline"/>
          <w:rtl w:val="0"/>
        </w:rPr>
        <w:t xml:space="preserve">От направения анализ на поведението на Любомир Георгиев по повод на осъществените от него правомощия и задължения по служба по отношение на свързаното с него лице, се установява, че последният </w:t>
      </w:r>
      <w:r w:rsidDel="00000000" w:rsidR="00000000" w:rsidRPr="00000000">
        <w:rPr>
          <w:b w:val="1"/>
          <w:bCs w:val="1"/>
          <w:vertAlign w:val="baseline"/>
          <w:rtl w:val="0"/>
        </w:rPr>
        <w:t xml:space="preserve">не е поставил съпругата си в по-благоприятно или привилегировано положение спрямо останалите служители в ПГ „***“, гр. Д.. В тази връзка не се обосновава и наличието на частен интерес от упражнените от Георгиев правомощия по служба, нито за него самия, нито за свързаното с него лице.</w:t>
      </w:r>
      <w:r w:rsidDel="00000000" w:rsidR="00000000" w:rsidRPr="00000000">
        <w:rPr>
          <w:vertAlign w:val="baseline"/>
          <w:rtl w:val="0"/>
        </w:rPr>
        <w:t xml:space="preserve"> </w:t>
      </w:r>
      <w:r w:rsidDel="00000000" w:rsidR="00000000" w:rsidRPr="00000000">
        <w:rPr>
          <w:b w:val="1"/>
          <w:bCs w:val="1"/>
          <w:vertAlign w:val="baseline"/>
          <w:rtl w:val="0"/>
        </w:rPr>
        <w:t xml:space="preserve">Липсата на частен интерес обуславя и липсата на конфликт на интереси.</w:t>
      </w:r>
      <w:r w:rsidDel="00000000" w:rsidR="00000000" w:rsidRPr="00000000">
        <w:rPr>
          <w:vertAlign w:val="baseline"/>
          <w:rtl w:val="0"/>
        </w:rPr>
        <w:t xml:space="preserve"> </w:t>
      </w:r>
    </w:p>
    <w:p w:rsidR="00000000" w:rsidDel="00000000" w:rsidP="00000000" w:rsidRDefault="00000000" w:rsidRPr="00000000" w14:paraId="00000045">
      <w:pPr>
        <w:tabs>
          <w:tab w:val="left" w:leader="none" w:pos="567"/>
        </w:tabs>
        <w:rPr>
          <w:vertAlign w:val="baseline"/>
        </w:rPr>
      </w:pPr>
      <w:r w:rsidDel="00000000" w:rsidR="00000000" w:rsidRPr="00000000">
        <w:rPr>
          <w:color w:val="000000"/>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Любомир Георгиев правомощия по служба в частен интерес на свързаното с него лице.</w:t>
      </w:r>
      <w:r w:rsidDel="00000000" w:rsidR="00000000" w:rsidRPr="00000000">
        <w:rPr>
          <w:rtl w:val="0"/>
        </w:rPr>
      </w:r>
    </w:p>
    <w:p w:rsidR="00000000" w:rsidDel="00000000" w:rsidP="00000000" w:rsidRDefault="00000000" w:rsidRPr="00000000" w14:paraId="00000046">
      <w:pPr>
        <w:tabs>
          <w:tab w:val="left" w:leader="none" w:pos="709"/>
        </w:tabs>
        <w:ind w:firstLine="709"/>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във връзка с § 7, ал. 2 от ПЗР на ЗПК,</w:t>
      </w:r>
    </w:p>
    <w:p w:rsidR="00000000" w:rsidDel="00000000" w:rsidP="00000000" w:rsidRDefault="00000000" w:rsidRPr="00000000" w14:paraId="00000047">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48">
      <w:pPr>
        <w:tabs>
          <w:tab w:val="left" w:leader="none" w:pos="709"/>
        </w:tabs>
        <w:ind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9">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4A">
      <w:pPr>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Любомир Георгиев с ЕГН ****, директор на ПГ „***“, гр. Д. и в това му качество лице, заемащо публична длъжност по чл. 6, ал. 1, т. 50 от ЗПК, във връзка с това, че е издал заповеди № 1247/14.05.2024 г., № 1035/01.04.2024 г., № 1163/30.04.2024 г., № 1034/01.04.2024 г., № 1165/30.04.2024 г., № 1321/31.05.2024 г., </w:t>
      </w:r>
      <w:r w:rsidDel="00000000" w:rsidR="00000000" w:rsidRPr="00000000">
        <w:rPr>
          <w:color w:val="000000"/>
          <w:vertAlign w:val="baseline"/>
          <w:rtl w:val="0"/>
        </w:rPr>
        <w:t xml:space="preserve">№ 0876/11.03.2024 г., № 0875/11.03.2024 г., № 1098/16.04.2024 г., № 1097/16.04.2024 г., № 1128/22.04.2024 г., № 1124/22.04.2024 г., № 1296/22.05.2024 г. и № 1224/10.05.2024 г. както и </w:t>
      </w:r>
      <w:r w:rsidDel="00000000" w:rsidR="00000000" w:rsidRPr="00000000">
        <w:rPr>
          <w:vertAlign w:val="baseline"/>
          <w:rtl w:val="0"/>
        </w:rPr>
        <w:t xml:space="preserve">заповеди </w:t>
      </w:r>
      <w:r w:rsidDel="00000000" w:rsidR="00000000" w:rsidRPr="00000000">
        <w:rPr>
          <w:color w:val="000000"/>
          <w:vertAlign w:val="baseline"/>
          <w:rtl w:val="0"/>
        </w:rPr>
        <w:t xml:space="preserve">№ 0932/20.03.2024 г., № 0915/21.03.2024 г., № 0949/21.03.2024 г., № 1148/24.04.2024 г., № 1149/24.04.2024 г. и № 1349/06.06.2024 г., </w:t>
      </w:r>
      <w:r w:rsidDel="00000000" w:rsidR="00000000" w:rsidRPr="00000000">
        <w:rPr>
          <w:vertAlign w:val="baseline"/>
          <w:rtl w:val="0"/>
        </w:rPr>
        <w:t xml:space="preserve">поради липса на частен интерес – негов или на свързано с него лице по смисъла на § 1, т. 9, б. „а“ от ДР на ЗПК.  </w:t>
      </w:r>
    </w:p>
    <w:p w:rsidR="00000000" w:rsidDel="00000000" w:rsidP="00000000" w:rsidRDefault="00000000" w:rsidRPr="00000000" w14:paraId="0000004B">
      <w:pPr>
        <w:ind w:firstLine="709"/>
        <w:rPr>
          <w:vertAlign w:val="baseline"/>
        </w:rPr>
      </w:pPr>
      <w:r w:rsidDel="00000000" w:rsidR="00000000" w:rsidRPr="00000000">
        <w:rPr>
          <w:rtl w:val="0"/>
        </w:rPr>
      </w:r>
    </w:p>
    <w:p w:rsidR="00000000" w:rsidDel="00000000" w:rsidP="00000000" w:rsidRDefault="00000000" w:rsidRPr="00000000" w14:paraId="0000004C">
      <w:pPr>
        <w:ind w:right="49" w:firstLine="708"/>
        <w:rPr>
          <w:vertAlign w:val="baseline"/>
        </w:rPr>
      </w:pPr>
      <w:r w:rsidDel="00000000" w:rsidR="00000000" w:rsidRPr="00000000">
        <w:rPr>
          <w:vertAlign w:val="baseline"/>
          <w:rtl w:val="0"/>
        </w:rPr>
        <w:t xml:space="preserve">Препис от настоящото решение да се изпрати на Окръжна прокуратура – К.,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 </w:t>
      </w:r>
    </w:p>
    <w:p w:rsidR="00000000" w:rsidDel="00000000" w:rsidP="00000000" w:rsidRDefault="00000000" w:rsidRPr="00000000" w14:paraId="0000004D">
      <w:pPr>
        <w:tabs>
          <w:tab w:val="left" w:leader="none" w:pos="709"/>
        </w:tabs>
        <w:ind w:firstLine="0"/>
        <w:rPr>
          <w:color w:val="ff0000"/>
          <w:vertAlign w:val="baseline"/>
        </w:rPr>
      </w:pP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0">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51">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2">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3">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4">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5">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56">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7">
      <w:pPr>
        <w:ind w:firstLine="0"/>
        <w:rPr>
          <w:b w:val="0"/>
          <w:bCs w:val="0"/>
          <w:vertAlign w:val="baseline"/>
        </w:rPr>
      </w:pPr>
      <w:r w:rsidDel="00000000" w:rsidR="00000000" w:rsidRPr="00000000">
        <w:rPr>
          <w:rtl w:val="0"/>
        </w:rPr>
      </w:r>
    </w:p>
    <w:sectPr>
      <w:headerReference r:id="rId6" w:type="first"/>
      <w:footerReference r:id="rId7" w:type="default"/>
      <w:pgSz w:h="15840" w:w="12240" w:orient="portrait"/>
      <w:pgMar w:bottom="720" w:top="720"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360"/>
      </w:pPr>
      <w:rPr>
        <w:rFonts w:ascii="Times New Roman" w:cs="Times New Roman" w:eastAsia="Times New Roman" w:hAnsi="Times New Roman"/>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