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РС-420-22-076</w:t>
      </w:r>
      <w:r w:rsidDel="00000000" w:rsidR="00000000" w:rsidRPr="00000000">
        <w:rPr>
          <w:rtl w:val="0"/>
        </w:rPr>
      </w:r>
    </w:p>
    <w:p w:rsidR="00000000" w:rsidDel="00000000" w:rsidP="00000000" w:rsidRDefault="00000000" w:rsidRPr="00000000" w14:paraId="00000003">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31.08.2022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7">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9">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A">
      <w:pPr>
        <w:jc w:val="center"/>
        <w:rPr>
          <w:b w:val="0"/>
          <w:bCs w:val="0"/>
          <w:vertAlign w:val="baseline"/>
        </w:rPr>
      </w:pPr>
      <w:r w:rsidDel="00000000" w:rsidR="00000000" w:rsidRPr="00000000">
        <w:rPr>
          <w:rtl w:val="0"/>
        </w:rPr>
      </w:r>
    </w:p>
    <w:p w:rsidR="00000000" w:rsidDel="00000000" w:rsidP="00000000" w:rsidRDefault="00000000" w:rsidRPr="00000000" w14:paraId="0000000B">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 1 и чл. 13, ал. 1, т. 5 от Закона за противодействие на корупцията и за отнемане на незаконно придобитото имущество (ЗПКОНПИ) и е образувано въз основа на Решение на Комисията за противодействие на корупцията и за отнемане на незаконно придобитото имущество (КПКОНПИ) № КИ-166 от 01.06.2022 г. по сигнал с рег. № ЦУ01/С-420/18.05.2022 г. на КПКОНПИ.</w:t>
      </w:r>
    </w:p>
    <w:p w:rsidR="00000000" w:rsidDel="00000000" w:rsidP="00000000" w:rsidRDefault="00000000" w:rsidRPr="00000000" w14:paraId="0000000C">
      <w:pPr>
        <w:tabs>
          <w:tab w:val="left" w:leader="none" w:pos="0"/>
        </w:tabs>
        <w:ind w:firstLine="709"/>
        <w:rPr>
          <w:vertAlign w:val="baseline"/>
        </w:rPr>
      </w:pPr>
      <w:r w:rsidDel="00000000" w:rsidR="00000000" w:rsidRPr="00000000">
        <w:rPr>
          <w:vertAlign w:val="baseline"/>
          <w:rtl w:val="0"/>
        </w:rPr>
        <w:t xml:space="preserve">Сигналът е подаден против Благомир Коцев – областен управител на област с административен център В.</w:t>
      </w:r>
    </w:p>
    <w:p w:rsidR="00000000" w:rsidDel="00000000" w:rsidP="00000000" w:rsidRDefault="00000000" w:rsidRPr="00000000" w14:paraId="0000000D">
      <w:pPr>
        <w:tabs>
          <w:tab w:val="left" w:leader="none" w:pos="426"/>
        </w:tabs>
        <w:ind w:right="1"/>
        <w:rPr>
          <w:color w:val="000000"/>
          <w:vertAlign w:val="baseline"/>
        </w:rPr>
      </w:pPr>
      <w:r w:rsidDel="00000000" w:rsidR="00000000" w:rsidRPr="00000000">
        <w:rPr>
          <w:color w:val="000000"/>
          <w:vertAlign w:val="baseline"/>
          <w:rtl w:val="0"/>
        </w:rPr>
        <w:t xml:space="preserve">В сигнала са изложени твърдения, че на 14.04.2022 г., автомобилът на областния управител на Област В. с рег. № ***********, е зареден два пъти в рамките на 7 минути (в 20:19 часа и в 20:26 часа) с по 150 литра дизелово гориво, което поставя въпроса по какъв начин се разходват средствата на областната управа. Освен това се твърди, че областният управител Коцев има участие в три фирми, върху които има наложен запор от Д. банк, докато заема държавен пост в администрацията.  </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ЦУ-01-6692#2/20.06.2022 г. на КПКОНПИ от ръководителя на Главния инспекторат към Министерския съвет (МС) заверени копия на следните документи: Декларация за обстоятелствата по чл. 19, ал.7 от Закона за администрацията (ЗА); Декларация по чл. 35, ал. 1, т.1 от ЗПКОНПИ; Решение № 86 от 25.02.2022 г. на Министерски съвет за освобождаване и за назначаване на областен управител на област В. </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Комисията е изискала още и с писмо вх. № ЦУ01-6692#3/24.06.2022 г. на КПКОНПИ получила от Областния управител на област В. следните документи: Справка за притежаваните и ползвани автомобили от Областна администрация В.; Списък на лицата, на които е предоставен за ползване и управление лек автомобил с рег. № *******; заверено копие от Протокол за измерване на разходна норма на лек автомобил с рег. № ******* от 04.04.2018 г.; заверени копия от фискални бонове от 04.04.2018 г.;заверени копия от страници на пътна книжка за лек автомобил с рег. № ******* от 01.04.2022 г. до 30.04.2022 г.; заверени копия от фискални бонове за зареждане на гориво за л.а. с рег. № ************ от 05.04.2022 г., 13.04.2022 г., 21.04.2022 г. и от 28.04.2022 г.; заверено копие на Отчет за изразходвано гориво за периода от 01.04.2022 г. до 30.04.2022 г. на автомобил „*******“ с рег. № ******. </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Комисията е изискала и с писмо  вх. № ЦУ01-6692#4/12.07.2022 г. на КПКОНПИ е получила допълнителна информация от Областния управител на област В. следните документи: копия на фискални бонове от осъществено зареждане на гориво с карта за безналични плащания на лек автомобил с рег.№ ******* на 14.04.2022 г. с № 02919300438/14.04.2022 г. и № 02919240433/14.04.2022 г.; Докладна записка от И. К., технически сътрудник в Областна администрация В. от 06.06.2022 г.; Писмо с изх. № 0204-169 от 12.07.2022 г. от Оперативна координационна група, съгласно Заповед № Р- 36 от 04.03.2022 г. на Министър-председателя; </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ТРРЮЛНЦ, Регистър БУЛСТАТ и Регистъра на лица, заемащи висша публична длъжност на КПКОНПИ.</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3">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09"/>
        <w:rPr>
          <w:vertAlign w:val="baseline"/>
        </w:rPr>
      </w:pPr>
      <w:r w:rsidDel="00000000" w:rsidR="00000000" w:rsidRPr="00000000">
        <w:rPr>
          <w:rtl w:val="0"/>
        </w:rPr>
      </w:r>
    </w:p>
    <w:p w:rsidR="00000000" w:rsidDel="00000000" w:rsidP="00000000" w:rsidRDefault="00000000" w:rsidRPr="00000000" w14:paraId="00000015">
      <w:pPr>
        <w:ind w:firstLine="709"/>
        <w:rPr>
          <w:vertAlign w:val="baseline"/>
        </w:rPr>
      </w:pPr>
      <w:r w:rsidDel="00000000" w:rsidR="00000000" w:rsidRPr="00000000">
        <w:rPr>
          <w:vertAlign w:val="baseline"/>
          <w:rtl w:val="0"/>
        </w:rPr>
        <w:t xml:space="preserve">Благомир Коцев е назначен за областен управител на област В. с Решение на Министерски съвет  № 86 от 25.02.2022 г.</w:t>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Благомир Коцев изпраща до Главният инспекторат на МС декларации с вх. № 02.14-1/24.03.22 г. по чл. 35, ал. 1, т. 1 от ЗПКОНПИ и по чл. 19, ал. 7 от Закона за администрацията, в които, към 22.03.2022 г. декларира, че не заема други длъжности и не извършва дейности, несъвместими със заеманата от него висша публична длъжност.</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От направена справка в ТРРЮЛНЦ по партидата на Благомир Коцев е видно, че същият е бил член на Съвета на директорите и изпълнителен директор на акционерните дружества „*******“ АД, ЕИК: *******, „******“АД, ЕИК: *******, „*******“ АД, ЕИК: ****** и „*******“АД, ЕИК:*******. Към датата 02.03.2022 г. Коцев е заличен като представител и член на Съвета на директорите на акционерните дружества. На 09.02.2022 г. с договори за прехвърляне на дружествени дялове с нотариална заверка Коцев продава дружествените дялове в „*******“ ЕООД, ЕИК:******, в „******“ ЕООД, ЕИК: ******* и в „*******“ ООД, ЕИК: *******, на други лица. По партидата на Благомир Коцев в ТРРЮЛНЦ има и други търговски дружества – „******“ ЕООД, ЕИК: ******* -заличено като търговец от 09.05.2012 г., „*******“ ЕООД, ЕИК: ******* и „******“ ЕООД, ЕИК: ******, на които Коцев е прехвърлил дружествените си дялове на различни дати през 2014 г.</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От справката в ТРРЮЛНЦ по партидите на търговските дружества „******“ ЕООД, „*******“ ЕООД, както и на „*******“ ООД, се установява наличие на вписани запори на дружествени дялове, както и впоследствие отбелязване за тяхното вдигане, на основание съдебно изпълнително дело № *******.</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Видно от представената по преписката с  писмо с вх. № ЦУ01-6692#3/24.06.2022 г. на КПКОНПИ справка сред притежаваните и ползвани автомобили от Областна администрация В. е и лек автомобил *****, модел ****** с рег. № *****. Съгласно представения списък, лицата, на които е предоставен за ползване и управление автомобила,  са И.К. и Ю.А. Приложен е протокол от 04.04.2018 г. за измерване на разходната норма на автомобила, ведно с фискални бонове за зареждането на автомобила с гориво, като са отразени показанията на началния и краен километраж, изминатото разстояние и зареденото впоследствие гориво, за да бъде изчислен разходът. От  представено копие на пътната книжка на автомобила за месец април 2022 г. е видно, че на 14.04.2022 г. автомобилът е бил управляван от едно от упълномощените лица - Ю.А. На предишната дата 13.04.2022 г. е отбелязано, че е шофирал областният управител. Съгласно представените отчетни документи (фискални бонове) – през месец април са извършени общо четири зареждания с гориво на лек автомобил с рег. № ***** на различни бензиностанции на ***** ЕООД в гр. В. и с. С.О., обл. В. Фискалните бонове са издадени на 05.04.22 г., 13.04.2022г., 21.04.2022г и 28.04.2022 г., като всички плащания са извършени с банкова карта на клиент Областна администрация В. към автомобил с рег. № *****. Най-близката дата на зареждане до посочената в сигнала е 13.04.2022г., когато съгласно пътната книжка, автомобилът е бил управляван от областния управител. Зареденото дизелово гориво е 63,12 л. на стойност  213,98 лв. от бензиностанция на ***** ЕООД, находяща се в с. С.О., обл. В., на разстояние около 35 км. от областния център. Следващото отчетено зареждане за лек автомобил с рег. ****** е на 21.04.2022 г. Съгласно предоставения отчет за изразходвано гориво, за периода от 01.04.2022 г. до 30.04.2022 г., лек автомобил ***** с рег. № ***** е изминал общо 1269 км., по-голяма част от тях при градски условия. Изразходваното гориво за периода е 190 литра, като наличното гориво в началото на периода е 85 литра, в края на отчетния период също 85 литра. </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Видно от представените с писмо вх. № ЦУ01-6692#4/12.07.2022 г. на КПКОНПИ от Областния управител на област В. доказателства зареденото общо 300 литра дизелово гориво на 14.04.2022 г. в 20:19 ч. и в 20:26 ч. е било разплатено с карта за безналични плащания на лек автомобил с рег. № ****** на Областната администрация В. Съгласно Докладна записка с вх. № РД-22-8701-32 от 06.06.2022 г. от техническия сътрудник И.К. до областния управител на област В., става видно, че с горивото са били заредени два пътнически автобуса, превозващи украински граждани до област Б., където да бъдат настанени. Разходът е бил утвърден като целесъобразен и в рамките на бюджета на Областната администрация и в последствие потвърден с писмо с изх. № 02.04-169/12.07.2022 г. на Администрацията на Министерски съвет от М.Т. - ръководител на сформираната, съгласно Заповед № Р-36 от 04.03.2022 г. на Министър-председателя, оперативната координационна група.</w:t>
      </w:r>
    </w:p>
    <w:p w:rsidR="00000000" w:rsidDel="00000000" w:rsidP="00000000" w:rsidRDefault="00000000" w:rsidRPr="00000000" w14:paraId="0000001B">
      <w:pPr>
        <w:ind w:firstLine="0"/>
        <w:rPr>
          <w:vertAlign w:val="baseline"/>
        </w:rPr>
      </w:pPr>
      <w:r w:rsidDel="00000000" w:rsidR="00000000" w:rsidRPr="00000000">
        <w:rPr>
          <w:rtl w:val="0"/>
        </w:rPr>
      </w:r>
    </w:p>
    <w:p w:rsidR="00000000" w:rsidDel="00000000" w:rsidP="00000000" w:rsidRDefault="00000000" w:rsidRPr="00000000" w14:paraId="0000001C">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D">
      <w:pPr>
        <w:ind w:firstLine="709"/>
        <w:rPr>
          <w:i w:val="0"/>
          <w:iCs w:val="0"/>
          <w:vertAlign w:val="baseline"/>
        </w:rPr>
      </w:pPr>
      <w:r w:rsidDel="00000000" w:rsidR="00000000" w:rsidRPr="00000000">
        <w:rPr>
          <w:rtl w:val="0"/>
        </w:rPr>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Благомир Коцев в качеството му на областен управител на област В. е лице, заемащо висша публична длъжност по чл. 6, ал. 1, т. 3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От получените по проверката доказателства не се установяват данни в подкрепа на сочените в сигнал с рег. № ЦУ01/С-420/18.05.2022 г. твърдения. Не се установяват данни за осъществено зареждане на автомобила на областния управител на В. с рег. № ****** на 14.04.2022 г. два пъти в рамките на 7 минути с по 150 литра дизелово гориво. От представените отчетни документи става ясно, че автомобилът е бил зареждан четири пъти в рамките на календарния месец през относително еднакъв интервал от време, еднократно всяка седмица. Зарежданото гориво в литри варира от около 25 литра до около 63 литра и съгласно разходната норма за автомобила и изминатото разстояние при преобладаващо градски условия, може да се приеме за нормално. </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От представени с писмо вх. № ЦУ01-6692#4/12.07.2022 г. на КПКОНПИ от Областния управител на област В. доказателства по проверката се установява, че в действителност  на 14.04.2022 г. в 20:19 ч.  и в 20:26 ч. е било заредено дизелово гориво, разплатено с карта за безналични плащания на лек автомобил с рег. № ***** на Областаната администрация В. От предоставената Докладна записка с вх. № РД-22-8701-32 от 06.06.2022 г. от техническия сътрудник И.К. до областния управител на област В., става видно, че с горивото са били заредени пътническите автобуси, превозващи украински граждани до област Б., където да бъдат настанени. Разходът е бил утвърден като целесъобразен и в рамките на бюджета на Областната администрация и впоследствие потвърден с писмо с изх. № 02.04-169/12.07.2022 г. на Администрацията на Министерски съвет от М.Т. - ръководител на сформираната, съгласно Заповед № Р-36 от 04.03.2022 г. на Министър-председателя, оперативната координационна група. Съгласно тази заповед е предвидено изграждането на центрове за подпомагане на хора, търсещи закрила в следствие на войната в Украйна в държавните институции, в това число и по общини. С решение №145 на Министерски съвет от 10.03.2022 г. е приета и Програма за ползване на хуманитарна помощ за лица, търсещи временна закрила в Република България вследствие на военните действия в Република Украйна. </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От събраните по преписката доказателства не се установява осъществено от Благомир Коцев правомощие по служба във връзка със заеманата от него висша публична длъжност, което би могло да доведе до конфликт на интереси.</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Липсата на упражнено правомощие по служба предопределя и липсата на частен интерес, който може да повлияе върху безпристрастното и обективно изпълнение на правомощията и задълженията по служба. Липсата на частен интерес за лицето, заемащо висша публична длъжност или за свързаните с него лица, води до невъзможност за реализиране на фактическия състав на конфликта на интереси. </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Благомир Коцев в качеството му на областен управител на област В. и като такъв - лице, заемащо висша публична длъжност. Не са налице обаче другите две предпоставки – упражнени от лицето властнически правомощия и наличието на частен интерес. 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6">
      <w:pPr>
        <w:ind w:firstLine="708"/>
        <w:rPr>
          <w:vertAlign w:val="baseline"/>
        </w:rPr>
      </w:pPr>
      <w:r w:rsidDel="00000000" w:rsidR="00000000" w:rsidRPr="00000000">
        <w:rPr>
          <w:vertAlign w:val="baseline"/>
          <w:rtl w:val="0"/>
        </w:rPr>
        <w:t xml:space="preserve">Съгласно чл. 13, ал. 1, т. 5 от ЗПКОНПИ, Комисията е компетентният орган, който да извърши проверка на сигнали във връзка с декларациите за несъвместимост на лицата, заемащи висши публични длъжности и да сезира органа по избора или назначаването за предприемане на съответните действия. </w:t>
      </w:r>
    </w:p>
    <w:p w:rsidR="00000000" w:rsidDel="00000000" w:rsidP="00000000" w:rsidRDefault="00000000" w:rsidRPr="00000000" w14:paraId="00000027">
      <w:pPr>
        <w:ind w:firstLine="708"/>
        <w:rPr>
          <w:vertAlign w:val="baseline"/>
        </w:rPr>
      </w:pPr>
      <w:r w:rsidDel="00000000" w:rsidR="00000000" w:rsidRPr="00000000">
        <w:rPr>
          <w:vertAlign w:val="baseline"/>
          <w:rtl w:val="0"/>
        </w:rPr>
        <w:t xml:space="preserve">Несъвместимост по смисъла на § 1, т. 7 от ДР на ЗПКОНПИ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w:t>
      </w:r>
    </w:p>
    <w:p w:rsidR="00000000" w:rsidDel="00000000" w:rsidP="00000000" w:rsidRDefault="00000000" w:rsidRPr="00000000" w14:paraId="00000028">
      <w:pPr>
        <w:ind w:firstLine="708"/>
        <w:rPr>
          <w:vertAlign w:val="baseline"/>
        </w:rPr>
      </w:pPr>
      <w:r w:rsidDel="00000000" w:rsidR="00000000" w:rsidRPr="00000000">
        <w:rPr>
          <w:vertAlign w:val="baseline"/>
          <w:rtl w:val="0"/>
        </w:rPr>
        <w:t xml:space="preserve">Видно от представените по проверката декларация по чл. 35, ал. 1, т. 1 от ЗПКОНПИ и декларация по чл. 19, ал. 7 от Закона за администрацията, както и от направените справки в ТРРЮЛНЦ и Регистър БУЛСТАТ, към датата на встъпване в длъжност като областен управител на област В., Благомир Коцев е предприел изискуемите от закона действия и е прекратил участието си като управител, едноличен собственик на капитала и член в управителните и контролни органи на търговските дружества: „*****“ АД,  „*****“ АД, „******“ АД,  „*****“ АД, „*****“ ЕООД, „*****“ ЕООД и „*****“ ООД.</w:t>
      </w:r>
    </w:p>
    <w:p w:rsidR="00000000" w:rsidDel="00000000" w:rsidP="00000000" w:rsidRDefault="00000000" w:rsidRPr="00000000" w14:paraId="00000029">
      <w:pPr>
        <w:widowControl w:val="0"/>
        <w:ind w:firstLine="480"/>
        <w:rPr>
          <w:vertAlign w:val="baseline"/>
        </w:rPr>
      </w:pPr>
      <w:r w:rsidDel="00000000" w:rsidR="00000000" w:rsidRPr="00000000">
        <w:rPr>
          <w:vertAlign w:val="baseline"/>
          <w:rtl w:val="0"/>
        </w:rPr>
        <w:t xml:space="preserve">Съгласно чл. 19, ал. 7, т.2 и т. 3 от Закона за администрацията, областните управители не могат да упражняват търговска дейност или да са управители, търговски пълномощници, търговски представители, прокуристи, търговски посредници, ликвидатори или синдици или да са членове на орган на управление или контрол на юридическо лице с нестопанска цел, търговско дружество или кооперация, какъвто е и конкретният случай с Благомир Коцев. </w:t>
      </w:r>
    </w:p>
    <w:p w:rsidR="00000000" w:rsidDel="00000000" w:rsidP="00000000" w:rsidRDefault="00000000" w:rsidRPr="00000000" w14:paraId="0000002A">
      <w:pPr>
        <w:ind w:firstLine="708"/>
        <w:rPr>
          <w:vertAlign w:val="baseline"/>
        </w:rPr>
      </w:pPr>
      <w:r w:rsidDel="00000000" w:rsidR="00000000" w:rsidRPr="00000000">
        <w:rPr>
          <w:vertAlign w:val="baseline"/>
          <w:rtl w:val="0"/>
        </w:rPr>
        <w:t xml:space="preserve">Според разпоредбата на чл. 36, ал. 1 от ЗПКОНПИ, при заемането на висша публична длъжност, за която с Конституцията или със закон са установени несъвместимости, лицето, заемащо висша публична длъжност, подава пред органа по избора или назначаването декларация за несъвместимост в едномесечен срок от заемането на длъжността. Съгласно ал. 3 на същата разпоредба,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w:t>
      </w:r>
    </w:p>
    <w:p w:rsidR="00000000" w:rsidDel="00000000" w:rsidP="00000000" w:rsidRDefault="00000000" w:rsidRPr="00000000" w14:paraId="0000002B">
      <w:pPr>
        <w:ind w:firstLine="709"/>
        <w:rPr>
          <w:vertAlign w:val="baseline"/>
        </w:rPr>
      </w:pPr>
      <w:r w:rsidDel="00000000" w:rsidR="00000000" w:rsidRPr="00000000">
        <w:rPr>
          <w:vertAlign w:val="baseline"/>
          <w:rtl w:val="0"/>
        </w:rPr>
        <w:tab/>
        <w:t xml:space="preserve">От извършените справки в ТРРЮЛНЦ се установява, че на проведени на 21.02.2022 г. Общо събрание на акционерите на дружествата „*****“ АД,  „*****“ АД, „******“ АД и „*****“ АД са приети решения за освобождаването на Благомир Коцев от длъжност като член на Съвета на директорите и изпълнителен директор, вписани на 02.03.2022 г. От справките става видно, че с договори с нотариална заверка от 09.02.2022 г. Коцев прехвърля всички свои дружествени дялове от капитала на „*****“ ЕООД,  „*****“ ЕООД и „*****“ ООД на други лица, вписани на 23.06.2022 г. Наличието на вписани запори на дружествени дялове на дружествата, чиито собственик или управител е бил Коцев, представлява ирелевантен факт за установяването на конфликт на интереси, което е предмет от компетентността на Комисията.</w:t>
      </w:r>
    </w:p>
    <w:p w:rsidR="00000000" w:rsidDel="00000000" w:rsidP="00000000" w:rsidRDefault="00000000" w:rsidRPr="00000000" w14:paraId="0000002C">
      <w:pPr>
        <w:rPr>
          <w:vertAlign w:val="baseline"/>
        </w:rPr>
      </w:pPr>
      <w:r w:rsidDel="00000000" w:rsidR="00000000" w:rsidRPr="00000000">
        <w:rPr>
          <w:vertAlign w:val="baseline"/>
          <w:rtl w:val="0"/>
        </w:rPr>
        <w:t xml:space="preserve">Предвид изложеното, на основание чл. 74, ал. 1 и ал. 2 и чл. 13, ал. 1, т. 5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2D">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E">
      <w:pPr>
        <w:ind w:firstLine="0"/>
        <w:rPr>
          <w:b w:val="0"/>
          <w:bCs w:val="0"/>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Благомир Коцев, ЕГН ***********, в качеството му на областен управител на област В. и в това му качество лице, заемащо висша публична длъжност по смисъла на чл. 6, ал. 1, т. 3 от ЗПКОНПИ, поради липса на упражнени правомощия по служба.</w:t>
      </w:r>
    </w:p>
    <w:p w:rsidR="00000000" w:rsidDel="00000000" w:rsidP="00000000" w:rsidRDefault="00000000" w:rsidRPr="00000000" w14:paraId="00000030">
      <w:pPr>
        <w:tabs>
          <w:tab w:val="left" w:leader="none" w:pos="426"/>
        </w:tabs>
        <w:rPr>
          <w:vertAlign w:val="baseline"/>
        </w:rPr>
      </w:pPr>
      <w:r w:rsidDel="00000000" w:rsidR="00000000" w:rsidRPr="00000000">
        <w:rPr>
          <w:b w:val="1"/>
          <w:bCs w:val="1"/>
          <w:vertAlign w:val="baseline"/>
          <w:rtl w:val="0"/>
        </w:rPr>
        <w:t xml:space="preserve">ИЗПРАЩА</w:t>
      </w:r>
      <w:r w:rsidDel="00000000" w:rsidR="00000000" w:rsidRPr="00000000">
        <w:rPr>
          <w:vertAlign w:val="baseline"/>
          <w:rtl w:val="0"/>
        </w:rPr>
        <w:t xml:space="preserve"> сигнал с рег. </w:t>
      </w:r>
      <w:r w:rsidDel="00000000" w:rsidR="00000000" w:rsidRPr="00000000">
        <w:rPr>
          <w:color w:val="000000"/>
          <w:vertAlign w:val="baseline"/>
          <w:rtl w:val="0"/>
        </w:rPr>
        <w:t xml:space="preserve">№ ЦУ01/С-420/18.05.2022 г. </w:t>
      </w:r>
      <w:r w:rsidDel="00000000" w:rsidR="00000000" w:rsidRPr="00000000">
        <w:rPr>
          <w:vertAlign w:val="baseline"/>
          <w:rtl w:val="0"/>
        </w:rPr>
        <w:t xml:space="preserve">против Благомир Коцев, ЕГН ************, областен управител на област В. и в това му качество лице, заемащо висша публична длъжност по смисъла на чл. 6, ал. 1, т. 3 от ЗПКОНПИ, на Главния инспекторат към Министерския съвет на Република България по компетентност относно несъвместимостта.</w:t>
      </w:r>
    </w:p>
    <w:p w:rsidR="00000000" w:rsidDel="00000000" w:rsidP="00000000" w:rsidRDefault="00000000" w:rsidRPr="00000000" w14:paraId="00000031">
      <w:pPr>
        <w:rPr>
          <w:vertAlign w:val="baseline"/>
        </w:rPr>
      </w:pPr>
      <w:r w:rsidDel="00000000" w:rsidR="00000000" w:rsidRPr="00000000">
        <w:rPr>
          <w:vertAlign w:val="baseline"/>
          <w:rtl w:val="0"/>
        </w:rPr>
        <w:t xml:space="preserve">Препис от Решението да се изпрати на С. г. прокуратура с оглед преценка за реализиране на правомощията ѝ по чл. 76, ал. 2 от ЗПКОНПИ. </w:t>
      </w:r>
    </w:p>
    <w:p w:rsidR="00000000" w:rsidDel="00000000" w:rsidP="00000000" w:rsidRDefault="00000000" w:rsidRPr="00000000" w14:paraId="00000032">
      <w:pPr>
        <w:tabs>
          <w:tab w:val="left" w:leader="none" w:pos="0"/>
        </w:tabs>
        <w:ind w:firstLine="709"/>
        <w:rPr>
          <w:vertAlign w:val="baseline"/>
        </w:rPr>
      </w:pPr>
      <w:r w:rsidDel="00000000" w:rsidR="00000000" w:rsidRPr="00000000">
        <w:rPr>
          <w:vertAlign w:val="baseline"/>
          <w:rtl w:val="0"/>
        </w:rPr>
        <w:tab/>
        <w:t xml:space="preserve">Препис от решението да се изпрати на Благомир Коцев на основание чл. 75, т. 1 от ЗПКОНПИ. </w:t>
      </w:r>
    </w:p>
    <w:p w:rsidR="00000000" w:rsidDel="00000000" w:rsidP="00000000" w:rsidRDefault="00000000" w:rsidRPr="00000000" w14:paraId="00000033">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4">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5">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ПРЕДСЕДАТЕЛ:…………/п/…….…………./АНТОН СЛАВЧЕВ/ </w:t>
      </w:r>
      <w:r w:rsidDel="00000000" w:rsidR="00000000" w:rsidRPr="00000000">
        <w:rPr>
          <w:rtl w:val="0"/>
        </w:rPr>
      </w:r>
    </w:p>
    <w:p w:rsidR="00000000" w:rsidDel="00000000" w:rsidP="00000000" w:rsidRDefault="00000000" w:rsidRPr="00000000" w14:paraId="00000036">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7">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8">
      <w:pPr>
        <w:ind w:left="1452" w:firstLine="708.0000000000001"/>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39">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117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2">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3">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4">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6">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