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 w:firstLine="709"/>
        <w:rPr>
          <w:b w:val="0"/>
          <w:bCs w:val="0"/>
          <w:sz w:val="24"/>
          <w:szCs w:val="24"/>
          <w:vertAlign w:val="baseline"/>
        </w:rPr>
      </w:pPr>
      <w:r w:rsidDel="00000000" w:rsidR="00000000" w:rsidRPr="00000000">
        <w:rPr>
          <w:b w:val="1"/>
          <w:bCs w:val="1"/>
          <w:sz w:val="24"/>
          <w:szCs w:val="24"/>
          <w:vertAlign w:val="baseline"/>
          <w:rtl w:val="0"/>
        </w:rPr>
        <w:t xml:space="preserve">  </w:t>
        <w:tab/>
        <w:tab/>
        <w:tab/>
        <w:tab/>
        <w:t xml:space="preserve">           РЕШЕНИЕ </w:t>
      </w:r>
      <w:r w:rsidDel="00000000" w:rsidR="00000000" w:rsidRPr="00000000">
        <w:rPr>
          <w:rtl w:val="0"/>
        </w:rPr>
      </w:r>
    </w:p>
    <w:p w:rsidR="00000000" w:rsidDel="00000000" w:rsidP="00000000" w:rsidRDefault="00000000" w:rsidRPr="00000000" w14:paraId="00000002">
      <w:pPr>
        <w:spacing w:after="240" w:lineRule="auto"/>
        <w:ind w:left="-284" w:right="1" w:firstLine="709"/>
        <w:jc w:val="center"/>
        <w:rPr>
          <w:b w:val="0"/>
          <w:bCs w:val="0"/>
          <w:color w:val="00000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b w:val="1"/>
          <w:bCs w:val="1"/>
          <w:color w:val="000000"/>
          <w:sz w:val="24"/>
          <w:szCs w:val="24"/>
          <w:vertAlign w:val="baseline"/>
          <w:rtl w:val="0"/>
        </w:rPr>
        <w:t xml:space="preserve">РС-397-22-100</w:t>
      </w:r>
      <w:r w:rsidDel="00000000" w:rsidR="00000000" w:rsidRPr="00000000">
        <w:rPr>
          <w:rtl w:val="0"/>
        </w:rPr>
      </w:r>
    </w:p>
    <w:p w:rsidR="00000000" w:rsidDel="00000000" w:rsidP="00000000" w:rsidRDefault="00000000" w:rsidRPr="00000000" w14:paraId="00000003">
      <w:pPr>
        <w:spacing w:after="240" w:lineRule="auto"/>
        <w:ind w:right="1" w:firstLine="709"/>
        <w:jc w:val="both"/>
        <w:rPr>
          <w:sz w:val="24"/>
          <w:szCs w:val="24"/>
          <w:vertAlign w:val="baseline"/>
        </w:rPr>
      </w:pPr>
      <w:r w:rsidDel="00000000" w:rsidR="00000000" w:rsidRPr="00000000">
        <w:rPr>
          <w:sz w:val="24"/>
          <w:szCs w:val="24"/>
          <w:vertAlign w:val="baseline"/>
          <w:rtl w:val="0"/>
        </w:rPr>
        <w:t xml:space="preserve">Днес, 12.10.2022 г., Комисията за противодействия на корупцията и за отнемане на незаконно придобитото имущество /КПКОНПИ/ Комисията/, в състав:</w:t>
      </w:r>
    </w:p>
    <w:p w:rsidR="00000000" w:rsidDel="00000000" w:rsidP="00000000" w:rsidRDefault="00000000" w:rsidRPr="00000000" w14:paraId="00000004">
      <w:pPr>
        <w:ind w:left="709" w:right="1" w:firstLine="0"/>
        <w:jc w:val="both"/>
        <w:rPr>
          <w:b w:val="0"/>
          <w:bCs w:val="0"/>
          <w:sz w:val="24"/>
          <w:szCs w:val="24"/>
          <w:vertAlign w:val="baseline"/>
        </w:rPr>
      </w:pPr>
      <w:r w:rsidDel="00000000" w:rsidR="00000000" w:rsidRPr="00000000">
        <w:rPr>
          <w:b w:val="1"/>
          <w:bCs w:val="1"/>
          <w:sz w:val="24"/>
          <w:szCs w:val="24"/>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5">
      <w:pPr>
        <w:tabs>
          <w:tab w:val="left" w:leader="none" w:pos="284"/>
        </w:tabs>
        <w:ind w:right="1"/>
        <w:jc w:val="both"/>
        <w:rPr>
          <w:b w:val="0"/>
          <w:bCs w:val="0"/>
          <w:sz w:val="24"/>
          <w:szCs w:val="24"/>
          <w:vertAlign w:val="baseline"/>
        </w:rPr>
      </w:pPr>
      <w:r w:rsidDel="00000000" w:rsidR="00000000" w:rsidRPr="00000000">
        <w:rPr>
          <w:b w:val="1"/>
          <w:bCs w:val="1"/>
          <w:sz w:val="24"/>
          <w:szCs w:val="24"/>
          <w:vertAlign w:val="baseline"/>
          <w:rtl w:val="0"/>
        </w:rPr>
        <w:t xml:space="preserve">           </w:t>
        <w:tab/>
        <w:t xml:space="preserve">Член: Антоанета Цонкова</w:t>
      </w:r>
      <w:r w:rsidDel="00000000" w:rsidR="00000000" w:rsidRPr="00000000">
        <w:rPr>
          <w:rtl w:val="0"/>
        </w:rPr>
      </w:r>
    </w:p>
    <w:p w:rsidR="00000000" w:rsidDel="00000000" w:rsidP="00000000" w:rsidRDefault="00000000" w:rsidRPr="00000000" w14:paraId="00000006">
      <w:pPr>
        <w:tabs>
          <w:tab w:val="left" w:leader="none" w:pos="284"/>
        </w:tabs>
        <w:ind w:right="1"/>
        <w:jc w:val="both"/>
        <w:rPr>
          <w:b w:val="0"/>
          <w:bCs w:val="0"/>
          <w:sz w:val="24"/>
          <w:szCs w:val="24"/>
          <w:vertAlign w:val="baseline"/>
        </w:rPr>
      </w:pPr>
      <w:r w:rsidDel="00000000" w:rsidR="00000000" w:rsidRPr="00000000">
        <w:rPr>
          <w:b w:val="1"/>
          <w:bCs w:val="1"/>
          <w:sz w:val="24"/>
          <w:szCs w:val="24"/>
          <w:vertAlign w:val="baseline"/>
          <w:rtl w:val="0"/>
        </w:rPr>
        <w:t xml:space="preserve">           </w:t>
        <w:tab/>
        <w:t xml:space="preserve">Член: Пламен Йоцов</w:t>
      </w:r>
      <w:r w:rsidDel="00000000" w:rsidR="00000000" w:rsidRPr="00000000">
        <w:rPr>
          <w:rtl w:val="0"/>
        </w:rPr>
      </w:r>
    </w:p>
    <w:p w:rsidR="00000000" w:rsidDel="00000000" w:rsidP="00000000" w:rsidRDefault="00000000" w:rsidRPr="00000000" w14:paraId="00000007">
      <w:pPr>
        <w:tabs>
          <w:tab w:val="left" w:leader="none" w:pos="284"/>
        </w:tabs>
        <w:ind w:right="1"/>
        <w:jc w:val="both"/>
        <w:rPr>
          <w:b w:val="0"/>
          <w:bCs w:val="0"/>
          <w:sz w:val="24"/>
          <w:szCs w:val="24"/>
          <w:vertAlign w:val="baseline"/>
        </w:rPr>
      </w:pPr>
      <w:r w:rsidDel="00000000" w:rsidR="00000000" w:rsidRPr="00000000">
        <w:rPr>
          <w:b w:val="1"/>
          <w:bCs w:val="1"/>
          <w:sz w:val="24"/>
          <w:szCs w:val="24"/>
          <w:vertAlign w:val="baseline"/>
          <w:rtl w:val="0"/>
        </w:rPr>
        <w:t xml:space="preserve">           </w:t>
        <w:tab/>
        <w:t xml:space="preserve">Член: Силвия Къдрева</w:t>
      </w:r>
      <w:r w:rsidDel="00000000" w:rsidR="00000000" w:rsidRPr="00000000">
        <w:rPr>
          <w:rtl w:val="0"/>
        </w:rPr>
      </w:r>
    </w:p>
    <w:p w:rsidR="00000000" w:rsidDel="00000000" w:rsidP="00000000" w:rsidRDefault="00000000" w:rsidRPr="00000000" w14:paraId="00000008">
      <w:pPr>
        <w:spacing w:after="240" w:lineRule="auto"/>
        <w:ind w:left="-284" w:right="1" w:firstLine="70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 :</w:t>
      </w:r>
      <w:r w:rsidDel="00000000" w:rsidR="00000000" w:rsidRPr="00000000">
        <w:rPr>
          <w:rtl w:val="0"/>
        </w:rPr>
      </w:r>
    </w:p>
    <w:p w:rsidR="00000000" w:rsidDel="00000000" w:rsidP="00000000" w:rsidRDefault="00000000" w:rsidRPr="00000000" w14:paraId="00000009">
      <w:pPr>
        <w:tabs>
          <w:tab w:val="left" w:leader="none" w:pos="0"/>
        </w:tabs>
        <w:ind w:right="-3" w:firstLine="720"/>
        <w:jc w:val="both"/>
        <w:rPr>
          <w:sz w:val="24"/>
          <w:szCs w:val="24"/>
          <w:vertAlign w:val="baseline"/>
        </w:rPr>
      </w:pPr>
      <w:r w:rsidDel="00000000" w:rsidR="00000000" w:rsidRPr="00000000">
        <w:rPr>
          <w:color w:val="000000"/>
          <w:sz w:val="24"/>
          <w:szCs w:val="24"/>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sz w:val="24"/>
          <w:szCs w:val="24"/>
          <w:vertAlign w:val="baseline"/>
          <w:rtl w:val="0"/>
        </w:rPr>
        <w:t xml:space="preserve"> Решение за образуване на производство за конфликт на интереси № КИ-162 от 25.05.2022 г. по сигнал с рег. № ЦУ01/С-397/09.05.2022 г.</w:t>
      </w:r>
      <w:r w:rsidDel="00000000" w:rsidR="00000000" w:rsidRPr="00000000">
        <w:rPr>
          <w:color w:val="000000"/>
          <w:sz w:val="24"/>
          <w:szCs w:val="24"/>
          <w:vertAlign w:val="baseline"/>
          <w:rtl w:val="0"/>
        </w:rPr>
        <w:t xml:space="preserve"> </w:t>
      </w:r>
      <w:r w:rsidDel="00000000" w:rsidR="00000000" w:rsidRPr="00000000">
        <w:rPr>
          <w:sz w:val="24"/>
          <w:szCs w:val="24"/>
          <w:vertAlign w:val="baseline"/>
          <w:rtl w:val="0"/>
        </w:rPr>
        <w:t xml:space="preserve">на КПКОНПИ.</w:t>
      </w:r>
    </w:p>
    <w:p w:rsidR="00000000" w:rsidDel="00000000" w:rsidP="00000000" w:rsidRDefault="00000000" w:rsidRPr="00000000" w14:paraId="0000000A">
      <w:pPr>
        <w:tabs>
          <w:tab w:val="left" w:leader="none" w:pos="426"/>
        </w:tabs>
        <w:ind w:right="-3" w:firstLine="720"/>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срещу Златко Димитров – общински съветник в Общински съвет Н. </w:t>
      </w:r>
    </w:p>
    <w:p w:rsidR="00000000" w:rsidDel="00000000" w:rsidP="00000000" w:rsidRDefault="00000000" w:rsidRPr="00000000" w14:paraId="0000000B">
      <w:pPr>
        <w:tabs>
          <w:tab w:val="left" w:leader="none" w:pos="426"/>
        </w:tabs>
        <w:ind w:right="-3" w:firstLine="720"/>
        <w:jc w:val="both"/>
        <w:rPr>
          <w:color w:val="000000"/>
          <w:sz w:val="24"/>
          <w:szCs w:val="24"/>
          <w:vertAlign w:val="baseline"/>
        </w:rPr>
      </w:pPr>
      <w:r w:rsidDel="00000000" w:rsidR="00000000" w:rsidRPr="00000000">
        <w:rPr>
          <w:color w:val="000000"/>
          <w:sz w:val="24"/>
          <w:szCs w:val="24"/>
          <w:vertAlign w:val="baseline"/>
          <w:rtl w:val="0"/>
        </w:rPr>
        <w:t xml:space="preserve">По същество в сигнала се твърди, че Златко Димитров е член на съвета на директорите от 2010 г. и изпълнителен директор от 2011 г. на „***“ АД, като едновременно с това за периода от октомври 2019 г. до 14 март 2022 г. е и общински съветник в Общински съвет Н. Това поражда въпросите дали е взимал участие в обсъждането и гласуването на решения, свързани със „***“ АД в качеството си на общински съветник, подал ли е декларация пред Общинската избирателна комисия Н. при встъпването си в длъжност като общински съветник, както и получавал ли е заплата като изпълнителен директор в „***“ АД.</w:t>
      </w:r>
    </w:p>
    <w:p w:rsidR="00000000" w:rsidDel="00000000" w:rsidP="00000000" w:rsidRDefault="00000000" w:rsidRPr="00000000" w14:paraId="0000000C">
      <w:pPr>
        <w:ind w:right="-3" w:firstLine="709"/>
        <w:jc w:val="both"/>
        <w:rPr>
          <w:sz w:val="24"/>
          <w:szCs w:val="24"/>
          <w:vertAlign w:val="baseline"/>
        </w:rPr>
      </w:pPr>
      <w:r w:rsidDel="00000000" w:rsidR="00000000" w:rsidRPr="00000000">
        <w:rPr>
          <w:sz w:val="24"/>
          <w:szCs w:val="24"/>
          <w:vertAlign w:val="baseline"/>
          <w:rtl w:val="0"/>
        </w:rPr>
        <w:t xml:space="preserve">Във връзка с твърденията в сигнала Комисията е изискала от Постоянната комисия по закона за установяване на конфликт на интереси към Общински съвет Н. и от председателя на Постоянната комисия е получила писмо с вх. № ЦУ01/3439#2 от 21.06.2022 г. на КПКОНПИ с приложени доказателства за служебното качество на Златко Димитров като общински съветник в Общински съвет Н.: клетвен лист; подадена декларация по чл. 35, ал. 1, т.3 от ЗПКОНПИ; депозирана оставка с вх. № 134/14.03.2022 г. от общинския съветник Златко Димитров; Решение № 191/17.03.2022 г. на Общинската избирателна комисия – Н. относно прекратяване предсрочно пълномощията на общинския съветник Златко Димитров; Удостоверение за избран общински съветник №572/04.11.2019 г.; Протокол №1/11.11.2019 г. от заседание на Общински съвет Н.; Протокол от 11.11.2019 г. за избор на председател на Общински съвет Н.; присъствен лист от заседание на Общински съвет – Н. на 11.11.2019 г.; Решение №1 и №2 от Протокол № 1 /11.11.2019 г.; Протокол №2/17.12.2019 г. от заседание на Общински съвет Н.; присъствен лист от заседание на Общински съвет Н. на 17.12.2019 г.; Решение № 4, 5, 10, 11 и 13 по Протокол №2/17.12.2019 г.; Протокол №7/23.06.2020 г. от заседание на Общински съвет Н.; присъствен лист от заседание на Общински съвет – Н. на 23.06.2020 г.; протокол за гласуване по т.39 от дневния ред от заседание на Общински съвет - Н., проведено на 23.06.2020 г.; препис-извлечение от Решение №196 от Протокол № 7/23.06.2020 г. на Общински съвет Н.; Протокол №10/09.09.2020 г. от заседание на Общински съвет Н.; присъствен лист от заседание на Общински съвет  Н. на 09.09.2020г.; списък на поименно гласуване по т.1 от дневен ред от заседание на Общински съвет Н. от 09.09.2020 г.; препис-извлечение от Решение № 233 от Протокол №10 от заседание на Общински съвет Н.; Протокол №15/04.02.2021 г. от заседание на Общински съвет Н.; присъствен лист от заседание на Общински съвет  Н. на 04.02.2021г.; протокол от гласуване по т.11 от дневния ред; препис-извлечение от Решение № 325/04.02.2021 г. на Протокол №15/04.02.2021 г. от заседание на Общински съвет Н.; Протокол №16/23.03.2021 г. от заседание на Общински съвет Н.; присъствен лист от заседание на Общински съвет Н. на 23.03.2021 г.; Протокол за гласуване по т.19 от дневния ред на заседание на общинския съвет, проведено на 23.03.2021 г.; препис –извлечение на Решение № 354 от Протокол № 16/23.03.2021 г. на Общински съвет Н.; Протокол №18/24.06.2021 г. от заседание на Общински съвет Н.; присъствен лист от заседание на Общински съвет Н. на 24.06.2021 г.; списък на поименно и явно гласуване по т.1 от дневния ред от заседание на общински съвет Н., проведено на 24.06.2021 г.; препис –извлечение на Решение № 421 от Протокол №18/24.06.2021 г. на Общински съвет Н.; препис –извлечение на Решение №436 от Протокол №18/24.06.2021 г. на Общински съвет Н.; Протокол №20 /28.09.2021 г. от заседание на Общински съвет Н.; присъствен лист от заседание на Общински съвет Н. на 28.09.2021 г.; Протокол за гласуване по т.5 от дневния ред на заседание на Общински съвет  Н., проведено на 28.09.2021 г.;  препис –извлечение на Решение №478 от Протокол № 20/28.09.2021 г. от заседание на Общински съвет Н.; Протокол №11/20.09.2021 г. от заседание на Постоянната комисия по бюджет, финанси, европейски фондове, национални и регионални програми (ПК БФЕФНРП); </w:t>
      </w:r>
    </w:p>
    <w:p w:rsidR="00000000" w:rsidDel="00000000" w:rsidP="00000000" w:rsidRDefault="00000000" w:rsidRPr="00000000" w14:paraId="0000000D">
      <w:pPr>
        <w:jc w:val="both"/>
        <w:rPr>
          <w:sz w:val="24"/>
          <w:szCs w:val="24"/>
          <w:vertAlign w:val="baseline"/>
        </w:rPr>
      </w:pPr>
      <w:r w:rsidDel="00000000" w:rsidR="00000000" w:rsidRPr="00000000">
        <w:rPr>
          <w:sz w:val="24"/>
          <w:szCs w:val="24"/>
          <w:vertAlign w:val="baseline"/>
          <w:rtl w:val="0"/>
        </w:rPr>
        <w:t xml:space="preserve">             В допълнение Комисията е изискала от изпълнителния директор на „***“АД и получила с писмо с вх. № ЦУ01/3439#6 от 10.08.2022 г. на КПКОНПИ  информация и заверени копия от документите по обявения публичен търг от „***“ АД за продажба на дълготрайни материални активи - движими вещи, представляващи светофарна уредба на кръстовище до Автогара, гр. Н., както следва: писмо с изх.№ И08-00-17/27.08.2021 г. до кмета на община Н.; докладна записка с вх.№ В02-00-97/02.09.2021 г. до Съвета на директорите, заедно с приложения; Решение № 9.10.2021 г. от 16.10.2021 г. по Протокол № 10/2021 г. на Съвета на директорите на „***“ АД; Решение за насрочване на търга; тръжна документация; тръжна оферта с вх.№ В94-00-265 от 01.12.2021 г. от община Н.; протокол на тръжна комисия от 02.12.2021 г.; решение №232/03.12.2021 г. за класиран участник; писмо от ел.поща за изпращане на фактура; платежни документи; договор за покупко-продажба на дълготрайни активи: съоръжения № И53-00И-134/20.12.2021 г. между „***“ АД и община Н.; пълномощно с нотариална заверка от 24.01.2020 г.; </w:t>
      </w:r>
    </w:p>
    <w:p w:rsidR="00000000" w:rsidDel="00000000" w:rsidP="00000000" w:rsidRDefault="00000000" w:rsidRPr="00000000" w14:paraId="0000000E">
      <w:pPr>
        <w:tabs>
          <w:tab w:val="left" w:leader="none" w:pos="426"/>
        </w:tabs>
        <w:ind w:right="-3"/>
        <w:jc w:val="both"/>
        <w:rPr>
          <w:sz w:val="24"/>
          <w:szCs w:val="24"/>
          <w:vertAlign w:val="baseline"/>
        </w:rPr>
      </w:pPr>
      <w:r w:rsidDel="00000000" w:rsidR="00000000" w:rsidRPr="00000000">
        <w:rPr>
          <w:sz w:val="24"/>
          <w:szCs w:val="24"/>
          <w:vertAlign w:val="baseline"/>
          <w:rtl w:val="0"/>
        </w:rPr>
        <w:t xml:space="preserve">            Комисията служебно е извършила справки в Търговски регистър и регистър на юридическите лица с нестопанска цел (ТРРЮЛНЦ), в Сиела, в Имотен регистър, на електронната страница на Общинска избирателна комисия (ОИК) Н..</w:t>
      </w:r>
    </w:p>
    <w:p w:rsidR="00000000" w:rsidDel="00000000" w:rsidP="00000000" w:rsidRDefault="00000000" w:rsidRPr="00000000" w14:paraId="0000000F">
      <w:pPr>
        <w:ind w:firstLine="720"/>
        <w:jc w:val="both"/>
        <w:rPr>
          <w:sz w:val="24"/>
          <w:szCs w:val="24"/>
          <w:vertAlign w:val="baseline"/>
        </w:rPr>
      </w:pPr>
      <w:r w:rsidDel="00000000" w:rsidR="00000000" w:rsidRPr="00000000">
        <w:rPr>
          <w:sz w:val="24"/>
          <w:szCs w:val="24"/>
          <w:vertAlign w:val="baseline"/>
          <w:rtl w:val="0"/>
        </w:rPr>
        <w:t xml:space="preserve">На основание чл. 72, ал.5 от ЗПКОНПИ, с покана с изх. № ЦУ-01-3439#7 от 30.08.2022 г. на КПКОНПИ Златко Димитров – общински съветник в Общински съвет Н. и като такъв лице, заемащо висша публична длъжност по чл.6, ал.1, т.32 от ЗПКОНПИ, е поканен за изслушване пред Комисията на 21.09.2022 г. от 09.45 часа. По повод поканата е получено Заявление с вх. № ЦУ-01-3439#8/14.09.2022 г. от адв. В. А. – пълномощник на Златко Димитров, с което същият изразява желание да се запознае с административната преписка. Съобразно разпоредбите на чл. 49 от ЗПКОНПИ на 14.09.2022 г. адв. А. се е запознал със събраните доказателства по проверката. На определената в поканата дата Златко Димитров се явявя лично заедно с друг упълномощен по административната преписка пълномощник – адвокат Д. А. Същите бяха изслушани от Комисията по т. 1 от дневния ред на заседанието.</w:t>
      </w:r>
    </w:p>
    <w:p w:rsidR="00000000" w:rsidDel="00000000" w:rsidP="00000000" w:rsidRDefault="00000000" w:rsidRPr="00000000" w14:paraId="00000010">
      <w:pPr>
        <w:ind w:firstLine="567"/>
        <w:jc w:val="both"/>
        <w:rPr>
          <w:sz w:val="24"/>
          <w:szCs w:val="24"/>
          <w:vertAlign w:val="baseline"/>
        </w:rPr>
      </w:pPr>
      <w:r w:rsidDel="00000000" w:rsidR="00000000" w:rsidRPr="00000000">
        <w:rPr>
          <w:sz w:val="24"/>
          <w:szCs w:val="24"/>
          <w:vertAlign w:val="baseline"/>
          <w:rtl w:val="0"/>
        </w:rPr>
        <w:t xml:space="preserve">В обясненията си, дадени пред Комисията по време на изслушването, Димитров  заявява, че при участието си в заседанието на Общински съвет Н. на 09.09.2020 г., когато се е обсъждало придобиването от страна на общината на инфраструктурата на к.к. „***“, самият той не е имал съзнанието и не е предполагал, че участието му в самата дискусия би могло да се счита за конфликт на интереси. Пояснява, че винаги когато в Общинския съвет са се коментирали решения, които предполагат наличието на конфликт, председателят или юристът, който подпомага дейността на общинския съвет, са казвали, че конфликът възниква при вземането на самото решение. По този начин в неговото съзнание фактът, че не е участвал при гласуването на решението, както е отбелязяно в изготвения от заседанието протокол, е достатъчен и оснавателен да смята, че действията му не довеждат до конфликт на интереси. Димитров допълва още, че в дните около обсъждането и гласуването на  тази точка, е имало широк медиен интерес от страна на журналистите, т.к. традиционно при промяна на политическата обстановка в страната, в община Н. се проявявали необосновани желания за придобиване безвъзмездно на инфраструктурата на курортния комплекс. Той, от своя страна, като изпълнителен директор на к.к. „***“ АД със 75% държавно участие, смята за свое задължение да защитава държавния интерес. Относно участието си на заседанието на Постоянната комисия по бюджет, финанси, европейски фондове, национални и регионални политики на 20.09.2021 г. Златко Димитров потвърждава, че е подписал протокола от проведеното заседание, като прави уточнението, че тези протоколи не се подписват в деня на провеждането на комисиите, а три-четири дни след това в стаята на служителите на Общинския съвет.  Отново подчертава, че в съзнанието си не е допускал, че обсъждането на тези рашения може да представлява нарушаване на правилата, каквото би съставлявало вземането на самото решение. Добавя, че на самата сесия, когато се е взимало решението, не е гласувал. </w:t>
      </w:r>
    </w:p>
    <w:p w:rsidR="00000000" w:rsidDel="00000000" w:rsidP="00000000" w:rsidRDefault="00000000" w:rsidRPr="00000000" w14:paraId="00000011">
      <w:pPr>
        <w:ind w:firstLine="567"/>
        <w:jc w:val="both"/>
        <w:rPr>
          <w:sz w:val="24"/>
          <w:szCs w:val="24"/>
          <w:vertAlign w:val="baseline"/>
        </w:rPr>
      </w:pPr>
      <w:r w:rsidDel="00000000" w:rsidR="00000000" w:rsidRPr="00000000">
        <w:rPr>
          <w:sz w:val="24"/>
          <w:szCs w:val="24"/>
          <w:vertAlign w:val="baseline"/>
          <w:rtl w:val="0"/>
        </w:rPr>
        <w:t xml:space="preserve">По време на изслушването пред Комисията кратко изказване прави и процесуалния представител-адв. Д. А., която отново подчертава, че в протокола от заседанието на ОбС Н. от 09.09.2020 г. Димитров няколкократно е заявил, че няма да участва в гласуването, тъй като е изпълнителен директор на  к.к. „***“ АД и както е отбелязано в списъка с поименното гласуване срещу името му не е отбелязано никакво гласуване. Що се отнася до протокола от заседанието на Постоянната комисия, адв. А. изразява съмнение, че при неговото съставяне е възможно да е допусната техническа грешка и подписа на Златко Димитров в действителност да не отразява неговото участие в гласуването на точките от дневния ред. Според нея протокола не е изготвен коректно, тъй като не съдържа гласуване точка по точка, взети са множество решения, но те не са подписани от присъстващите и гласували членове поотделно, а напротив подписите са положени само на последната страница. </w:t>
      </w:r>
    </w:p>
    <w:p w:rsidR="00000000" w:rsidDel="00000000" w:rsidP="00000000" w:rsidRDefault="00000000" w:rsidRPr="00000000" w14:paraId="00000012">
      <w:pPr>
        <w:ind w:firstLine="567"/>
        <w:jc w:val="both"/>
        <w:rPr>
          <w:sz w:val="24"/>
          <w:szCs w:val="24"/>
          <w:vertAlign w:val="baseline"/>
        </w:rPr>
      </w:pPr>
      <w:r w:rsidDel="00000000" w:rsidR="00000000" w:rsidRPr="00000000">
        <w:rPr>
          <w:sz w:val="24"/>
          <w:szCs w:val="24"/>
          <w:vertAlign w:val="baseline"/>
          <w:rtl w:val="0"/>
        </w:rPr>
        <w:t xml:space="preserve">В представените по преписката Писмени възражения с вх № ЦУ01-3439#10/ 28.09.2022 г. на КПКОНПИ, от Златко Димитров чрез процесуалните му представители адв. В.А. и адв. Д.А., се застъпва становището, че макар Димитров да е взел участие в обсъждането на Решение № 233/09.09.2020 г. на Общинския съвет Н., неговото изявление, че няма да гласува и факта, че не е гласувал при взимането му, определят липсата на упражнено от негова страна правомощие по служба. По отношение на участието на Димитров в заседанието на Постоянната комисия (ПК) по бюджет, финанси, европейски фондове, национални и регионални политики към Общински съвет - Н. на 20.09.2021 г. неговата защита счита, че той не е гласувал предложението по т.5 от дневния ред, с което ОбС Н. да даде съгласие Общината да участва в търг, провеждан от „***“АД за продажба на техническа инфраструктура на „***“АД, представляваща светофарна уредба. Като аргумент за това посочват, че това гласуване не е отбелязано надлежно в изготвения протокол от заседанието, който пък се изготвя и подписва от членовете на ПК няколко дни след това. Молят да се приеме, че дори и Димитров да е гласувал решението в ПК, то същото по своята същност има принципен и подготвителен характер и като меродавно следва да се приема поведението на общинския съветник при окончателното гласуване на решението на Общинския съвет на заседанието от 28.09.2021 г. Отбелязва се, че на това заседание Димитров си е направил изричен самоотвод и не е гласувал по тази точка. По-нататък защитата оспорва наличието на частен интерес на Златко Димитров като една от задължителните предпоставки за осъществен конфликт на интереси при взетото Решение № 487 по Протокол №20/28.09.2021 г. на ОбС Н. за даване на съгласие Община Н. да участва в търга, провеждан от „***“АД. Аргумент за това е фактът, че право на участие в състезателните процедури имат всички физически и юридически лица, дори и когато те не отговарят на въведените от  организатора на търга условия. Още повече, че формулираното решение на ПК за отправяне на  предложение към ОбС Н. и респективно взетото решение от ОбС Н. за участие на Общината в провеждания търг не посочват конкретни параметри на офертата на Общината. Отбелязва се също, че към датата на приемане на решението за отправяне на предложение до ОбС Н. /20.09.2021 г./ и гласуването на решението на ОбС Н. за даване на съгласие за участие /28.09.2021 г./ търгът все още не е бил официално открит. Това се случва на открито заседание на „***“ АД на 15.11.2021 г. Твърди се, че процедурата по търга е проведена изцяло законосъобразно и при прозрачност на условията и реда за участие, като при уведомяването на Община Н. за предстоящата тръжна процедура, писмото изхожда не от изпълнителния директор, а от други упълномощени служители на дружеството. Същите пълномощници впоследствие подписват за „***“ АД договора за покупко-продажба между дружеството и община Н. Към писмените възражения са предоставени следните документи: Протокол №10 от 09.09.2021 г. на ОбС Н., заедно с Решение № 233 и Списък с поименното гласуване; писмо с изх.№ Т-26-С-148/15.04.2021 г. (вх. № В05-18-11/16.04.2021 г. на „***“ АД) от Министъра на туризма, заедно с Правен анализ/становище от Адвокатско дружество „****“, по възлагане на Министерство на туризма; Протокол №11 от 20.09.2021 г. на ПК по бюджет, финанси, европейски фондове, национални и регионални политики към ОбС Н., заедно със Списък с поименно гласуване и Решение №478 на ОбС Н.   </w:t>
      </w:r>
    </w:p>
    <w:p w:rsidR="00000000" w:rsidDel="00000000" w:rsidP="00000000" w:rsidRDefault="00000000" w:rsidRPr="00000000" w14:paraId="00000013">
      <w:pPr>
        <w:tabs>
          <w:tab w:val="left" w:leader="none" w:pos="426"/>
        </w:tabs>
        <w:ind w:right="-3"/>
        <w:jc w:val="both"/>
        <w:rPr>
          <w:color w:val="000000"/>
          <w:sz w:val="24"/>
          <w:szCs w:val="24"/>
          <w:vertAlign w:val="baseline"/>
        </w:rPr>
      </w:pPr>
      <w:r w:rsidDel="00000000" w:rsidR="00000000" w:rsidRPr="00000000">
        <w:rPr>
          <w:rtl w:val="0"/>
        </w:rPr>
      </w:r>
    </w:p>
    <w:p w:rsidR="00000000" w:rsidDel="00000000" w:rsidP="00000000" w:rsidRDefault="00000000" w:rsidRPr="00000000" w14:paraId="00000014">
      <w:pPr>
        <w:tabs>
          <w:tab w:val="left" w:leader="none" w:pos="426"/>
        </w:tabs>
        <w:ind w:right="-3" w:firstLine="720"/>
        <w:jc w:val="both"/>
        <w:rPr>
          <w:b w:val="0"/>
          <w:bCs w:val="0"/>
          <w:color w:val="000000"/>
          <w:sz w:val="24"/>
          <w:szCs w:val="24"/>
          <w:vertAlign w:val="baseline"/>
        </w:rPr>
      </w:pPr>
      <w:r w:rsidDel="00000000" w:rsidR="00000000" w:rsidRPr="00000000">
        <w:rPr>
          <w:b w:val="1"/>
          <w:bCs w:val="1"/>
          <w:i w:val="1"/>
          <w:iCs w:val="1"/>
          <w:sz w:val="24"/>
          <w:szCs w:val="24"/>
          <w:vertAlign w:val="baseline"/>
          <w:rtl w:val="0"/>
        </w:rPr>
        <w:t xml:space="preserve">От събраните в хода на административното производство доказателства,</w:t>
      </w:r>
      <w:r w:rsidDel="00000000" w:rsidR="00000000" w:rsidRPr="00000000">
        <w:rPr>
          <w:b w:val="1"/>
          <w:bCs w:val="1"/>
          <w:color w:val="000000"/>
          <w:sz w:val="24"/>
          <w:szCs w:val="24"/>
          <w:vertAlign w:val="baseline"/>
          <w:rtl w:val="0"/>
        </w:rPr>
        <w:t xml:space="preserve"> </w:t>
      </w:r>
      <w:r w:rsidDel="00000000" w:rsidR="00000000" w:rsidRPr="00000000">
        <w:rPr>
          <w:b w:val="1"/>
          <w:bCs w:val="1"/>
          <w:i w:val="1"/>
          <w:iCs w:val="1"/>
          <w:sz w:val="24"/>
          <w:szCs w:val="24"/>
          <w:vertAlign w:val="baseline"/>
          <w:rtl w:val="0"/>
        </w:rPr>
        <w:t xml:space="preserve">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5">
      <w:pPr>
        <w:tabs>
          <w:tab w:val="left" w:leader="none" w:pos="426"/>
        </w:tabs>
        <w:ind w:right="-3" w:firstLine="720"/>
        <w:jc w:val="both"/>
        <w:rPr>
          <w:sz w:val="24"/>
          <w:szCs w:val="24"/>
          <w:vertAlign w:val="baseline"/>
        </w:rPr>
      </w:pPr>
      <w:r w:rsidDel="00000000" w:rsidR="00000000" w:rsidRPr="00000000">
        <w:rPr>
          <w:rtl w:val="0"/>
        </w:rPr>
      </w:r>
    </w:p>
    <w:p w:rsidR="00000000" w:rsidDel="00000000" w:rsidP="00000000" w:rsidRDefault="00000000" w:rsidRPr="00000000" w14:paraId="00000016">
      <w:pPr>
        <w:tabs>
          <w:tab w:val="left" w:leader="none" w:pos="426"/>
        </w:tabs>
        <w:ind w:right="-3" w:firstLine="720"/>
        <w:jc w:val="both"/>
        <w:rPr>
          <w:color w:val="000000"/>
          <w:sz w:val="24"/>
          <w:szCs w:val="24"/>
          <w:vertAlign w:val="baseline"/>
        </w:rPr>
      </w:pPr>
      <w:r w:rsidDel="00000000" w:rsidR="00000000" w:rsidRPr="00000000">
        <w:rPr>
          <w:sz w:val="24"/>
          <w:szCs w:val="24"/>
          <w:vertAlign w:val="baseline"/>
          <w:rtl w:val="0"/>
        </w:rPr>
        <w:t xml:space="preserve">Сигналът е подаден от физическо лице с посочени три имена, длъжност, адрес, телефон, и е подписан.</w:t>
      </w:r>
      <w:r w:rsidDel="00000000" w:rsidR="00000000" w:rsidRPr="00000000">
        <w:rPr>
          <w:rtl w:val="0"/>
        </w:rPr>
      </w:r>
    </w:p>
    <w:p w:rsidR="00000000" w:rsidDel="00000000" w:rsidP="00000000" w:rsidRDefault="00000000" w:rsidRPr="00000000" w14:paraId="00000017">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Златко Димитров е избран за общински съветник на проведените на 27.10.2019 г. местни избори за общински съветници и кметове, удостоверено с Решение №167 на Общинска избирателна комисия (ОИК) Н. от 28.10.2019 г., подписал е клетвен лист и му е издадено Удостоверение № 572/04.11.2019 г. за избран общински съветник по чл. 87, ал. 1, т. 26 и чл. 453, ал. 5 от Изборния кодекс. Видно от протокола от проведено второ редовно заседание на Общинския съвет Н. – мандат 2019-2023 г. на 17.12.2019 г., Златко Димитров е избран за член на Постоянна комисия по бюджет, финанси, европейски фондове, национални и регионални програми и Постоянна комисия по образование, култура, туризъм, спорт, здравеопазване, вероизповедания и социални дейности, съответно с Решение № 6 и Решение № 9.  С вх. № 13/20.11.2019 г. Димитров е подал Декларацията по чл. 35, ал. 1, т. 1 от Закона за противодействие на корупцията и за отнемане на незаконно придобито имущество, в която декларира, че не заема друга длъжност и не извършва дейност, която съгласно Конституцията на РБългария или друг закон е несъвместима с положението на лице, заемащо висша публична длъжност. </w:t>
      </w:r>
    </w:p>
    <w:p w:rsidR="00000000" w:rsidDel="00000000" w:rsidP="00000000" w:rsidRDefault="00000000" w:rsidRPr="00000000" w14:paraId="00000018">
      <w:pPr>
        <w:tabs>
          <w:tab w:val="left" w:leader="none" w:pos="426"/>
        </w:tabs>
        <w:ind w:right="-3"/>
        <w:jc w:val="both"/>
        <w:rPr>
          <w:sz w:val="24"/>
          <w:szCs w:val="24"/>
          <w:vertAlign w:val="baseline"/>
        </w:rPr>
      </w:pPr>
      <w:r w:rsidDel="00000000" w:rsidR="00000000" w:rsidRPr="00000000">
        <w:rPr>
          <w:sz w:val="24"/>
          <w:szCs w:val="24"/>
          <w:vertAlign w:val="baseline"/>
          <w:rtl w:val="0"/>
        </w:rPr>
        <w:t xml:space="preserve">          От справки в ТРРЮЛНЦ по партидата на Златко Димитров се установява, че от 11.05.2010 г. същият е член на Съвета на директорите в „***“ АД и от 29.11.2011 г. е вписан като изпълнителен директор на дружеството. „***“ АД, ЕИК: **** е акционерно дружество, основано на 07.10.1996 г. и вписано в Окръжен съд –Б. с предмет на дейност: хотелиерство, ресторантьорство, туроператорска дейност, покупко-продажба на валута в съответствие с действащото законодателство и след получаване на необходимите разрешения; продажба на стоки от внос и местно производство; външноикономическа дейност; организиране и провеждане на музикално-артистични програми; организиране на екскурзии в страната и чужбина; предоставяне на комунално - битови, рекламни, спортни, културни и други видове услуги, свързани с международния и вътрешен туризъм и др. Дружеството е с едностепенна система на управление - Съвет на директорите в състав: И.С.М., С.М.Е., К.Д.Л., Златко Димитров и М.Д.П., представлявано от Златко Димитров. Капиталът е в размер на  1 957 808 лева, разпределен в 1 957 808 поименни акции, с номинална стойност по 1 лев всяка. Дружеството е публично акционерно дружество по смисъла на Закона за публичното предлагане на ценни книжа. Основен акционер със 75% от акциите е държавата в лицето на Министерство на туризма. Съгласно Книга на акционерите сред над 4200 –те акционери- физически и юридически лица, е и Златко Димитров с 32 бр. поименни акции.</w:t>
      </w:r>
    </w:p>
    <w:p w:rsidR="00000000" w:rsidDel="00000000" w:rsidP="00000000" w:rsidRDefault="00000000" w:rsidRPr="00000000" w14:paraId="00000019">
      <w:pPr>
        <w:tabs>
          <w:tab w:val="left" w:leader="none" w:pos="426"/>
        </w:tabs>
        <w:ind w:right="-3"/>
        <w:jc w:val="both"/>
        <w:rPr>
          <w:sz w:val="24"/>
          <w:szCs w:val="24"/>
          <w:vertAlign w:val="baseline"/>
        </w:rPr>
      </w:pPr>
      <w:r w:rsidDel="00000000" w:rsidR="00000000" w:rsidRPr="00000000">
        <w:rPr>
          <w:sz w:val="24"/>
          <w:szCs w:val="24"/>
          <w:vertAlign w:val="baseline"/>
          <w:rtl w:val="0"/>
        </w:rPr>
        <w:t xml:space="preserve">           От 25.11.2011 г. между „***“ АД и Златко Димитров е сключен договор за възлагане управлението на изпълнителен член от съвета на директорите за срок от три години, като същият е преизбиран на тази длъжност и заема същата и към момента. </w:t>
      </w:r>
    </w:p>
    <w:p w:rsidR="00000000" w:rsidDel="00000000" w:rsidP="00000000" w:rsidRDefault="00000000" w:rsidRPr="00000000" w14:paraId="0000001A">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От събраните по преписката доказателства се установява, че на </w:t>
      </w:r>
      <w:r w:rsidDel="00000000" w:rsidR="00000000" w:rsidRPr="00000000">
        <w:rPr>
          <w:b w:val="1"/>
          <w:bCs w:val="1"/>
          <w:sz w:val="24"/>
          <w:szCs w:val="24"/>
          <w:vertAlign w:val="baseline"/>
          <w:rtl w:val="0"/>
        </w:rPr>
        <w:t xml:space="preserve">23.06.2020</w:t>
      </w:r>
      <w:r w:rsidDel="00000000" w:rsidR="00000000" w:rsidRPr="00000000">
        <w:rPr>
          <w:sz w:val="24"/>
          <w:szCs w:val="24"/>
          <w:vertAlign w:val="baseline"/>
          <w:rtl w:val="0"/>
        </w:rPr>
        <w:t xml:space="preserve"> г. е проведено редовно заседание на Общински съвет Н. при предварително зададен дневен ред, към който поради значимостта си, са добавени още три точки - т.38 –Докладна записка вх.№ 405/17.06.2020 г. от В.Б. – зам.-кмет на община Н. относно Решение за одобряване на Подробен устройствен план (ПУП) – парцелен план за линеен обект: „Реконструкция на главен водопровод за гр. Н., землище с. Р., землище гр. Н.“, на основание чл. 129, ал. 1 от ЗУТ; т.39 -  Докладна записка вх.№ 406/18.06.2020 г. от В. Б.  –зам.- кмет на община Н. относно Решение за одобряване на ПУП – парцелен план за „Главен водопровод от напорен резервоар „*****“ в ПИ 61056.22.110 по КК на с. Р. до съществуващ водопровод за гр. А. “, на основание чл. 129, ал. 1 от ЗУТ; и т. 40 - Докладна записка вх.№ 407/18.06.2020 г. от В. Б.  – зам.- кмет на община Н. относно Решение за одобряване на ПУП – парцелен план за линеен обект „Реконструкция на главен водопровод  от напорен резервоар „*****“ до съществуващ водопровод за к.к. „***“ и гр. Н.“, на основание чл. 129, ал. 1 от ЗУТ.  </w:t>
      </w:r>
    </w:p>
    <w:p w:rsidR="00000000" w:rsidDel="00000000" w:rsidP="00000000" w:rsidRDefault="00000000" w:rsidRPr="00000000" w14:paraId="0000001B">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 Преди гласуването на предложението за влизането на допълнителните точки в дневния ред Златко Димитров отправя питане към присъстващия на заседанието адвокат С. К. дали би изпаднал в конфликт на интереси, ако гласува по т.39, при положение че е изпълнителен директор на „***“ АД, а резервоарите на „*****“ са собственост на дружеството. Адв. К. му отговаря, че такъв би имало, ако има материална облага, а от самото решение не произтича такава. Въпреки тази консултация Димитров не взима участие в гласуването, както се установява от представения протокол от заседанието и от протокола за гласуване по т.39 от дневния ред. Съгласно Препис-извлечение от Протокол №7 от 23.06.2020 г. Общинският съвет Н. с Решение № 196 одобрява ПУП- парцелен план за линеен обект: „Главен водопровод от напорен резервоар „*****“ в ПИ 61056.22.110 по КК на с. Р.  до съществуващ водопровод за гр. А.“. Предвиденият за изграждане водопровод е с дължина 741,3 м. и трасето му изцяло преминава през земеделски територии –общинска собственост. Видно от справка в Имотен регистър в Служба по вписвания- Н. ПИ 61056.22.110 по КК на с. Р.  е собственост на държавата с титуляр на правото – Областна администрация –Б. </w:t>
      </w:r>
    </w:p>
    <w:p w:rsidR="00000000" w:rsidDel="00000000" w:rsidP="00000000" w:rsidRDefault="00000000" w:rsidRPr="00000000" w14:paraId="0000001C">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Видно от предоставения по преписката Протокол №10 от </w:t>
      </w:r>
      <w:r w:rsidDel="00000000" w:rsidR="00000000" w:rsidRPr="00000000">
        <w:rPr>
          <w:b w:val="1"/>
          <w:bCs w:val="1"/>
          <w:sz w:val="24"/>
          <w:szCs w:val="24"/>
          <w:vertAlign w:val="baseline"/>
          <w:rtl w:val="0"/>
        </w:rPr>
        <w:t xml:space="preserve">09.09.2020</w:t>
      </w:r>
      <w:r w:rsidDel="00000000" w:rsidR="00000000" w:rsidRPr="00000000">
        <w:rPr>
          <w:sz w:val="24"/>
          <w:szCs w:val="24"/>
          <w:vertAlign w:val="baseline"/>
          <w:rtl w:val="0"/>
        </w:rPr>
        <w:t xml:space="preserve"> г. на същата дата е проведено извънредно заседание на Общинския съвет Н. и съгласно Правилника за организацията и дейността на Общинския съвет, неговите комисии и взаимоотношенията му с общинската администрация на него е разгледана единствено докладната записка, заради която е свикано. А именно - докладна записка № 520/02.09.2020 г. от В.С.Т.- общински съветник в Общински съвет Н. относно: Упълномощаване на кмета на Община Н. да стартира преговори с правителството за придобиване собствеността върху инфраструктурата на к.к. „***“. При започване на обсъждането по точката от дневния ред Златко Димитров заявява пред колегите си общински съветници, че няма да вземе участие при гласуването, т.к. е изпълнителен директор на „***“ АД. Възползвайки се от трибуната на местния парламент, той взима думата за да направи изявление, в което запознава присъстващите накратко с устройството и функционирането на „***“ АД като публично дружество по Закона за публичните предприятия и Закона за публичното предлагане на ценни книжа. Определя предложението в Докладна записка № 520/ 02.09.2020 г. за придобиване собствеността върху инфраструктурата от Общината като неясно за какъв вид придобиване става въпрос: за възмездно, безвъзмездно, за придобиване на акции или друго. Изразява лично мнение, че пътят за разрешаване на проблемите по инвестиране и управление на инфраструктурата на националните курорти, какъвто е и к.к. ***, е чрез приемането на наредба за националните курорти, която да регулира правния статут и управлението на националните курорти и да дефинира отговорностите и ангажиментите на държавата, местната власт и собствениците и ползвателите. Между него и вносителя на Докладната записка се заформя диалог, включват се и други общински съветници, кметът на Общината, включително и юристът адвокат К. В края на заседанието всички присъстващи постигат съгласие, че проектът на решение трябва да има една по –широка, по – обща формулировка, която да задава възможности и опции при воденето на преговорите с представителите на правителството, предвид характера и целта му, а именно да се стартират преговори с държавата, като основен акционер, за подобряване състоянието на инфраструктурата на курортния комплекс. С Решение №233 на извънредно заседание от 09.09.2020 г. Общински съвет Н. упълномощава кмета на Община Н. да проведе преговори с Министъра на туризма и Министерски съвет относно разрешаване на проблемите, свързани с инфраструктурата на к.к. „***“, в това число правните възможности за придобиването на собствеността от общината. Със същото решение Общинският съвет избира и комисия в състав от трима общински съветници, които заедно с кмета да участват в преговорите, като Димитров не е включен в състава на същата. Видно от приложения присъствен лист и списък с гласувалите по т.1 от дневния ред на 09.09.2020 г. Златко Димитров  е присъствал на заседанието, но не е взел участие в гласуването.</w:t>
      </w:r>
    </w:p>
    <w:p w:rsidR="00000000" w:rsidDel="00000000" w:rsidP="00000000" w:rsidRDefault="00000000" w:rsidRPr="00000000" w14:paraId="0000001D">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На </w:t>
      </w:r>
      <w:r w:rsidDel="00000000" w:rsidR="00000000" w:rsidRPr="00000000">
        <w:rPr>
          <w:b w:val="1"/>
          <w:bCs w:val="1"/>
          <w:sz w:val="24"/>
          <w:szCs w:val="24"/>
          <w:vertAlign w:val="baseline"/>
          <w:rtl w:val="0"/>
        </w:rPr>
        <w:t xml:space="preserve">04.02.2021</w:t>
      </w:r>
      <w:r w:rsidDel="00000000" w:rsidR="00000000" w:rsidRPr="00000000">
        <w:rPr>
          <w:sz w:val="24"/>
          <w:szCs w:val="24"/>
          <w:vertAlign w:val="baseline"/>
          <w:rtl w:val="0"/>
        </w:rPr>
        <w:t xml:space="preserve"> г. е проведено редовно заседание на Общинския съвет Н. Съгласно протокол №15 от заседанието като т.11 от дневния ред е разгледана Докладна записка №040/18.01.2021 г. от В.Б.  – зам.- кмет на община Н. относно приемане на годишна програма за управление и разпореждане с имоти, собственост на община Н. за 2021 г.  С решение № 325 общинските съветници приемат допълването на програмата, като в раздел А2 „Имоти, които общината има намерение да придобие или подлежат на отчуждаване за реализиране на обекти от общинско значение“ добавят точка 18 –поземлен имот с идентификатор 51500.506.493, находящ се в к.к. „*** –Запад“. Видно от представения протокол от заседанието и присъствен лист Златко Димитров присъства, но съгласно протокола за гласуване не гласува по т.11 от дневния ред на 04.02.2021 г. </w:t>
      </w:r>
    </w:p>
    <w:p w:rsidR="00000000" w:rsidDel="00000000" w:rsidP="00000000" w:rsidRDefault="00000000" w:rsidRPr="00000000" w14:paraId="0000001E">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На следващо редовно заседание на </w:t>
      </w:r>
      <w:r w:rsidDel="00000000" w:rsidR="00000000" w:rsidRPr="00000000">
        <w:rPr>
          <w:b w:val="1"/>
          <w:bCs w:val="1"/>
          <w:sz w:val="24"/>
          <w:szCs w:val="24"/>
          <w:vertAlign w:val="baseline"/>
          <w:rtl w:val="0"/>
        </w:rPr>
        <w:t xml:space="preserve">23.03.2021</w:t>
      </w:r>
      <w:r w:rsidDel="00000000" w:rsidR="00000000" w:rsidRPr="00000000">
        <w:rPr>
          <w:sz w:val="24"/>
          <w:szCs w:val="24"/>
          <w:vertAlign w:val="baseline"/>
          <w:rtl w:val="0"/>
        </w:rPr>
        <w:t xml:space="preserve"> г. като т.19 от дневния ред е докладвана Докладна записка № 146/05.03.2021 г. от В. Б.  - зам.- кмет на община Н. относно закупуване на поземлен имот с идентификатор 51500.506.493, по КККР на гр. Н., к.к. „*** –Запад“ с площ 4 491 кв.м., ведно със сградите и подобренията в него. Преди започване на обсъжданията и гласуването трима от общинските съветници, сред които и Златко Димитров, си правят самоотвод, като заявяват, че няма да гласуват по тази точка. Видно от протокола за гласуване по т.19 от дневния ред на 23.03.2021 г. Димитров не е участвал в гласуването. Съгласно препис-извлечение от Протокол №16/23.03.2021 г. общинските съветници приемат решение, с което дават съгласие Община Н. да закупи от „***“ АД собствения му поземлен имот с идентификатор 51500.506.493, по КККР на гр. Н., представляващ УПИ ІІ в кв. 4801 по плана на к.к. „*** –запад“ с площ 4 491 кв.м., ведно с построените в имота сгради (бивш стол „Балкан“) и подобрения: сграда с идентификатор  по КК 51500.506.493.1 със застроена площ 3032 кв.м., предназначение: сграда за търговия-стол „Балкан“ (незавършен обект); сграда с идентификатор по КК 51500.506.493.2 със застроена площ 153 кв. м., брой етажи:1, предназначение: складова база, склад, детска площадка с оборудване, изпълнена в южната част на имота, срещу достигната при преговори продажна цена от 715 000 лв. без ДДС. Съгласно извършена справка в Имотния регистър, Служба по вписвания – Н., по партидата на „***“ АД на 10.09.2021 г. в Книга Прехвърляния има вписана покупко-продажба с писмен договор на недвижимия имот с идентификатор 51500.506.493, като страна – продавач е отбелязан „***“ АД, а за купувач - Община Н. </w:t>
      </w:r>
    </w:p>
    <w:p w:rsidR="00000000" w:rsidDel="00000000" w:rsidP="00000000" w:rsidRDefault="00000000" w:rsidRPr="00000000" w14:paraId="0000001F">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На редовно заседание на Общински съвет – Н., проведено на </w:t>
      </w:r>
      <w:r w:rsidDel="00000000" w:rsidR="00000000" w:rsidRPr="00000000">
        <w:rPr>
          <w:b w:val="1"/>
          <w:bCs w:val="1"/>
          <w:sz w:val="24"/>
          <w:szCs w:val="24"/>
          <w:vertAlign w:val="baseline"/>
          <w:rtl w:val="0"/>
        </w:rPr>
        <w:t xml:space="preserve">24.06.2021</w:t>
      </w:r>
      <w:r w:rsidDel="00000000" w:rsidR="00000000" w:rsidRPr="00000000">
        <w:rPr>
          <w:sz w:val="24"/>
          <w:szCs w:val="24"/>
          <w:vertAlign w:val="baseline"/>
          <w:rtl w:val="0"/>
        </w:rPr>
        <w:t xml:space="preserve"> г., по дневния ред като т.1 е докладвана Докладна записка № 323/07.06.2021 г. от В. Б.  – зам.- кмет „Правно обслужване и общинска собственост“, на основание Заповед за заместване № 1919/11.11.2019 г. и Заявление за отпуск вх.№ 320/04.06.2021 г. на кмета на община Н. Н.К.Д., относно сключване на договор със „***“ АД за заплащане разходите за улично осветление на улица „Първа“ в к.к. „***“. На същото заседание като т.16 е включена Докладна записка вх.№ 190/ 18.03.2019 г. от В.Б. - зам.- кмет на община Н. относно одобряване на проект за изменение на подробен устройствен план - план за регулация на к.к. „***-изток“ в частта му по отношение на УПИ І с идентификатор 515500.505.138, както и част от поземлен имот с идентификатор 515500.505.323 по кадастралната карта на гр. Н., в кв. 26 по плана на к.к. „***-изток“. Преди обсъждането и гласуването на двете точки от дневния ред Златко Димитров, както и още един общински съветник, се самоотвеждат като заявяват, че няма да гласуват по тези две точки поради частен интерес. Това е видно и от предоставения списък с поименно гласуване на заседанието на Общински съвет Н. на 24.06.2021 г. по т.1 от дневния ред. </w:t>
      </w:r>
    </w:p>
    <w:p w:rsidR="00000000" w:rsidDel="00000000" w:rsidP="00000000" w:rsidRDefault="00000000" w:rsidRPr="00000000" w14:paraId="00000020">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На заседание от </w:t>
      </w:r>
      <w:r w:rsidDel="00000000" w:rsidR="00000000" w:rsidRPr="00000000">
        <w:rPr>
          <w:b w:val="1"/>
          <w:bCs w:val="1"/>
          <w:sz w:val="24"/>
          <w:szCs w:val="24"/>
          <w:vertAlign w:val="baseline"/>
          <w:rtl w:val="0"/>
        </w:rPr>
        <w:t xml:space="preserve">20.09.2021</w:t>
      </w:r>
      <w:r w:rsidDel="00000000" w:rsidR="00000000" w:rsidRPr="00000000">
        <w:rPr>
          <w:sz w:val="24"/>
          <w:szCs w:val="24"/>
          <w:vertAlign w:val="baseline"/>
          <w:rtl w:val="0"/>
        </w:rPr>
        <w:t xml:space="preserve"> г. на ПК БФЕФНРП към Общински съвет Н., чийто член е Златко Димитров, е докладвана Докладна записка № 507/20.09.2021 г. от Н. Д. - кмет на община Н. относно закупуване от община Н. на съоръжения - светофари в к.к. „***“, община Н. Съгласно Правилника за организацията и дейността на Общинския съвет, неговите комисии и взаимоотношенията му с общинската администрация на заседанията на постоянните комисии се води съкратен протокол. Видно от Протокол № 11 от 20.09.2021 г. на заседанието присъстват зам.-председателя на ПК и петте й членове, поименно изброени, сред които Златко Димитров.  След разисквания Постоянната комисия единодушно, с 6 гласа „за“, приема Решение № 5, с което предлага на Общинския съвет да приеме представения проект за решение и да даде съгласие община Н. да участва в обявения търг от „***“ АД за продажба на дълготрайни материални активи-движими вещи, представляващи светофари, находящи се на кръстовище до Автогара- Н. Не е предоставен нарочен списък с поименното гласуване на общинските съветници, членове на постоянната комисия, но от протокола е видно, че Златко Димитров е участвал в работата на ПК на заседанието от 20.09.2021 г., като е гласувал „за“ приемане на Решение №5. </w:t>
      </w:r>
    </w:p>
    <w:p w:rsidR="00000000" w:rsidDel="00000000" w:rsidP="00000000" w:rsidRDefault="00000000" w:rsidRPr="00000000" w14:paraId="00000021">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Сред предоставените по проверката доказателства е и Протокол №20 от проведено редовно засадание на Общинския съвет Н. на </w:t>
      </w:r>
      <w:r w:rsidDel="00000000" w:rsidR="00000000" w:rsidRPr="00000000">
        <w:rPr>
          <w:b w:val="1"/>
          <w:bCs w:val="1"/>
          <w:sz w:val="24"/>
          <w:szCs w:val="24"/>
          <w:vertAlign w:val="baseline"/>
          <w:rtl w:val="0"/>
        </w:rPr>
        <w:t xml:space="preserve">28.09.2021</w:t>
      </w:r>
      <w:r w:rsidDel="00000000" w:rsidR="00000000" w:rsidRPr="00000000">
        <w:rPr>
          <w:sz w:val="24"/>
          <w:szCs w:val="24"/>
          <w:vertAlign w:val="baseline"/>
          <w:rtl w:val="0"/>
        </w:rPr>
        <w:t xml:space="preserve"> г. Като т.5 от дневния ред е предложена Докладна записка № 507/20.09.2021 г. от Н. Д.-кмет на община Н. относно закупуване от община Н. на съоръжения- светофари в к.к. „***“, община Н. Преди обсъждането и гласуването на точката Златко Димитров, както и още един общински съветник заявяват, че няма да гласуват по тази точка, което е видно от приложения протокол за гласуване по т.5 от дневния ред на заседанието от 28.09.2021 г.  </w:t>
      </w:r>
    </w:p>
    <w:p w:rsidR="00000000" w:rsidDel="00000000" w:rsidP="00000000" w:rsidRDefault="00000000" w:rsidRPr="00000000" w14:paraId="00000022">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На 14.03.2022 г. в Общинската избирателна комисия-Н. е постъпило заявление от Златко Димитров, с което същият желае да бъде прекратен мандата му на общински съветник, считано от 14.03.2022 г. По същество заявлението на лицето представлява подаване на оставка, чрез която се прекратяват пълномощията му като общински съветник. Съгласието на кандидата за встъпване в пълномощия като общински съветник е задължително условие, за да бъде включен в състава на новоизбрания общински съвет. Обратното- оттеглянето на това съгласие е основание за прекратяване на пълномощията на общинския съветник и като цяло - промяна в подредбата на кандидатите в съответната листа. С Решение № 191 от 17.03.2022 г. ОИК – Н. прекратява предсрочно пълномощията на общинския съветник Златко Димитров и обезсилва издаденото му Удостоверение № 572/ 04.11.2019 г. </w:t>
      </w:r>
    </w:p>
    <w:p w:rsidR="00000000" w:rsidDel="00000000" w:rsidP="00000000" w:rsidRDefault="00000000" w:rsidRPr="00000000" w14:paraId="00000023">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 От допълнително изисканите доказателства по проверката, предоставени от изпълнителния директор на „***“АД се установява, че с Решение на колективния управителен орган на дружеството е постигнато съгласие за продажбата на светофарната уредба, намираща се в курортния комплекс. В тази връзка с писмо с изх. № И08-00-17/27.08.2021 г. „***“ АД информира кмета на община Н. за предстоящата продажба, която следва да се извърши по реда на чл. 29, ал. 2 от Правилника за прилагане на Закона за публичните предприятия, а именно чрез провеждане на търг. По- нататък са предоставени заявлението на община Н. за участие в публичната продан, тръжната оферта и платежни документи, както и сключеният договор между „***“ АД и община Н. за покупко-продажба на дълготрайни активи: съоръжение №И53-00И-134/20.12.2021 г. за сумата от 1600 лева без ДДС, сума - определена по пазарни цени от независим оценител.</w:t>
      </w:r>
    </w:p>
    <w:p w:rsidR="00000000" w:rsidDel="00000000" w:rsidP="00000000" w:rsidRDefault="00000000" w:rsidRPr="00000000" w14:paraId="00000024">
      <w:pPr>
        <w:tabs>
          <w:tab w:val="left" w:leader="none" w:pos="426"/>
        </w:tabs>
        <w:ind w:right="-3" w:firstLine="720"/>
        <w:jc w:val="both"/>
        <w:rPr>
          <w:color w:val="000000"/>
          <w:sz w:val="24"/>
          <w:szCs w:val="24"/>
          <w:vertAlign w:val="baseline"/>
        </w:rPr>
      </w:pPr>
      <w:r w:rsidDel="00000000" w:rsidR="00000000" w:rsidRPr="00000000">
        <w:rPr>
          <w:rtl w:val="0"/>
        </w:rPr>
      </w:r>
    </w:p>
    <w:p w:rsidR="00000000" w:rsidDel="00000000" w:rsidP="00000000" w:rsidRDefault="00000000" w:rsidRPr="00000000" w14:paraId="00000025">
      <w:pPr>
        <w:spacing w:after="240" w:lineRule="auto"/>
        <w:ind w:right="-3" w:firstLine="709"/>
        <w:jc w:val="both"/>
        <w:rPr>
          <w:b w:val="0"/>
          <w:bCs w:val="0"/>
          <w:i w:val="0"/>
          <w:iCs w:val="0"/>
          <w:sz w:val="24"/>
          <w:szCs w:val="24"/>
          <w:vertAlign w:val="baseline"/>
        </w:rPr>
      </w:pPr>
      <w:r w:rsidDel="00000000" w:rsidR="00000000" w:rsidRPr="00000000">
        <w:rPr>
          <w:b w:val="1"/>
          <w:bCs w:val="1"/>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6">
      <w:pPr>
        <w:ind w:right="-3" w:firstLine="709"/>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 </w:t>
      </w:r>
    </w:p>
    <w:p w:rsidR="00000000" w:rsidDel="00000000" w:rsidP="00000000" w:rsidRDefault="00000000" w:rsidRPr="00000000" w14:paraId="00000027">
      <w:pPr>
        <w:ind w:right="-3" w:firstLine="709"/>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8">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Като общински съветник в Общински съвет Н. в </w:t>
      </w:r>
      <w:r w:rsidDel="00000000" w:rsidR="00000000" w:rsidRPr="00000000">
        <w:rPr>
          <w:color w:val="000000"/>
          <w:sz w:val="24"/>
          <w:szCs w:val="24"/>
          <w:vertAlign w:val="baseline"/>
          <w:rtl w:val="0"/>
        </w:rPr>
        <w:t xml:space="preserve">периода от 04.11.2019 г. до 17.03.2022 г. Златко Димитров </w:t>
      </w:r>
      <w:r w:rsidDel="00000000" w:rsidR="00000000" w:rsidRPr="00000000">
        <w:rPr>
          <w:sz w:val="24"/>
          <w:szCs w:val="24"/>
          <w:vertAlign w:val="baseline"/>
          <w:rtl w:val="0"/>
        </w:rPr>
        <w:t xml:space="preserve">е лице, заемащо висша публична длъжност по чл.6, ал.1, т. 32 от ЗПКОНПИ и компетентна да се произнесе относно наличието или липсата на конфликт на интереси по отношение на него е КПКОНПИ. </w:t>
      </w:r>
    </w:p>
    <w:p w:rsidR="00000000" w:rsidDel="00000000" w:rsidP="00000000" w:rsidRDefault="00000000" w:rsidRPr="00000000" w14:paraId="00000029">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При наличието на този първи елемент от състава на конфликта на интереси, определящо за съществуването на такъв в конкретния случай, е упражняването на правомощия по служба от страна на лицето, заемащо висша публична длъжност и частен интерес. </w:t>
      </w:r>
    </w:p>
    <w:p w:rsidR="00000000" w:rsidDel="00000000" w:rsidP="00000000" w:rsidRDefault="00000000" w:rsidRPr="00000000" w14:paraId="0000002A">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Обстоятелството, че Димитров е изпълнителен директор на дружеството „***“ АД по силата на договор за управление, както и че е един от акционерите в дружеството, обосновават съществуването на свързаност между Димитров и юридическото лице по смисъла на § 1, т. 15, буква „б“ от ДР на ЗПКОНПИ. Съгласно разпоредбата на чл.181, ал.1 от Търговския закон (ТЗ), всяка акция дава право на един глас в общото събрание на акционерите, право на дивидент и на ликвидационнен дял, съразмерни с номиналната стойност на акцията. По силата на договора за управление Димитров получава възнаграждение на изпълнителен директор, което се определя по показатели, критерии и стойности, съгласно чл. 33 от Правилника за реда за упражняване правата на държавата в търговските дружества с държавно участие в капитала, вкючително и на тантиеми, които се изразяват в процент от печалба, оборот или други икономически показатели на предприятието. Т.е. тези имуществени права поставят физическото лице – акционер и/или изпълнителен директор в икономическа зависимост от търговското дружество по смисъла на § 1, т. 15, буква „б“ от ДР на ЗПКОНПИ.</w:t>
      </w:r>
    </w:p>
    <w:p w:rsidR="00000000" w:rsidDel="00000000" w:rsidP="00000000" w:rsidRDefault="00000000" w:rsidRPr="00000000" w14:paraId="0000002B">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Съгласно чл.21, ал.1, т.8 от Закона за местното самоуправление и местната администрация (ЗМСМА) Общинският съвет приема решения за придобиване, управление и разпореждане с общинско имущество и определя конкретните правомощия на кмета на общината и кметовете на райони и кметства. С разпоредбата на чл. 33, ал.1 от ЗМСМА са дефинирани правомощията на общинския съветник, който има право да бъде избиран в състава на постоянни и временни комисии на съвета;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да участва в обсъждането и решаването на всички въпроси от компетентността на съвета; да отправя питания към кмета. </w:t>
      </w:r>
    </w:p>
    <w:p w:rsidR="00000000" w:rsidDel="00000000" w:rsidP="00000000" w:rsidRDefault="00000000" w:rsidRPr="00000000" w14:paraId="0000002C">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От събраните по преписката доказателства се установи, че Златко Димитров в качеството му на общински съветник е участвал в заседанията на Общински съвет Н., проведени на 23.06.2020 г., на 09.09.2020 г., на 04.02.2021 г., на 23.03.2021 г., на 24.06.2021 г. и на 28.09.2021 г., както и на заседание на Постоянната комисия по бюджет, финанси, европейски фондове, национални и регионални програми на 20.09.2021 г.</w:t>
      </w:r>
    </w:p>
    <w:p w:rsidR="00000000" w:rsidDel="00000000" w:rsidP="00000000" w:rsidRDefault="00000000" w:rsidRPr="00000000" w14:paraId="0000002D">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На </w:t>
      </w:r>
      <w:r w:rsidDel="00000000" w:rsidR="00000000" w:rsidRPr="00000000">
        <w:rPr>
          <w:b w:val="1"/>
          <w:bCs w:val="1"/>
          <w:sz w:val="24"/>
          <w:szCs w:val="24"/>
          <w:vertAlign w:val="baseline"/>
          <w:rtl w:val="0"/>
        </w:rPr>
        <w:t xml:space="preserve">23.06.2020</w:t>
      </w:r>
      <w:r w:rsidDel="00000000" w:rsidR="00000000" w:rsidRPr="00000000">
        <w:rPr>
          <w:sz w:val="24"/>
          <w:szCs w:val="24"/>
          <w:vertAlign w:val="baseline"/>
          <w:rtl w:val="0"/>
        </w:rPr>
        <w:t xml:space="preserve"> г. Общинският съвет Н. приема Решение № 196 по Протокол № 7 от 23.06.2020 г., с което одобрява ПУП- парцелен план за линеен обект: „Главен водопровод от напорен резервоар „*****“ в ПИ 61056.22.110 по КК на с. Р.  до съществуващ водопровод за гр. А.“, като </w:t>
      </w:r>
      <w:r w:rsidDel="00000000" w:rsidR="00000000" w:rsidRPr="00000000">
        <w:rPr>
          <w:b w:val="1"/>
          <w:bCs w:val="1"/>
          <w:sz w:val="24"/>
          <w:szCs w:val="24"/>
          <w:vertAlign w:val="baseline"/>
          <w:rtl w:val="0"/>
        </w:rPr>
        <w:t xml:space="preserve">Димитров не е участвал в гласуването на решението.</w:t>
      </w:r>
      <w:r w:rsidDel="00000000" w:rsidR="00000000" w:rsidRPr="00000000">
        <w:rPr>
          <w:sz w:val="24"/>
          <w:szCs w:val="24"/>
          <w:vertAlign w:val="baseline"/>
          <w:rtl w:val="0"/>
        </w:rPr>
        <w:t xml:space="preserve"> Нещо повече в съответствие с императивната разпоредба на чл. 34, ал. 6, изр. второ от ЗМСМА Димитров предприема действия за предотвратяване на конфликт на интереси по Глава VІІІ, раздел ІІІ от ЗПКОНПИ, като декларира частен интерес, обоснован от качеството му на изпълнителен директор на дружеството, собственик на резервоара. </w:t>
      </w:r>
    </w:p>
    <w:p w:rsidR="00000000" w:rsidDel="00000000" w:rsidP="00000000" w:rsidRDefault="00000000" w:rsidRPr="00000000" w14:paraId="0000002E">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Сходно е поведението на общинския съветник и при гласуването на Решение № 325 по Протокол №15 от </w:t>
      </w:r>
      <w:r w:rsidDel="00000000" w:rsidR="00000000" w:rsidRPr="00000000">
        <w:rPr>
          <w:b w:val="1"/>
          <w:bCs w:val="1"/>
          <w:sz w:val="24"/>
          <w:szCs w:val="24"/>
          <w:vertAlign w:val="baseline"/>
          <w:rtl w:val="0"/>
        </w:rPr>
        <w:t xml:space="preserve">04.02.2021</w:t>
      </w:r>
      <w:r w:rsidDel="00000000" w:rsidR="00000000" w:rsidRPr="00000000">
        <w:rPr>
          <w:sz w:val="24"/>
          <w:szCs w:val="24"/>
          <w:vertAlign w:val="baseline"/>
          <w:rtl w:val="0"/>
        </w:rPr>
        <w:t xml:space="preserve"> г., с което общинските съветници приемат програма за управление и разпореждане с имоти-собственост на Община Н. през 2021 г., като допълват програмата в раздел 2, както следва: „Имоти, които общината има намерение да придобие или подлежат на отчуждаване за реализиране на обекти от общинско значение“ добавят т.18- „поземлен имот с идентификатор 51500.506.493, находящ се в к.к. „*** -Запад“. На това заседание </w:t>
      </w:r>
      <w:r w:rsidDel="00000000" w:rsidR="00000000" w:rsidRPr="00000000">
        <w:rPr>
          <w:b w:val="1"/>
          <w:bCs w:val="1"/>
          <w:sz w:val="24"/>
          <w:szCs w:val="24"/>
          <w:vertAlign w:val="baseline"/>
          <w:rtl w:val="0"/>
        </w:rPr>
        <w:t xml:space="preserve">Димитров присъства, но не гласува</w:t>
      </w:r>
      <w:r w:rsidDel="00000000" w:rsidR="00000000" w:rsidRPr="00000000">
        <w:rPr>
          <w:sz w:val="24"/>
          <w:szCs w:val="24"/>
          <w:vertAlign w:val="baseline"/>
          <w:rtl w:val="0"/>
        </w:rPr>
        <w:t xml:space="preserve">, като сам се отвежда от гласуването. </w:t>
      </w:r>
    </w:p>
    <w:p w:rsidR="00000000" w:rsidDel="00000000" w:rsidP="00000000" w:rsidRDefault="00000000" w:rsidRPr="00000000" w14:paraId="0000002F">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На следващо заседание на Общинският съвет, удостоверено с Протокол №16 от </w:t>
      </w:r>
      <w:r w:rsidDel="00000000" w:rsidR="00000000" w:rsidRPr="00000000">
        <w:rPr>
          <w:b w:val="1"/>
          <w:bCs w:val="1"/>
          <w:sz w:val="24"/>
          <w:szCs w:val="24"/>
          <w:vertAlign w:val="baseline"/>
          <w:rtl w:val="0"/>
        </w:rPr>
        <w:t xml:space="preserve">23.03.2021</w:t>
      </w:r>
      <w:r w:rsidDel="00000000" w:rsidR="00000000" w:rsidRPr="00000000">
        <w:rPr>
          <w:sz w:val="24"/>
          <w:szCs w:val="24"/>
          <w:vertAlign w:val="baseline"/>
          <w:rtl w:val="0"/>
        </w:rPr>
        <w:t xml:space="preserve"> г. е гласувано и прието Решение № 354, с което Общинският съвет Н. дава съгласие Общината да закупи въпросния поземлен имот с идентификатор 51500.506.493. </w:t>
      </w:r>
      <w:r w:rsidDel="00000000" w:rsidR="00000000" w:rsidRPr="00000000">
        <w:rPr>
          <w:b w:val="1"/>
          <w:bCs w:val="1"/>
          <w:sz w:val="24"/>
          <w:szCs w:val="24"/>
          <w:vertAlign w:val="baseline"/>
          <w:rtl w:val="0"/>
        </w:rPr>
        <w:t xml:space="preserve">Димитров не взима участие в гласуването </w:t>
      </w:r>
      <w:r w:rsidDel="00000000" w:rsidR="00000000" w:rsidRPr="00000000">
        <w:rPr>
          <w:sz w:val="24"/>
          <w:szCs w:val="24"/>
          <w:vertAlign w:val="baseline"/>
          <w:rtl w:val="0"/>
        </w:rPr>
        <w:t xml:space="preserve">поради частен интерес, като предварително декларира това.</w:t>
      </w:r>
    </w:p>
    <w:p w:rsidR="00000000" w:rsidDel="00000000" w:rsidP="00000000" w:rsidRDefault="00000000" w:rsidRPr="00000000" w14:paraId="00000030">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Златко Димитров предварително заявява, че няма да участва в обсъждането и гласуването по точките от дневния ред, по които се приемат  Решение № 421 и Решение № 436 по Протокол №18 от </w:t>
      </w:r>
      <w:r w:rsidDel="00000000" w:rsidR="00000000" w:rsidRPr="00000000">
        <w:rPr>
          <w:b w:val="1"/>
          <w:bCs w:val="1"/>
          <w:sz w:val="24"/>
          <w:szCs w:val="24"/>
          <w:vertAlign w:val="baseline"/>
          <w:rtl w:val="0"/>
        </w:rPr>
        <w:t xml:space="preserve">24.06.2021</w:t>
      </w:r>
      <w:r w:rsidDel="00000000" w:rsidR="00000000" w:rsidRPr="00000000">
        <w:rPr>
          <w:sz w:val="24"/>
          <w:szCs w:val="24"/>
          <w:vertAlign w:val="baseline"/>
          <w:rtl w:val="0"/>
        </w:rPr>
        <w:t xml:space="preserve"> г. от заседание на Общински съвет Н.. На това заседание общинските съветници с Решение № 421 одобряват представения проект на договор и възлагат на кмета на  Община Н. да сключи договор със „***“ АД за заплащане на сумите за консумирана електрическа енергия за улично осветление на улица „Първа“ в к.к. „***“, за периода 01.05.2021 г., ако датата е начало на отчетен период или от началото на първия отчетен период след тази дата, до 30.09.2021 г., съответно до първия отчетен период след 30.09.2021 г., стойността на консумативите за първоначално зареждане в размер на 2 500 лв., както и разходите за подмяна на консумативи при възникнала необходимост за срока на договора. С Решение № 436 Общинският съвет Н. одобряване на проект за изменение на подробен устройствен план- план за регулация на к.к. „***-изток“ в частта му по отношение на УПИ І с идентификатор 515500.505.138, както и част от поземлен имот с идентификатор 515500.505.323 по кадастралната карта на гр. Н., в кв.26 по плана на к.к. „***-изток“., в съответствие с удостоверение № 25-45637-27.02.2019 г. и скица –проект №15 -175828-27.02.2019г. от Службата по геодезия, картография и кадастър –гр. Б., а отреждането, устройствените показатели и устройствената зона за имота се запазват, съгласно приложените чертежи и таблици със съответните цветове, сигнатури, надписи и размери, неразделна част от решението. </w:t>
      </w:r>
    </w:p>
    <w:p w:rsidR="00000000" w:rsidDel="00000000" w:rsidP="00000000" w:rsidRDefault="00000000" w:rsidRPr="00000000" w14:paraId="00000031">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На заседанието на Общинският съвет Н. от </w:t>
      </w:r>
      <w:r w:rsidDel="00000000" w:rsidR="00000000" w:rsidRPr="00000000">
        <w:rPr>
          <w:b w:val="1"/>
          <w:bCs w:val="1"/>
          <w:sz w:val="24"/>
          <w:szCs w:val="24"/>
          <w:vertAlign w:val="baseline"/>
          <w:rtl w:val="0"/>
        </w:rPr>
        <w:t xml:space="preserve">28.09.2021</w:t>
      </w:r>
      <w:r w:rsidDel="00000000" w:rsidR="00000000" w:rsidRPr="00000000">
        <w:rPr>
          <w:sz w:val="24"/>
          <w:szCs w:val="24"/>
          <w:vertAlign w:val="baseline"/>
          <w:rtl w:val="0"/>
        </w:rPr>
        <w:t xml:space="preserve"> г. по Протокол №20  Златко Димитров също си прави отвод и не участва в обсъждането по т.5 от дневния ред  и не взима участие в гласуването за приемане на Решение № 478, с което общинските съветници дават съгласие Община Н. да участва в търг, провеждан от „****.“ АД за продажба на дълготрайни активи- движими вещи, част от техническата инфраструктура на  „****.“ АД, представляващи светофари с инвентарен № 3939, находящи се в к.к. Сънчев бряг до хотел „Свежест“, кръстовище до Автогара –*** и възлагат на кмета на община Н. да извърши необходимите действия за участие на Общината в търга за придобиване собствеността върху продаваните вещи. Липсата на упражнено правомощие по служба в случая води до липсата на конфликт на интереси.</w:t>
      </w:r>
    </w:p>
    <w:p w:rsidR="00000000" w:rsidDel="00000000" w:rsidP="00000000" w:rsidRDefault="00000000" w:rsidRPr="00000000" w14:paraId="00000032">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От горното следва, че като общински съветник в Общински съвет Н., Златко Димитров е участвал в заседанията на Общински съвет Н., но не е участвал в обсъждането и гласуването на </w:t>
      </w:r>
      <w:r w:rsidDel="00000000" w:rsidR="00000000" w:rsidRPr="00000000">
        <w:rPr>
          <w:b w:val="1"/>
          <w:bCs w:val="1"/>
          <w:sz w:val="24"/>
          <w:szCs w:val="24"/>
          <w:vertAlign w:val="baseline"/>
          <w:rtl w:val="0"/>
        </w:rPr>
        <w:t xml:space="preserve">Решение № 196</w:t>
      </w:r>
      <w:r w:rsidDel="00000000" w:rsidR="00000000" w:rsidRPr="00000000">
        <w:rPr>
          <w:sz w:val="24"/>
          <w:szCs w:val="24"/>
          <w:vertAlign w:val="baseline"/>
          <w:rtl w:val="0"/>
        </w:rPr>
        <w:t xml:space="preserve"> по Протокол № 7 от </w:t>
      </w:r>
      <w:r w:rsidDel="00000000" w:rsidR="00000000" w:rsidRPr="00000000">
        <w:rPr>
          <w:b w:val="1"/>
          <w:bCs w:val="1"/>
          <w:sz w:val="24"/>
          <w:szCs w:val="24"/>
          <w:vertAlign w:val="baseline"/>
          <w:rtl w:val="0"/>
        </w:rPr>
        <w:t xml:space="preserve">23.06.2020 г</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Решение № 325</w:t>
      </w:r>
      <w:r w:rsidDel="00000000" w:rsidR="00000000" w:rsidRPr="00000000">
        <w:rPr>
          <w:sz w:val="24"/>
          <w:szCs w:val="24"/>
          <w:vertAlign w:val="baseline"/>
          <w:rtl w:val="0"/>
        </w:rPr>
        <w:t xml:space="preserve"> по Протокол №15 от </w:t>
      </w:r>
      <w:r w:rsidDel="00000000" w:rsidR="00000000" w:rsidRPr="00000000">
        <w:rPr>
          <w:b w:val="1"/>
          <w:bCs w:val="1"/>
          <w:sz w:val="24"/>
          <w:szCs w:val="24"/>
          <w:vertAlign w:val="baseline"/>
          <w:rtl w:val="0"/>
        </w:rPr>
        <w:t xml:space="preserve">04.02.2021</w:t>
      </w:r>
      <w:r w:rsidDel="00000000" w:rsidR="00000000" w:rsidRPr="00000000">
        <w:rPr>
          <w:sz w:val="24"/>
          <w:szCs w:val="24"/>
          <w:vertAlign w:val="baseline"/>
          <w:rtl w:val="0"/>
        </w:rPr>
        <w:t xml:space="preserve"> г., </w:t>
      </w:r>
      <w:r w:rsidDel="00000000" w:rsidR="00000000" w:rsidRPr="00000000">
        <w:rPr>
          <w:b w:val="1"/>
          <w:bCs w:val="1"/>
          <w:sz w:val="24"/>
          <w:szCs w:val="24"/>
          <w:vertAlign w:val="baseline"/>
          <w:rtl w:val="0"/>
        </w:rPr>
        <w:t xml:space="preserve">Решение № 354</w:t>
      </w:r>
      <w:r w:rsidDel="00000000" w:rsidR="00000000" w:rsidRPr="00000000">
        <w:rPr>
          <w:sz w:val="24"/>
          <w:szCs w:val="24"/>
          <w:vertAlign w:val="baseline"/>
          <w:rtl w:val="0"/>
        </w:rPr>
        <w:t xml:space="preserve"> по Протокол №16 от </w:t>
      </w:r>
      <w:r w:rsidDel="00000000" w:rsidR="00000000" w:rsidRPr="00000000">
        <w:rPr>
          <w:b w:val="1"/>
          <w:bCs w:val="1"/>
          <w:sz w:val="24"/>
          <w:szCs w:val="24"/>
          <w:vertAlign w:val="baseline"/>
          <w:rtl w:val="0"/>
        </w:rPr>
        <w:t xml:space="preserve">23.03.2021</w:t>
      </w:r>
      <w:r w:rsidDel="00000000" w:rsidR="00000000" w:rsidRPr="00000000">
        <w:rPr>
          <w:sz w:val="24"/>
          <w:szCs w:val="24"/>
          <w:vertAlign w:val="baseline"/>
          <w:rtl w:val="0"/>
        </w:rPr>
        <w:t xml:space="preserve"> г., </w:t>
      </w:r>
      <w:r w:rsidDel="00000000" w:rsidR="00000000" w:rsidRPr="00000000">
        <w:rPr>
          <w:b w:val="1"/>
          <w:bCs w:val="1"/>
          <w:sz w:val="24"/>
          <w:szCs w:val="24"/>
          <w:vertAlign w:val="baseline"/>
          <w:rtl w:val="0"/>
        </w:rPr>
        <w:t xml:space="preserve">Решение № 421</w:t>
      </w:r>
      <w:r w:rsidDel="00000000" w:rsidR="00000000" w:rsidRPr="00000000">
        <w:rPr>
          <w:sz w:val="24"/>
          <w:szCs w:val="24"/>
          <w:vertAlign w:val="baseline"/>
          <w:rtl w:val="0"/>
        </w:rPr>
        <w:t xml:space="preserve"> и </w:t>
      </w:r>
      <w:r w:rsidDel="00000000" w:rsidR="00000000" w:rsidRPr="00000000">
        <w:rPr>
          <w:b w:val="1"/>
          <w:bCs w:val="1"/>
          <w:sz w:val="24"/>
          <w:szCs w:val="24"/>
          <w:vertAlign w:val="baseline"/>
          <w:rtl w:val="0"/>
        </w:rPr>
        <w:t xml:space="preserve">Решение № 436</w:t>
      </w:r>
      <w:r w:rsidDel="00000000" w:rsidR="00000000" w:rsidRPr="00000000">
        <w:rPr>
          <w:sz w:val="24"/>
          <w:szCs w:val="24"/>
          <w:vertAlign w:val="baseline"/>
          <w:rtl w:val="0"/>
        </w:rPr>
        <w:t xml:space="preserve"> по Протокол №18 от </w:t>
      </w:r>
      <w:r w:rsidDel="00000000" w:rsidR="00000000" w:rsidRPr="00000000">
        <w:rPr>
          <w:b w:val="1"/>
          <w:bCs w:val="1"/>
          <w:sz w:val="24"/>
          <w:szCs w:val="24"/>
          <w:vertAlign w:val="baseline"/>
          <w:rtl w:val="0"/>
        </w:rPr>
        <w:t xml:space="preserve">24.06.2021</w:t>
      </w:r>
      <w:r w:rsidDel="00000000" w:rsidR="00000000" w:rsidRPr="00000000">
        <w:rPr>
          <w:sz w:val="24"/>
          <w:szCs w:val="24"/>
          <w:vertAlign w:val="baseline"/>
          <w:rtl w:val="0"/>
        </w:rPr>
        <w:t xml:space="preserve"> г. и на </w:t>
      </w:r>
      <w:r w:rsidDel="00000000" w:rsidR="00000000" w:rsidRPr="00000000">
        <w:rPr>
          <w:b w:val="1"/>
          <w:bCs w:val="1"/>
          <w:sz w:val="24"/>
          <w:szCs w:val="24"/>
          <w:vertAlign w:val="baseline"/>
          <w:rtl w:val="0"/>
        </w:rPr>
        <w:t xml:space="preserve">Решения № 478</w:t>
      </w:r>
      <w:r w:rsidDel="00000000" w:rsidR="00000000" w:rsidRPr="00000000">
        <w:rPr>
          <w:sz w:val="24"/>
          <w:szCs w:val="24"/>
          <w:vertAlign w:val="baseline"/>
          <w:rtl w:val="0"/>
        </w:rPr>
        <w:t xml:space="preserve"> по Протокол №20 от </w:t>
      </w:r>
      <w:r w:rsidDel="00000000" w:rsidR="00000000" w:rsidRPr="00000000">
        <w:rPr>
          <w:b w:val="1"/>
          <w:bCs w:val="1"/>
          <w:sz w:val="24"/>
          <w:szCs w:val="24"/>
          <w:vertAlign w:val="baseline"/>
          <w:rtl w:val="0"/>
        </w:rPr>
        <w:t xml:space="preserve">28.09.2021</w:t>
      </w:r>
      <w:r w:rsidDel="00000000" w:rsidR="00000000" w:rsidRPr="00000000">
        <w:rPr>
          <w:sz w:val="24"/>
          <w:szCs w:val="24"/>
          <w:vertAlign w:val="baseline"/>
          <w:rtl w:val="0"/>
        </w:rPr>
        <w:t xml:space="preserve"> г., от което следва, че не е упражнил правомощия по служба. Липсата на упражнено правомощие по служба като една от трите кумулативно изискуеми предпоставки на конфликта на интереси води до невъзможността за негово проявление.   </w:t>
      </w:r>
    </w:p>
    <w:p w:rsidR="00000000" w:rsidDel="00000000" w:rsidP="00000000" w:rsidRDefault="00000000" w:rsidRPr="00000000" w14:paraId="00000033">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Като е </w:t>
      </w:r>
      <w:r w:rsidDel="00000000" w:rsidR="00000000" w:rsidRPr="00000000">
        <w:rPr>
          <w:b w:val="1"/>
          <w:bCs w:val="1"/>
          <w:sz w:val="24"/>
          <w:szCs w:val="24"/>
          <w:vertAlign w:val="baseline"/>
          <w:rtl w:val="0"/>
        </w:rPr>
        <w:t xml:space="preserve">взел участие</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в обсъждането</w:t>
      </w:r>
      <w:r w:rsidDel="00000000" w:rsidR="00000000" w:rsidRPr="00000000">
        <w:rPr>
          <w:sz w:val="24"/>
          <w:szCs w:val="24"/>
          <w:vertAlign w:val="baseline"/>
          <w:rtl w:val="0"/>
        </w:rPr>
        <w:t xml:space="preserve"> по единствената точка от дневния ред на извънредното заседание на Общински съвет Н. по </w:t>
      </w:r>
      <w:r w:rsidDel="00000000" w:rsidR="00000000" w:rsidRPr="00000000">
        <w:rPr>
          <w:b w:val="1"/>
          <w:bCs w:val="1"/>
          <w:sz w:val="24"/>
          <w:szCs w:val="24"/>
          <w:vertAlign w:val="baseline"/>
          <w:rtl w:val="0"/>
        </w:rPr>
        <w:t xml:space="preserve">Протокол № 10 от</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09.09.2020</w:t>
      </w:r>
      <w:r w:rsidDel="00000000" w:rsidR="00000000" w:rsidRPr="00000000">
        <w:rPr>
          <w:sz w:val="24"/>
          <w:szCs w:val="24"/>
          <w:vertAlign w:val="baseline"/>
          <w:rtl w:val="0"/>
        </w:rPr>
        <w:t xml:space="preserve"> г. при гласуването на </w:t>
      </w:r>
      <w:r w:rsidDel="00000000" w:rsidR="00000000" w:rsidRPr="00000000">
        <w:rPr>
          <w:b w:val="1"/>
          <w:bCs w:val="1"/>
          <w:sz w:val="24"/>
          <w:szCs w:val="24"/>
          <w:vertAlign w:val="baseline"/>
          <w:rtl w:val="0"/>
        </w:rPr>
        <w:t xml:space="preserve">Решение №233</w:t>
      </w:r>
      <w:r w:rsidDel="00000000" w:rsidR="00000000" w:rsidRPr="00000000">
        <w:rPr>
          <w:sz w:val="24"/>
          <w:szCs w:val="24"/>
          <w:vertAlign w:val="baseline"/>
          <w:rtl w:val="0"/>
        </w:rPr>
        <w:t xml:space="preserve"> Златко Димитров формално е упражнил свое правомощие като общински съветник, но при липса на релевантен частен интерес. Това е така, тъй като приетото решение не може да обоснове частен интерес, както за самия общински съветник, така и за представляваното от него дружество „***“ АД. С оглед характера и съдържанието на обективираното волеизявление в решението на Общинския съвет, последното представлява процедурен акт за упълномощаване на кмета на Община Н. да проведе преговори с Министъра на туризма и Министерски съвет относно разрешаване на проблемите, свързани с инфраструктурата на к.к. „***“, в това число правните възможности за придобиването на собствеността от общината. Със същото решение Общинският съвет избира и комисия в състав от трима общински съветници, които заедно с кмета да участват в преговорите. Актът на Общинския съвет не се свързва с благоприятни или неблагоприятни правни последици за един или друг правен субект, а наред с определяне кръга на упълномощените за преговори лица, очертава една рамка от възможности, които тези лица могат да предложат за обсъждане с принципала. Още повече, видно от изказването на Димитров, същото не касае предмета на проекта на решение, а по –скоро се свежда до запознаване на останалите общински съветници с устройството и начина на функциониране на публичното дружество и евентуалните последици от продажбата на държавния дял от „***“ АД. В този смисъл само по себе си участие в обсъждането на един процедурен акт, не би могло да обоснове облага, а от там и частен интерес за общинския съветник или за свързано с него лице. При невъзможност за формиране на облага е невъзможно да се обоснове и наличие на частен интерес от упражненото от Димитров правомощие по служба, а </w:t>
      </w:r>
      <w:r w:rsidDel="00000000" w:rsidR="00000000" w:rsidRPr="00000000">
        <w:rPr>
          <w:b w:val="1"/>
          <w:bCs w:val="1"/>
          <w:sz w:val="24"/>
          <w:szCs w:val="24"/>
          <w:vertAlign w:val="baseline"/>
          <w:rtl w:val="0"/>
        </w:rPr>
        <w:t xml:space="preserve">липсата на частен интерес</w:t>
      </w:r>
      <w:r w:rsidDel="00000000" w:rsidR="00000000" w:rsidRPr="00000000">
        <w:rPr>
          <w:sz w:val="24"/>
          <w:szCs w:val="24"/>
          <w:vertAlign w:val="baseline"/>
          <w:rtl w:val="0"/>
        </w:rPr>
        <w:t xml:space="preserve"> от своя страна </w:t>
      </w:r>
      <w:r w:rsidDel="00000000" w:rsidR="00000000" w:rsidRPr="00000000">
        <w:rPr>
          <w:b w:val="1"/>
          <w:bCs w:val="1"/>
          <w:sz w:val="24"/>
          <w:szCs w:val="24"/>
          <w:vertAlign w:val="baseline"/>
          <w:rtl w:val="0"/>
        </w:rPr>
        <w:t xml:space="preserve">води и до липса на конфликт на интереси.</w:t>
      </w:r>
      <w:r w:rsidDel="00000000" w:rsidR="00000000" w:rsidRPr="00000000">
        <w:rPr>
          <w:sz w:val="24"/>
          <w:szCs w:val="24"/>
          <w:vertAlign w:val="baseline"/>
          <w:rtl w:val="0"/>
        </w:rPr>
        <w:t xml:space="preserve"> </w:t>
      </w:r>
    </w:p>
    <w:p w:rsidR="00000000" w:rsidDel="00000000" w:rsidP="00000000" w:rsidRDefault="00000000" w:rsidRPr="00000000" w14:paraId="00000034">
      <w:pPr>
        <w:tabs>
          <w:tab w:val="left" w:leader="none" w:pos="426"/>
        </w:tabs>
        <w:ind w:right="-3" w:firstLine="720"/>
        <w:jc w:val="both"/>
        <w:rPr>
          <w:i w:val="0"/>
          <w:iCs w:val="0"/>
          <w:sz w:val="24"/>
          <w:szCs w:val="24"/>
          <w:vertAlign w:val="baseline"/>
        </w:rPr>
      </w:pPr>
      <w:r w:rsidDel="00000000" w:rsidR="00000000" w:rsidRPr="00000000">
        <w:rPr>
          <w:sz w:val="24"/>
          <w:szCs w:val="24"/>
          <w:vertAlign w:val="baseline"/>
          <w:rtl w:val="0"/>
        </w:rPr>
        <w:t xml:space="preserve">Следователно, в случая са налице две от предпоставките за „конфликт на интереси“ по отношение на Златко Димитров в качеството му на общински съветник в Общински съвет Н., а именно: лице, заемащо висша публична длъжност и упражнено правомощие по служба. Не е налице обаче третата предпоставка - частен интерес. Липсата на който и да е елемент от понятието „конфликт на интереси“ обуславя извод за невъзможност за нарушаване на забраните по Глава VІІ от ЗПКОНПИ, които представляват негова проявна форма и за липсата на конфликт на интереси по смисъла на чл. 52 от ЗПКОНПИ</w:t>
      </w:r>
      <w:r w:rsidDel="00000000" w:rsidR="00000000" w:rsidRPr="00000000">
        <w:rPr>
          <w:i w:val="1"/>
          <w:iCs w:val="1"/>
          <w:sz w:val="24"/>
          <w:szCs w:val="24"/>
          <w:vertAlign w:val="baseline"/>
          <w:rtl w:val="0"/>
        </w:rPr>
        <w:t xml:space="preserve">.</w:t>
      </w:r>
      <w:r w:rsidDel="00000000" w:rsidR="00000000" w:rsidRPr="00000000">
        <w:rPr>
          <w:rtl w:val="0"/>
        </w:rPr>
      </w:r>
    </w:p>
    <w:p w:rsidR="00000000" w:rsidDel="00000000" w:rsidP="00000000" w:rsidRDefault="00000000" w:rsidRPr="00000000" w14:paraId="00000035">
      <w:pPr>
        <w:ind w:firstLine="720"/>
        <w:jc w:val="both"/>
        <w:rPr>
          <w:b w:val="0"/>
          <w:bCs w:val="0"/>
          <w:sz w:val="24"/>
          <w:szCs w:val="24"/>
          <w:vertAlign w:val="baseline"/>
        </w:rPr>
      </w:pPr>
      <w:r w:rsidDel="00000000" w:rsidR="00000000" w:rsidRPr="00000000">
        <w:rPr>
          <w:color w:val="000000"/>
          <w:sz w:val="24"/>
          <w:szCs w:val="24"/>
          <w:vertAlign w:val="baseline"/>
          <w:rtl w:val="0"/>
        </w:rPr>
        <w:t xml:space="preserve">Разпоредбата на </w:t>
      </w:r>
      <w:r w:rsidDel="00000000" w:rsidR="00000000" w:rsidRPr="00000000">
        <w:rPr>
          <w:sz w:val="24"/>
          <w:szCs w:val="24"/>
          <w:vertAlign w:val="baseline"/>
          <w:rtl w:val="0"/>
        </w:rPr>
        <w:t xml:space="preserve">чл.58, изречение първо от ЗПКОНПИ гласи, че лице, заемащо висша публична длъжност няма право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 </w:t>
      </w:r>
      <w:r w:rsidDel="00000000" w:rsidR="00000000" w:rsidRPr="00000000">
        <w:rPr>
          <w:rtl w:val="0"/>
        </w:rPr>
      </w:r>
    </w:p>
    <w:p w:rsidR="00000000" w:rsidDel="00000000" w:rsidP="00000000" w:rsidRDefault="00000000" w:rsidRPr="00000000" w14:paraId="00000036">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Като член на Постоянната комисия по бюджет, финанси, европейски фондове, национални и регионални политики (ПКБФЕФНРП), Златко Димитров заедно с останалите присъстващи петима членове на комисията, </w:t>
      </w:r>
      <w:r w:rsidDel="00000000" w:rsidR="00000000" w:rsidRPr="00000000">
        <w:rPr>
          <w:b w:val="1"/>
          <w:bCs w:val="1"/>
          <w:sz w:val="24"/>
          <w:szCs w:val="24"/>
          <w:vertAlign w:val="baseline"/>
          <w:rtl w:val="0"/>
        </w:rPr>
        <w:t xml:space="preserve">е гласувал </w:t>
      </w:r>
      <w:r w:rsidDel="00000000" w:rsidR="00000000" w:rsidRPr="00000000">
        <w:rPr>
          <w:sz w:val="24"/>
          <w:szCs w:val="24"/>
          <w:vertAlign w:val="baseline"/>
          <w:rtl w:val="0"/>
        </w:rPr>
        <w:t xml:space="preserve"> „за“ приемане на Решение №5 по Протокол №11 от </w:t>
      </w:r>
      <w:r w:rsidDel="00000000" w:rsidR="00000000" w:rsidRPr="00000000">
        <w:rPr>
          <w:b w:val="1"/>
          <w:bCs w:val="1"/>
          <w:sz w:val="24"/>
          <w:szCs w:val="24"/>
          <w:vertAlign w:val="baseline"/>
          <w:rtl w:val="0"/>
        </w:rPr>
        <w:t xml:space="preserve">20.09.2021</w:t>
      </w:r>
      <w:r w:rsidDel="00000000" w:rsidR="00000000" w:rsidRPr="00000000">
        <w:rPr>
          <w:sz w:val="24"/>
          <w:szCs w:val="24"/>
          <w:vertAlign w:val="baseline"/>
          <w:rtl w:val="0"/>
        </w:rPr>
        <w:t xml:space="preserve"> г., с което да се даде съгласие Община Н. да участва в обявения търг от „***“ АД за продажба на дълготрайни материални активи - движими вещи, представляващи светофари, находящи се на кръстовище до Автогара. По този начин той е упражнил свои правомощия като общински съветник, съгласно чл. 33, ал. 1 от ЗМСМА. Гласуването на предложението от ПК БФЕФНРП за участие на Общината в търга, провеждан от „***“ АД за разглеждане на сесия на Общинския съвет Н., представлява подготвителни действия за приемането на решение на заседание на Общински съвет Н. по предложението, т.е. следва да се третира като подготовка на акт (Решение № 3305/06.04.2022 г. на ВАС, по адм. д. №11246/2021 г. по описа на ВАС). Обстоятелството, че решението на Постоянната комисия ползва свързаното с Димитров лице „***“ АД и него самия като акционер и изпълнителен директор на дружеството безспорно влияе върху безпристрастното и обективно изпълнение на правомощията му по служба и води до наличието на частен интерес. Предвид факта, че въз основа на решението на Постоянната комисия се приема решението на Общинския съвет, което ползва свързаното с Димитров лице –„***“ АД и него самия, се налага извода, че участвайки в заседанието на ПКБФЕФНРП и гласувайки за приемане на Решение №5 по Протокол №11 от </w:t>
      </w:r>
      <w:r w:rsidDel="00000000" w:rsidR="00000000" w:rsidRPr="00000000">
        <w:rPr>
          <w:b w:val="1"/>
          <w:bCs w:val="1"/>
          <w:sz w:val="24"/>
          <w:szCs w:val="24"/>
          <w:vertAlign w:val="baseline"/>
          <w:rtl w:val="0"/>
        </w:rPr>
        <w:t xml:space="preserve">20.09.2021</w:t>
      </w:r>
      <w:r w:rsidDel="00000000" w:rsidR="00000000" w:rsidRPr="00000000">
        <w:rPr>
          <w:sz w:val="24"/>
          <w:szCs w:val="24"/>
          <w:vertAlign w:val="baseline"/>
          <w:rtl w:val="0"/>
        </w:rPr>
        <w:t xml:space="preserve"> г., Златко Димитров е осъществил нарушение на чл.58, изречение първо от ЗПКОНПИ – участвал е в подготовката на акт в частен интерес- негов и на свързаното с него лице - „***“ АД.</w:t>
      </w:r>
    </w:p>
    <w:p w:rsidR="00000000" w:rsidDel="00000000" w:rsidP="00000000" w:rsidRDefault="00000000" w:rsidRPr="00000000" w14:paraId="00000037">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Нарушението на разпоредбата на чл. 58, изречение първо, предложение първо от ЗПКОНПИ е извършено в гр. Н. на 20.09.2021 г.     </w:t>
      </w:r>
    </w:p>
    <w:p w:rsidR="00000000" w:rsidDel="00000000" w:rsidP="00000000" w:rsidRDefault="00000000" w:rsidRPr="00000000" w14:paraId="00000038">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Обстоятелството, че Златко Димитров е бил запознат с уведомителното писмо от свързаното с него лице „***“ АД до Община Н. за предстоящата тръжна процедура за продажба на светофарната уредба, също е безспорно установен факт в производството. Това налага извода за наличието на частен интерес, повлиял върху безпристрастното и обективно изпълнение на правомощията по служба на Златко Димитров в качеството му на лице, заемащо висша публична длъжност, при гласуването му на 20.09.2021 г. на заседание на Постоянната комисия по по бюджет, финанси, европейски фондове, национални и регионални политики към Общински съвет Н. на Решение №5 по Протокол №11 от 20.09.2021 г. за даване на съгласие Община Н. да участва в открития търг от „***“ АД за продажба на част от техническата инфраструктура на дружеството, а именно: светофарна уредба, намираща се на кръстовището на Автогара – Н.</w:t>
      </w:r>
    </w:p>
    <w:p w:rsidR="00000000" w:rsidDel="00000000" w:rsidP="00000000" w:rsidRDefault="00000000" w:rsidRPr="00000000" w14:paraId="00000039">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В случая частният интерес води до </w:t>
      </w:r>
      <w:r w:rsidDel="00000000" w:rsidR="00000000" w:rsidRPr="00000000">
        <w:rPr>
          <w:b w:val="1"/>
          <w:bCs w:val="1"/>
          <w:sz w:val="24"/>
          <w:szCs w:val="24"/>
          <w:vertAlign w:val="baseline"/>
          <w:rtl w:val="0"/>
        </w:rPr>
        <w:t xml:space="preserve">нематериална облага</w:t>
      </w:r>
      <w:r w:rsidDel="00000000" w:rsidR="00000000" w:rsidRPr="00000000">
        <w:rPr>
          <w:sz w:val="24"/>
          <w:szCs w:val="24"/>
          <w:vertAlign w:val="baseline"/>
          <w:rtl w:val="0"/>
        </w:rPr>
        <w:t xml:space="preserve"> за Димитров и за свързаното с него лице - „***“ АД, изразяваща се в помощ и подкрепа, от една страна, а от друга страна води и до </w:t>
      </w:r>
      <w:r w:rsidDel="00000000" w:rsidR="00000000" w:rsidRPr="00000000">
        <w:rPr>
          <w:b w:val="1"/>
          <w:bCs w:val="1"/>
          <w:sz w:val="24"/>
          <w:szCs w:val="24"/>
          <w:vertAlign w:val="baseline"/>
          <w:rtl w:val="0"/>
        </w:rPr>
        <w:t xml:space="preserve">материална облага</w:t>
      </w:r>
      <w:r w:rsidDel="00000000" w:rsidR="00000000" w:rsidRPr="00000000">
        <w:rPr>
          <w:sz w:val="24"/>
          <w:szCs w:val="24"/>
          <w:vertAlign w:val="baseline"/>
          <w:rtl w:val="0"/>
        </w:rPr>
        <w:t xml:space="preserve"> - възможността свързаното с Димитров лице да получи доход в пари от продажбата на светофарната уредба, както и възможността за избягване на загуби и разходи за поддържане на техническата изправност, за ел.енергия  и разходи за амортизационни отчисления за дълготрайни материални активи на дружеството. По отношение на Димитров материалната облага произтича от обстоятелството, че съгласно чл. 9 от Договора му за възлагане на управлението на изпълнителен член от Съвета на директорите в еднолично акционерно дружество с едностепенна система на управление „***“ АД от 25.11.2011 г. (Договора), възнаграждението му се определя по показателите, критериите и стойностите на чл. 33 от Правилника за реда за упражняване правата на държавата в търговските дружества с държавно участие в капитала. След одобряването на годишния финансов отчет на дружеството изпълнителният директор получава тантиеми, чиито конкретен размер се определя от доверителя, като същите са за сметка на балансовата печалба след заделянето на нормативно определените части от нея за резерв и за дивидент на държавата. Следователно по-добрия финансов резултат на дружеството би довело и до благоприятни финансови ползи лично за самия него, от една страна. От друга страна съгласно чл.16.2 от Договора при извършване на действия или бездействия, довели до влошаване на финансово-икономическите показатели на дружеството или от които са произтекли вреди за дружеството, както и при съществено неизпълнение на икономическите показатели по одобрената Бизнес програма на дружеството, договорът може да бъде прекратен предсрочно, без предизвестие, в който случай Димитров ще  дължи обезщетение в размер на три месечни възнаграждения по договора. Следователно, гласувайки за приемане на Решение №5 по Протокол №11 от 20.09.2021 г. на ПК БФЕФНРП  Златко Димитров е предоставил на себе си възможност за получаване на допълнителен доход в пари – тантиеми, при положителен финансов резултат, от една страна, а от друга страна - избягването на неблагоприятни последици като заплащане на обезщетение в размер на три месечни възнаграждения, в случай на предсрочно прекратяване на договора, при условията на чл.17.3 от същия.</w:t>
      </w:r>
    </w:p>
    <w:p w:rsidR="00000000" w:rsidDel="00000000" w:rsidP="00000000" w:rsidRDefault="00000000" w:rsidRPr="00000000" w14:paraId="0000003A">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В чл. 52 ат ЗПКОНПИ законодателят визира като нарушение дори само възможността частният интерес да повлияе върху обективното и безпристрастно изпълнение на служебните задължения на лицето, заемащо публична длъжност. Достатъчно е частният интерес да съществува  като възможност, за да може да повлияе на упражняването на правомощията на съответното лице.</w:t>
      </w:r>
    </w:p>
    <w:p w:rsidR="00000000" w:rsidDel="00000000" w:rsidP="00000000" w:rsidRDefault="00000000" w:rsidRPr="00000000" w14:paraId="0000003B">
      <w:pPr>
        <w:ind w:firstLine="708"/>
        <w:jc w:val="both"/>
        <w:rPr>
          <w:sz w:val="24"/>
          <w:szCs w:val="24"/>
          <w:vertAlign w:val="baseline"/>
        </w:rPr>
      </w:pPr>
      <w:r w:rsidDel="00000000" w:rsidR="00000000" w:rsidRPr="00000000">
        <w:rPr>
          <w:sz w:val="24"/>
          <w:szCs w:val="24"/>
          <w:vertAlign w:val="baseline"/>
          <w:rtl w:val="0"/>
        </w:rPr>
        <w:t xml:space="preserve">В своите решения, Върховният административен съд нееднократно, при тълкуване на разпоредбите на чл. 52, чл. 53, чл. 54, чл.56 и чл. 58 от действащия ЗПКОНПИ, е посочвал, че законодателят не изисква доказване на факта дали в действителност и как упражнените властнически правомощия са повлияни от установения частен интерес. Конфликт на интереси е налице, ако съответният частен интерес на лицето, заемащо публична длъжност, е във връзка с упражняването на неговите властнически правомощия. За съставомерността на деянието е достатъчно да е налице формално нарушение на посочените разпоредби, водещо до възникване на съмнение в начина, по който се осъществяват съответните публични длъжности, без да е необходимо да бъде доказано резултатно деяние с реални негативни последици. (В този смисъл Решение № 31 от 03.01.2020 г. по адм. д. № 1419/2019 г., VІ отд. на ВАС и цитираните в него Решение № 115 от 06.01.2016 г. по адм. д. № 1439/2015 г. на ВАС, Решение № 6945 от 23.05.2014 г. по адм. д. № 1791/2014 г. на ВАС и Решение № 17114 от 13.12.2019 г. по адм. д. № 9250/2019 г. на ВАС, Решение № 1760 от 11.02.2021 г. по адм. д. № 7474/2020 по описа на ВАС, </w:t>
      </w:r>
      <w:r w:rsidDel="00000000" w:rsidR="00000000" w:rsidRPr="00000000">
        <w:rPr>
          <w:color w:val="000000"/>
          <w:sz w:val="24"/>
          <w:szCs w:val="24"/>
          <w:highlight w:val="white"/>
          <w:vertAlign w:val="baseline"/>
          <w:rtl w:val="0"/>
        </w:rPr>
        <w:t xml:space="preserve">Решение №5139/22.04.2021 г. по адм.д. №3005/2021 г., Решение №7629/24.06.2021 г. по адм. дело №4813/2021 г., всички по описа на ВАС</w:t>
      </w:r>
      <w:r w:rsidDel="00000000" w:rsidR="00000000" w:rsidRPr="00000000">
        <w:rPr>
          <w:sz w:val="24"/>
          <w:szCs w:val="24"/>
          <w:vertAlign w:val="baseline"/>
          <w:rtl w:val="0"/>
        </w:rPr>
        <w:t xml:space="preserve"> и др.). </w:t>
      </w:r>
    </w:p>
    <w:p w:rsidR="00000000" w:rsidDel="00000000" w:rsidP="00000000" w:rsidRDefault="00000000" w:rsidRPr="00000000" w14:paraId="0000003C">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В конкретния случай обществено опасно и укоримо е самото упражняване на правомощието в условията на частен интерес. За да избегне именно потенциалната възможност лицето, заемащо висша публична длъжност, да бъде поставено в ситуация, в която упражняването на правомощията му да бъде повлияно от частен интерес, законодателят е въвел забрана за действие в такива ситуации. Също така е преценил, че е достатъчно частният интерес да съществува под формата на възможност за реализиране на облага, без да е необходимо облагата да бъде реализирана. </w:t>
      </w:r>
    </w:p>
    <w:p w:rsidR="00000000" w:rsidDel="00000000" w:rsidP="00000000" w:rsidRDefault="00000000" w:rsidRPr="00000000" w14:paraId="0000003D">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Съгласно разпоредбата на чл. 63, ал. 1 от ЗПКОНПИ когато лице, заемащо висша публична длъжност има частен интерес, то е длъжно да си направи самоотвод от изпълнението на конкретното правомощие или задължение по служба, като уведоми органа по избора или назначаването. Преди да гласува Решение №5 по Протокол №11 от 20.09.2021 г. на ПК БФЕФНРП Златко Димитров е следвало да си направи самоотвод от изпълнението на конкретното правомощие по служба, поради наличието на частен интерес, което същият не е извършил. </w:t>
      </w:r>
    </w:p>
    <w:p w:rsidR="00000000" w:rsidDel="00000000" w:rsidP="00000000" w:rsidRDefault="00000000" w:rsidRPr="00000000" w14:paraId="0000003E">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Установеното от Комисията нарушение на чл. 58, изречение първо, предложение първо от ЗПКОНПИ налага реализирането на предвидените санкционни последици, наложени при преценка характера и тежестта на нарушението, както и отнемане по чл. 81 от ЗПКОНПИ. </w:t>
      </w:r>
    </w:p>
    <w:p w:rsidR="00000000" w:rsidDel="00000000" w:rsidP="00000000" w:rsidRDefault="00000000" w:rsidRPr="00000000" w14:paraId="0000003F">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На основание чл. 81, ал.1 от ЗПКОНПИ и във връзка с писмо с вх. № ЦУ01-3439#12/11.10.2022 г. от председателя на ПК по ЗПКОНПИ към Общински съвет Н. и приложена справка за изплатено възнаграждение на отнемане в полза на община Н. подлежи сума в размер на 30,65 лева, представляваща полученото нетно дневно възнаграждение за 20.09.2021 г. – денят, в който Златко Димитров в качеството му на общински съветник в Общински съвет Н. е гласувал Решение №5 по Протокол № 11 от 20.09.2021 г. на ПК БФЕФНРП към ОбС Н.. </w:t>
      </w:r>
    </w:p>
    <w:p w:rsidR="00000000" w:rsidDel="00000000" w:rsidP="00000000" w:rsidRDefault="00000000" w:rsidRPr="00000000" w14:paraId="00000040">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На основание чл. 81, ал. 2 от ЗПКОНПИ, на отнемане в полза на Държавата подлежи и сумата от 1600 лв. без ДДС, представляваща продажната цена за светофарната уредба, предмет на договора за покупко –продажба от 20.12.2021 г. и като пряка  последица от гласуването на Димитров на Решение № 5 на ПК БФЕФНРП към ОбС Н. на 20.09.2021 г., явяваща се материална облага по смисъла на закона.</w:t>
      </w:r>
    </w:p>
    <w:p w:rsidR="00000000" w:rsidDel="00000000" w:rsidP="00000000" w:rsidRDefault="00000000" w:rsidRPr="00000000" w14:paraId="00000041">
      <w:pPr>
        <w:ind w:firstLine="708"/>
        <w:jc w:val="both"/>
        <w:rPr>
          <w:sz w:val="24"/>
          <w:szCs w:val="24"/>
          <w:vertAlign w:val="baseline"/>
        </w:rPr>
      </w:pPr>
      <w:r w:rsidDel="00000000" w:rsidR="00000000" w:rsidRPr="00000000">
        <w:rPr>
          <w:sz w:val="24"/>
          <w:szCs w:val="24"/>
          <w:vertAlign w:val="baseline"/>
          <w:rtl w:val="0"/>
        </w:rPr>
        <w:t xml:space="preserve">Съгласно чл. 13, ал. 1, т. 5 от ЗПКОНПИ, Комисията е компетентният орган, който да извърши проверка на сигнали във връзка с декларациите за несъвместимост на лицата, заемащи висши публични длъжности и да сезира органа по избора или назначаването за предприемане на съответните действия. </w:t>
      </w:r>
    </w:p>
    <w:p w:rsidR="00000000" w:rsidDel="00000000" w:rsidP="00000000" w:rsidRDefault="00000000" w:rsidRPr="00000000" w14:paraId="00000042">
      <w:pPr>
        <w:ind w:firstLine="708"/>
        <w:jc w:val="both"/>
        <w:rPr>
          <w:sz w:val="24"/>
          <w:szCs w:val="24"/>
          <w:vertAlign w:val="baseline"/>
        </w:rPr>
      </w:pPr>
      <w:r w:rsidDel="00000000" w:rsidR="00000000" w:rsidRPr="00000000">
        <w:rPr>
          <w:sz w:val="24"/>
          <w:szCs w:val="24"/>
          <w:vertAlign w:val="baseline"/>
          <w:rtl w:val="0"/>
        </w:rPr>
        <w:t xml:space="preserve">Несъвместимост по смисъла на § 1, т. 7 от ДР на ЗПКОНПИ е заемането на друга длъжност или извършването на дейност, която съгласно Конституцията или закон е несъвместима с положението на лицето, заемащо висша публична длъжност. </w:t>
      </w:r>
    </w:p>
    <w:p w:rsidR="00000000" w:rsidDel="00000000" w:rsidP="00000000" w:rsidRDefault="00000000" w:rsidRPr="00000000" w14:paraId="00000043">
      <w:pPr>
        <w:ind w:firstLine="708"/>
        <w:jc w:val="both"/>
        <w:rPr>
          <w:sz w:val="24"/>
          <w:szCs w:val="24"/>
          <w:vertAlign w:val="baseline"/>
        </w:rPr>
      </w:pPr>
      <w:r w:rsidDel="00000000" w:rsidR="00000000" w:rsidRPr="00000000">
        <w:rPr>
          <w:sz w:val="24"/>
          <w:szCs w:val="24"/>
          <w:vertAlign w:val="baseline"/>
          <w:rtl w:val="0"/>
        </w:rPr>
        <w:t xml:space="preserve">Видно от декларацията по чл. 35, ал. 1, т. 1 от ЗПКОНПИ на Златко Димитров с вх. № 13/20.11-2019 г. на ОИК относно заемане на друга длъжност, несъвместима със заеманата от него висша публична длъжност, Димитров е декларирал, че не заема друга длъжност и не извършва дейност, която съгласно Конституцията на РБ или друг закон е несъвместима с положението на лице, заемащо висша публична длъжност. От направените справки в ТРРЮЛНЦ към датата на встъпване в длъжност „общински съветник в ОбС Н.“ – 04.11.2019 г., Златко Димитров е член на съвета на директорите и изпълнителен директор на „***“ АД до освобождаването му от длъжност като общински съветник в ОбС Н. на 17.03.2022 г. </w:t>
      </w:r>
    </w:p>
    <w:p w:rsidR="00000000" w:rsidDel="00000000" w:rsidP="00000000" w:rsidRDefault="00000000" w:rsidRPr="00000000" w14:paraId="00000044">
      <w:pPr>
        <w:ind w:firstLine="708"/>
        <w:jc w:val="both"/>
        <w:rPr>
          <w:sz w:val="24"/>
          <w:szCs w:val="24"/>
          <w:vertAlign w:val="baseline"/>
        </w:rPr>
      </w:pPr>
      <w:r w:rsidDel="00000000" w:rsidR="00000000" w:rsidRPr="00000000">
        <w:rPr>
          <w:sz w:val="24"/>
          <w:szCs w:val="24"/>
          <w:vertAlign w:val="baseline"/>
          <w:rtl w:val="0"/>
        </w:rPr>
        <w:t xml:space="preserve">Съгласно чл. 34, ал.5, т.1 от ЗМСМА общинският съветник не може да бъде член на управителен, надзорен или контролен съвет, съвет на директорите, контрольор, управител, прокурист, търговски пълномощник, синдик или ликвидатор на търговски дружества с общинско участие или директор на общинско предприятие. </w:t>
      </w:r>
    </w:p>
    <w:p w:rsidR="00000000" w:rsidDel="00000000" w:rsidP="00000000" w:rsidRDefault="00000000" w:rsidRPr="00000000" w14:paraId="00000045">
      <w:pPr>
        <w:ind w:firstLine="720"/>
        <w:jc w:val="both"/>
        <w:rPr>
          <w:sz w:val="24"/>
          <w:szCs w:val="24"/>
          <w:vertAlign w:val="baseline"/>
        </w:rPr>
      </w:pPr>
      <w:r w:rsidDel="00000000" w:rsidR="00000000" w:rsidRPr="00000000">
        <w:rPr>
          <w:sz w:val="24"/>
          <w:szCs w:val="24"/>
          <w:vertAlign w:val="baseline"/>
          <w:rtl w:val="0"/>
        </w:rPr>
        <w:t xml:space="preserve">Предвид изложеното, на основание чл. 74, ал. 1 и ал. 2 и чл. 13, ал. 1, т. 5 от ЗПКОНПИ, във вр. чл. 171, ал. 1, вр. чл. 81, ал.1 и ал.2 от ЗПКОНПИ,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46">
      <w:pPr>
        <w:ind w:firstLine="720"/>
        <w:jc w:val="both"/>
        <w:rPr>
          <w:sz w:val="24"/>
          <w:szCs w:val="24"/>
          <w:vertAlign w:val="baseline"/>
        </w:rPr>
      </w:pPr>
      <w:r w:rsidDel="00000000" w:rsidR="00000000" w:rsidRPr="00000000">
        <w:rPr>
          <w:rtl w:val="0"/>
        </w:rPr>
      </w:r>
    </w:p>
    <w:p w:rsidR="00000000" w:rsidDel="00000000" w:rsidP="00000000" w:rsidRDefault="00000000" w:rsidRPr="00000000" w14:paraId="00000047">
      <w:pPr>
        <w:ind w:right="49"/>
        <w:jc w:val="center"/>
        <w:rPr>
          <w:b w:val="0"/>
          <w:bCs w:val="0"/>
          <w:sz w:val="24"/>
          <w:szCs w:val="24"/>
          <w:vertAlign w:val="baseline"/>
        </w:rPr>
      </w:pPr>
      <w:r w:rsidDel="00000000" w:rsidR="00000000" w:rsidRPr="00000000">
        <w:rPr>
          <w:b w:val="1"/>
          <w:bCs w:val="1"/>
          <w:sz w:val="24"/>
          <w:szCs w:val="24"/>
          <w:vertAlign w:val="baseline"/>
          <w:rtl w:val="0"/>
        </w:rPr>
        <w:t xml:space="preserve">Р Е Ш И:</w:t>
      </w:r>
      <w:r w:rsidDel="00000000" w:rsidR="00000000" w:rsidRPr="00000000">
        <w:rPr>
          <w:rtl w:val="0"/>
        </w:rPr>
      </w:r>
    </w:p>
    <w:p w:rsidR="00000000" w:rsidDel="00000000" w:rsidP="00000000" w:rsidRDefault="00000000" w:rsidRPr="00000000" w14:paraId="00000048">
      <w:pPr>
        <w:ind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9">
      <w:pPr>
        <w:ind w:firstLine="709"/>
        <w:jc w:val="both"/>
        <w:rPr>
          <w:sz w:val="24"/>
          <w:szCs w:val="24"/>
          <w:vertAlign w:val="baseline"/>
        </w:rPr>
      </w:pPr>
      <w:r w:rsidDel="00000000" w:rsidR="00000000" w:rsidRPr="00000000">
        <w:rPr>
          <w:b w:val="1"/>
          <w:bCs w:val="1"/>
          <w:sz w:val="24"/>
          <w:szCs w:val="24"/>
          <w:vertAlign w:val="baseline"/>
          <w:rtl w:val="0"/>
        </w:rPr>
        <w:t xml:space="preserve">УСТАНОВЯВА </w:t>
      </w:r>
      <w:r w:rsidDel="00000000" w:rsidR="00000000" w:rsidRPr="00000000">
        <w:rPr>
          <w:sz w:val="24"/>
          <w:szCs w:val="24"/>
          <w:vertAlign w:val="baseline"/>
          <w:rtl w:val="0"/>
        </w:rPr>
        <w:t xml:space="preserve">конфликт на интереси</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по отношение на Златко Димитров, ЕГН: ****, в качеството му на общински съветник в ОбС Н. и в това му качество лице, заемащо висша публична длъжност по смисъла на чл. 6, ал. 1, т. 32 от ЗПКОНПИ, за това, че на 20.09.2021 г. на заседание на  Постоянната комисия по бюджет, финанси, европейски фондове, национални и регионални политики към ОбС Н. гласува по отношение на Докладна записка с вх. № 507/20.09.2021 г. от Н.Д. – кмет на община Н. относно приемане на Решение № 5, с което ОбС Н. да даде съгласие община Н. да участва в обявения търг от „***“ АД за продажба на светофарна уредба в свои и в частен интерес на свързаното с него лице– „***“ АД, по смисъла на § 1, т. 15, буква „б“ от ДР на ЗПКОНПИ, в нарушение на разпоредбата на чл. 58, изречение първо, предложение първо от ЗПКОНПИ.</w:t>
      </w:r>
    </w:p>
    <w:p w:rsidR="00000000" w:rsidDel="00000000" w:rsidP="00000000" w:rsidRDefault="00000000" w:rsidRPr="00000000" w14:paraId="0000004A">
      <w:pPr>
        <w:ind w:firstLine="709"/>
        <w:jc w:val="both"/>
        <w:rPr>
          <w:sz w:val="24"/>
          <w:szCs w:val="24"/>
          <w:vertAlign w:val="baseline"/>
        </w:rPr>
      </w:pPr>
      <w:r w:rsidDel="00000000" w:rsidR="00000000" w:rsidRPr="00000000">
        <w:rPr>
          <w:b w:val="1"/>
          <w:bCs w:val="1"/>
          <w:sz w:val="24"/>
          <w:szCs w:val="24"/>
          <w:vertAlign w:val="baseline"/>
          <w:rtl w:val="0"/>
        </w:rPr>
        <w:t xml:space="preserve">НАЛАГА </w:t>
      </w:r>
      <w:r w:rsidDel="00000000" w:rsidR="00000000" w:rsidRPr="00000000">
        <w:rPr>
          <w:sz w:val="24"/>
          <w:szCs w:val="24"/>
          <w:vertAlign w:val="baseline"/>
          <w:rtl w:val="0"/>
        </w:rPr>
        <w:t xml:space="preserve">глоба в размер на</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5000 (пет хиляди) лева на</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Златко Димитров, ЕГН: ***, с постоянен адрес в гр. Н., ул. Х. К. №47, ет.6, на основание чл. 171 , ал. 1 от ЗПКОНПИ за осъществен конфликт на интереси по чл. 52 от ЗПКОНПИ за извършено нарушение на разпоредбата на чл. 58, изречение първо, предложение първо от ЗПКОНПИ</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в качеството му на лице, заемащо висша публична длъжност по смисъла на чл. 6, ал. 1, т. 32 от ЗПКОНПИ.</w:t>
      </w:r>
    </w:p>
    <w:p w:rsidR="00000000" w:rsidDel="00000000" w:rsidP="00000000" w:rsidRDefault="00000000" w:rsidRPr="00000000" w14:paraId="0000004B">
      <w:pPr>
        <w:ind w:firstLine="709"/>
        <w:jc w:val="both"/>
        <w:rPr>
          <w:sz w:val="24"/>
          <w:szCs w:val="24"/>
          <w:vertAlign w:val="baseline"/>
        </w:rPr>
      </w:pPr>
      <w:r w:rsidDel="00000000" w:rsidR="00000000" w:rsidRPr="00000000">
        <w:rPr>
          <w:b w:val="1"/>
          <w:bCs w:val="1"/>
          <w:sz w:val="24"/>
          <w:szCs w:val="24"/>
          <w:vertAlign w:val="baseline"/>
          <w:rtl w:val="0"/>
        </w:rPr>
        <w:t xml:space="preserve">ОТНЕМА </w:t>
      </w:r>
      <w:r w:rsidDel="00000000" w:rsidR="00000000" w:rsidRPr="00000000">
        <w:rPr>
          <w:sz w:val="24"/>
          <w:szCs w:val="24"/>
          <w:vertAlign w:val="baseline"/>
          <w:rtl w:val="0"/>
        </w:rPr>
        <w:t xml:space="preserve">в полза на община Н. от Златко Димитров, ЕГН: ****, с постоянен адрес в гр. Н., ул. Х.К. №47, ет.6, като общински съветник в ОбС Н. сума в размер на 30,65 /тридесет лева и 65 ст./ лева, представляваща полученото нетно дневно възнаграждение за 20.09.2021 г., получено от деянието, породило конфликт на интереси на основание чл. 81, ал.1 от ЗПКОНПИ. </w:t>
      </w:r>
    </w:p>
    <w:p w:rsidR="00000000" w:rsidDel="00000000" w:rsidP="00000000" w:rsidRDefault="00000000" w:rsidRPr="00000000" w14:paraId="0000004C">
      <w:pPr>
        <w:ind w:firstLine="720"/>
        <w:jc w:val="both"/>
        <w:rPr>
          <w:sz w:val="24"/>
          <w:szCs w:val="24"/>
          <w:vertAlign w:val="baseline"/>
        </w:rPr>
      </w:pPr>
      <w:r w:rsidDel="00000000" w:rsidR="00000000" w:rsidRPr="00000000">
        <w:rPr>
          <w:b w:val="1"/>
          <w:bCs w:val="1"/>
          <w:sz w:val="24"/>
          <w:szCs w:val="24"/>
          <w:vertAlign w:val="baseline"/>
          <w:rtl w:val="0"/>
        </w:rPr>
        <w:t xml:space="preserve">ОТНЕМА:</w:t>
      </w:r>
      <w:r w:rsidDel="00000000" w:rsidR="00000000" w:rsidRPr="00000000">
        <w:rPr>
          <w:sz w:val="24"/>
          <w:szCs w:val="24"/>
          <w:vertAlign w:val="baseline"/>
          <w:rtl w:val="0"/>
        </w:rPr>
        <w:t xml:space="preserve"> в полза на Държавата от</w:t>
      </w:r>
      <w:r w:rsidDel="00000000" w:rsidR="00000000" w:rsidRPr="00000000">
        <w:rPr>
          <w:color w:val="000000"/>
          <w:sz w:val="24"/>
          <w:szCs w:val="24"/>
          <w:shd w:fill="fefefe" w:val="clear"/>
          <w:vertAlign w:val="baseline"/>
          <w:rtl w:val="0"/>
        </w:rPr>
        <w:t xml:space="preserve"> </w:t>
      </w:r>
      <w:r w:rsidDel="00000000" w:rsidR="00000000" w:rsidRPr="00000000">
        <w:rPr>
          <w:sz w:val="24"/>
          <w:szCs w:val="24"/>
          <w:vertAlign w:val="baseline"/>
          <w:rtl w:val="0"/>
        </w:rPr>
        <w:t xml:space="preserve">Златко Димитров, ЕГН: ****, с постоянен адрес в гр. Н., ул. Х.К. №47, ет.6, сума в размер на 1600 / хиляда и шестотин / лева, представляваща получената материална облага, на основание чл. 81, ал. 2 от ЗПКОНПИ.</w:t>
      </w:r>
    </w:p>
    <w:p w:rsidR="00000000" w:rsidDel="00000000" w:rsidP="00000000" w:rsidRDefault="00000000" w:rsidRPr="00000000" w14:paraId="0000004D">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4E">
      <w:pPr>
        <w:ind w:right="196" w:firstLine="567"/>
        <w:jc w:val="both"/>
        <w:rPr>
          <w:sz w:val="24"/>
          <w:szCs w:val="24"/>
          <w:vertAlign w:val="baseline"/>
        </w:rPr>
      </w:pPr>
      <w:r w:rsidDel="00000000" w:rsidR="00000000" w:rsidRPr="00000000">
        <w:rPr>
          <w:sz w:val="24"/>
          <w:szCs w:val="24"/>
          <w:vertAlign w:val="baseline"/>
          <w:rtl w:val="0"/>
        </w:rPr>
        <w:t xml:space="preserve">Сумата, посочена в настоящото решение, в общ размер на 6630,65 /шест хиляди шестотин и тридесет лева и 65 ст./ лева, следва да се преведе по банкова сметка на КПКОНПИ:</w:t>
      </w:r>
    </w:p>
    <w:p w:rsidR="00000000" w:rsidDel="00000000" w:rsidP="00000000" w:rsidRDefault="00000000" w:rsidRPr="00000000" w14:paraId="0000004F">
      <w:pPr>
        <w:ind w:right="196" w:firstLine="567"/>
        <w:jc w:val="both"/>
        <w:rPr>
          <w:sz w:val="24"/>
          <w:szCs w:val="24"/>
          <w:vertAlign w:val="baseline"/>
        </w:rPr>
      </w:pPr>
      <w:r w:rsidDel="00000000" w:rsidR="00000000" w:rsidRPr="00000000">
        <w:rPr>
          <w:i w:val="1"/>
          <w:iCs w:val="1"/>
          <w:color w:val="000000"/>
          <w:sz w:val="24"/>
          <w:szCs w:val="24"/>
          <w:vertAlign w:val="baseline"/>
          <w:rtl w:val="0"/>
        </w:rPr>
        <w:t xml:space="preserve">Банка: БНБ</w:t>
      </w:r>
      <w:r w:rsidDel="00000000" w:rsidR="00000000" w:rsidRPr="00000000">
        <w:rPr>
          <w:rtl w:val="0"/>
        </w:rPr>
      </w:r>
    </w:p>
    <w:p w:rsidR="00000000" w:rsidDel="00000000" w:rsidP="00000000" w:rsidRDefault="00000000" w:rsidRPr="00000000" w14:paraId="00000050">
      <w:pPr>
        <w:ind w:right="196" w:firstLine="567"/>
        <w:jc w:val="both"/>
        <w:rPr>
          <w:sz w:val="24"/>
          <w:szCs w:val="24"/>
          <w:vertAlign w:val="baseline"/>
        </w:rPr>
      </w:pPr>
      <w:r w:rsidDel="00000000" w:rsidR="00000000" w:rsidRPr="00000000">
        <w:rPr>
          <w:i w:val="1"/>
          <w:iCs w:val="1"/>
          <w:color w:val="000000"/>
          <w:sz w:val="24"/>
          <w:szCs w:val="24"/>
          <w:vertAlign w:val="baseline"/>
          <w:rtl w:val="0"/>
        </w:rPr>
        <w:t xml:space="preserve">Банкова сметка /IBAN/: BG81 BNBG 9661 3000 1402 01</w:t>
      </w:r>
      <w:r w:rsidDel="00000000" w:rsidR="00000000" w:rsidRPr="00000000">
        <w:rPr>
          <w:rtl w:val="0"/>
        </w:rPr>
      </w:r>
    </w:p>
    <w:p w:rsidR="00000000" w:rsidDel="00000000" w:rsidP="00000000" w:rsidRDefault="00000000" w:rsidRPr="00000000" w14:paraId="00000051">
      <w:pPr>
        <w:ind w:right="196" w:firstLine="567"/>
        <w:jc w:val="both"/>
        <w:rPr>
          <w:sz w:val="24"/>
          <w:szCs w:val="24"/>
          <w:vertAlign w:val="baseline"/>
        </w:rPr>
      </w:pPr>
      <w:r w:rsidDel="00000000" w:rsidR="00000000" w:rsidRPr="00000000">
        <w:rPr>
          <w:i w:val="1"/>
          <w:iCs w:val="1"/>
          <w:color w:val="000000"/>
          <w:sz w:val="24"/>
          <w:szCs w:val="24"/>
          <w:vertAlign w:val="baseline"/>
          <w:rtl w:val="0"/>
        </w:rPr>
        <w:t xml:space="preserve">Банков идентификационен код /BIC/: BNBGBGSD</w:t>
      </w:r>
      <w:r w:rsidDel="00000000" w:rsidR="00000000" w:rsidRPr="00000000">
        <w:rPr>
          <w:rtl w:val="0"/>
        </w:rPr>
      </w:r>
    </w:p>
    <w:p w:rsidR="00000000" w:rsidDel="00000000" w:rsidP="00000000" w:rsidRDefault="00000000" w:rsidRPr="00000000" w14:paraId="00000052">
      <w:pPr>
        <w:ind w:right="196" w:firstLine="567"/>
        <w:jc w:val="both"/>
        <w:rPr>
          <w:sz w:val="24"/>
          <w:szCs w:val="24"/>
          <w:vertAlign w:val="baseline"/>
        </w:rPr>
      </w:pPr>
      <w:r w:rsidDel="00000000" w:rsidR="00000000" w:rsidRPr="00000000">
        <w:rPr>
          <w:i w:val="1"/>
          <w:iCs w:val="1"/>
          <w:color w:val="000000"/>
          <w:sz w:val="24"/>
          <w:szCs w:val="24"/>
          <w:vertAlign w:val="baseline"/>
          <w:rtl w:val="0"/>
        </w:rPr>
        <w:t xml:space="preserve">Бенефициент: Комисия за противодействие на корупцията и за отнемане на незаконно придобитото имущество.</w:t>
      </w:r>
      <w:r w:rsidDel="00000000" w:rsidR="00000000" w:rsidRPr="00000000">
        <w:rPr>
          <w:rtl w:val="0"/>
        </w:rPr>
      </w:r>
    </w:p>
    <w:p w:rsidR="00000000" w:rsidDel="00000000" w:rsidP="00000000" w:rsidRDefault="00000000" w:rsidRPr="00000000" w14:paraId="00000053">
      <w:pPr>
        <w:ind w:right="196" w:firstLine="567"/>
        <w:jc w:val="both"/>
        <w:rPr>
          <w:i w:val="0"/>
          <w:iCs w:val="0"/>
          <w:sz w:val="24"/>
          <w:szCs w:val="24"/>
          <w:vertAlign w:val="baseline"/>
        </w:rPr>
      </w:pPr>
      <w:r w:rsidDel="00000000" w:rsidR="00000000" w:rsidRPr="00000000">
        <w:rPr>
          <w:i w:val="1"/>
          <w:iCs w:val="1"/>
          <w:color w:val="000000"/>
          <w:sz w:val="24"/>
          <w:szCs w:val="24"/>
          <w:vertAlign w:val="baseline"/>
          <w:rtl w:val="0"/>
        </w:rPr>
        <w:t xml:space="preserve">На основание чл. 74, ал. 3 от ЗПКОНПИ, в седмодневен срок, считано от датата на уведомяване за решението, сумата от </w:t>
      </w:r>
      <w:r w:rsidDel="00000000" w:rsidR="00000000" w:rsidRPr="00000000">
        <w:rPr>
          <w:b w:val="1"/>
          <w:bCs w:val="1"/>
          <w:i w:val="1"/>
          <w:iCs w:val="1"/>
          <w:sz w:val="24"/>
          <w:szCs w:val="24"/>
          <w:vertAlign w:val="baseline"/>
          <w:rtl w:val="0"/>
        </w:rPr>
        <w:t xml:space="preserve">6630,65 /шест хиляди шестотин и тридесет лева и 65 ст./</w:t>
      </w:r>
      <w:r w:rsidDel="00000000" w:rsidR="00000000" w:rsidRPr="00000000">
        <w:rPr>
          <w:i w:val="1"/>
          <w:iCs w:val="1"/>
          <w:sz w:val="24"/>
          <w:szCs w:val="24"/>
          <w:vertAlign w:val="baseline"/>
          <w:rtl w:val="0"/>
        </w:rPr>
        <w:t xml:space="preserve">лева</w:t>
      </w:r>
      <w:r w:rsidDel="00000000" w:rsidR="00000000" w:rsidRPr="00000000">
        <w:rPr>
          <w:i w:val="1"/>
          <w:iCs w:val="1"/>
          <w:color w:val="000000"/>
          <w:sz w:val="24"/>
          <w:szCs w:val="24"/>
          <w:vertAlign w:val="baseline"/>
          <w:rtl w:val="0"/>
        </w:rPr>
        <w:t xml:space="preserve"> може да бъде заплатена доброволно по горепосочената банкова сметка.</w:t>
      </w:r>
      <w:r w:rsidDel="00000000" w:rsidR="00000000" w:rsidRPr="00000000">
        <w:rPr>
          <w:rtl w:val="0"/>
        </w:rPr>
      </w:r>
    </w:p>
    <w:p w:rsidR="00000000" w:rsidDel="00000000" w:rsidP="00000000" w:rsidRDefault="00000000" w:rsidRPr="00000000" w14:paraId="00000054">
      <w:pPr>
        <w:ind w:right="196" w:firstLine="567"/>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55">
      <w:pPr>
        <w:ind w:firstLine="720"/>
        <w:jc w:val="both"/>
        <w:rPr>
          <w:sz w:val="24"/>
          <w:szCs w:val="24"/>
          <w:vertAlign w:val="baseline"/>
        </w:rPr>
      </w:pPr>
      <w:r w:rsidDel="00000000" w:rsidR="00000000" w:rsidRPr="00000000">
        <w:rPr>
          <w:b w:val="1"/>
          <w:bCs w:val="1"/>
          <w:sz w:val="24"/>
          <w:szCs w:val="24"/>
          <w:vertAlign w:val="baseline"/>
          <w:rtl w:val="0"/>
        </w:rPr>
        <w:t xml:space="preserve">НЕ УСТАНОВЯВА </w:t>
      </w:r>
      <w:r w:rsidDel="00000000" w:rsidR="00000000" w:rsidRPr="00000000">
        <w:rPr>
          <w:sz w:val="24"/>
          <w:szCs w:val="24"/>
          <w:vertAlign w:val="baseline"/>
          <w:rtl w:val="0"/>
        </w:rPr>
        <w:t xml:space="preserve">конфликт на интереси по отношение на Златко Димитров, ЕГН: ***  в качеството му на общински съветник в ОбС Н. и в това му качество лице, заемащо висша публична длъжност по смисъла на чл. 6, ал. 1, т. 32 от ЗПКОНПИ, във връзка с обсъждането на Решение № 233 на ОбС Н. по Протокол №10 от 09.09.2020 г., поради липса на частен интерес.</w:t>
      </w:r>
    </w:p>
    <w:p w:rsidR="00000000" w:rsidDel="00000000" w:rsidP="00000000" w:rsidRDefault="00000000" w:rsidRPr="00000000" w14:paraId="00000056">
      <w:pPr>
        <w:ind w:firstLine="720"/>
        <w:jc w:val="both"/>
        <w:rPr>
          <w:sz w:val="24"/>
          <w:szCs w:val="24"/>
          <w:vertAlign w:val="baseline"/>
        </w:rPr>
      </w:pPr>
      <w:r w:rsidDel="00000000" w:rsidR="00000000" w:rsidRPr="00000000">
        <w:rPr>
          <w:b w:val="1"/>
          <w:bCs w:val="1"/>
          <w:sz w:val="24"/>
          <w:szCs w:val="24"/>
          <w:vertAlign w:val="baseline"/>
          <w:rtl w:val="0"/>
        </w:rPr>
        <w:t xml:space="preserve">НЕ УСТАНОВЯВА </w:t>
      </w:r>
      <w:r w:rsidDel="00000000" w:rsidR="00000000" w:rsidRPr="00000000">
        <w:rPr>
          <w:sz w:val="24"/>
          <w:szCs w:val="24"/>
          <w:vertAlign w:val="baseline"/>
          <w:rtl w:val="0"/>
        </w:rPr>
        <w:t xml:space="preserve">конфликт на интереси по отношение на Златко Димитров, ЕГН: *** в качеството му на общински съветник в ОбС Н. и в това му качество лице, заемащо висша публична длъжност по смисъла на чл. 6, ал. 1, т. 32 от ЗПКОНПИ, във връзка приемане на Решение № 196 по Протокол № 7 от 23.06.2020 г., Решение № 325 по Протокол №15 от 04.02.2021 г., Решение № 354 по Протокол №16 от 23.03.2021 г., Решение № 421 и Решение № 436 по Протокол №18 от 24.06.2021 г. и на Решения № 478 по Протокол №20 от 28.09.2021 г., поради липса на упражнени правомощия.</w:t>
      </w:r>
    </w:p>
    <w:p w:rsidR="00000000" w:rsidDel="00000000" w:rsidP="00000000" w:rsidRDefault="00000000" w:rsidRPr="00000000" w14:paraId="00000057">
      <w:pPr>
        <w:tabs>
          <w:tab w:val="left" w:leader="none" w:pos="426"/>
        </w:tabs>
        <w:ind w:firstLine="720"/>
        <w:jc w:val="both"/>
        <w:rPr>
          <w:sz w:val="24"/>
          <w:szCs w:val="24"/>
          <w:vertAlign w:val="baseline"/>
        </w:rPr>
      </w:pPr>
      <w:r w:rsidDel="00000000" w:rsidR="00000000" w:rsidRPr="00000000">
        <w:rPr>
          <w:b w:val="1"/>
          <w:bCs w:val="1"/>
          <w:sz w:val="24"/>
          <w:szCs w:val="24"/>
          <w:vertAlign w:val="baseline"/>
          <w:rtl w:val="0"/>
        </w:rPr>
        <w:t xml:space="preserve">ИЗПРАЩА</w:t>
      </w:r>
      <w:r w:rsidDel="00000000" w:rsidR="00000000" w:rsidRPr="00000000">
        <w:rPr>
          <w:sz w:val="24"/>
          <w:szCs w:val="24"/>
          <w:vertAlign w:val="baseline"/>
          <w:rtl w:val="0"/>
        </w:rPr>
        <w:t xml:space="preserve"> сигнал с рег. </w:t>
      </w:r>
      <w:r w:rsidDel="00000000" w:rsidR="00000000" w:rsidRPr="00000000">
        <w:rPr>
          <w:color w:val="000000"/>
          <w:sz w:val="24"/>
          <w:szCs w:val="24"/>
          <w:vertAlign w:val="baseline"/>
          <w:rtl w:val="0"/>
        </w:rPr>
        <w:t xml:space="preserve">№ ЦУ01/С-397/09.05.2022 г. </w:t>
      </w:r>
      <w:r w:rsidDel="00000000" w:rsidR="00000000" w:rsidRPr="00000000">
        <w:rPr>
          <w:sz w:val="24"/>
          <w:szCs w:val="24"/>
          <w:vertAlign w:val="baseline"/>
          <w:rtl w:val="0"/>
        </w:rPr>
        <w:t xml:space="preserve">против Златко Димитров в качеството му на общински съветник в ОбС Н. и в това му качество лице, заемащо висша публична длъжност по смисъла на чл. 6, ал. 1, т. 32 от ЗПКОНПИ, на ПК по ЗПКОНПИ към ОбС Н. по компетентност относно несъвместимостта.</w:t>
      </w:r>
    </w:p>
    <w:p w:rsidR="00000000" w:rsidDel="00000000" w:rsidP="00000000" w:rsidRDefault="00000000" w:rsidRPr="00000000" w14:paraId="00000058">
      <w:pPr>
        <w:ind w:firstLine="720"/>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 Б., с оглед преценка за реализиране на правомощията ѝ по чл. 76, ал. 2 от ЗПКОНПИ. </w:t>
      </w:r>
    </w:p>
    <w:p w:rsidR="00000000" w:rsidDel="00000000" w:rsidP="00000000" w:rsidRDefault="00000000" w:rsidRPr="00000000" w14:paraId="00000059">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Златко Димитров, на основание чл. 75, т. 1 от ЗКОНПИ. </w:t>
      </w:r>
    </w:p>
    <w:p w:rsidR="00000000" w:rsidDel="00000000" w:rsidP="00000000" w:rsidRDefault="00000000" w:rsidRPr="00000000" w14:paraId="0000005A">
      <w:pPr>
        <w:tabs>
          <w:tab w:val="left" w:leader="none" w:pos="709"/>
        </w:tabs>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B">
      <w:pPr>
        <w:tabs>
          <w:tab w:val="left" w:leader="none" w:pos="6300"/>
        </w:tabs>
        <w:spacing w:after="240" w:lineRule="auto"/>
        <w:ind w:right="-3" w:firstLine="709"/>
        <w:jc w:val="both"/>
        <w:rPr>
          <w:b w:val="0"/>
          <w:bCs w:val="0"/>
          <w:sz w:val="24"/>
          <w:szCs w:val="24"/>
          <w:vertAlign w:val="baseline"/>
        </w:rPr>
      </w:pPr>
      <w:r w:rsidDel="00000000" w:rsidR="00000000" w:rsidRPr="00000000">
        <w:rPr>
          <w:b w:val="1"/>
          <w:bCs w:val="1"/>
          <w:sz w:val="24"/>
          <w:szCs w:val="24"/>
          <w:vertAlign w:val="baseline"/>
          <w:rtl w:val="0"/>
        </w:rPr>
        <w:t xml:space="preserve">КОМИСИЯ:</w:t>
      </w:r>
      <w:r w:rsidDel="00000000" w:rsidR="00000000" w:rsidRPr="00000000">
        <w:rPr>
          <w:rtl w:val="0"/>
        </w:rPr>
      </w:r>
    </w:p>
    <w:p w:rsidR="00000000" w:rsidDel="00000000" w:rsidP="00000000" w:rsidRDefault="00000000" w:rsidRPr="00000000" w14:paraId="0000005C">
      <w:pPr>
        <w:ind w:left="1418" w:right="-3" w:firstLine="0"/>
        <w:jc w:val="both"/>
        <w:rPr>
          <w:b w:val="0"/>
          <w:bCs w:val="0"/>
          <w:sz w:val="24"/>
          <w:szCs w:val="24"/>
          <w:vertAlign w:val="baseline"/>
        </w:rPr>
      </w:pPr>
      <w:r w:rsidDel="00000000" w:rsidR="00000000" w:rsidRPr="00000000">
        <w:rPr>
          <w:b w:val="1"/>
          <w:bCs w:val="1"/>
          <w:sz w:val="24"/>
          <w:szCs w:val="24"/>
          <w:vertAlign w:val="baseline"/>
          <w:rtl w:val="0"/>
        </w:rPr>
        <w:t xml:space="preserve">ЗАМЕСТНИК - ПРЕДСЕДАТЕЛ: ..……/П/…………/АНТОН СЛАВЧЕВ/</w:t>
      </w:r>
      <w:r w:rsidDel="00000000" w:rsidR="00000000" w:rsidRPr="00000000">
        <w:rPr>
          <w:rtl w:val="0"/>
        </w:rPr>
      </w:r>
    </w:p>
    <w:p w:rsidR="00000000" w:rsidDel="00000000" w:rsidP="00000000" w:rsidRDefault="00000000" w:rsidRPr="00000000" w14:paraId="0000005D">
      <w:pPr>
        <w:ind w:left="1418" w:right="-3" w:firstLine="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E">
      <w:pPr>
        <w:ind w:left="1418" w:right="-3" w:firstLine="0"/>
        <w:jc w:val="both"/>
        <w:rPr>
          <w:b w:val="0"/>
          <w:bCs w:val="0"/>
          <w:sz w:val="24"/>
          <w:szCs w:val="24"/>
          <w:vertAlign w:val="baseline"/>
        </w:rPr>
      </w:pPr>
      <w:r w:rsidDel="00000000" w:rsidR="00000000" w:rsidRPr="00000000">
        <w:rPr>
          <w:b w:val="1"/>
          <w:bCs w:val="1"/>
          <w:sz w:val="24"/>
          <w:szCs w:val="24"/>
          <w:vertAlign w:val="baseline"/>
          <w:rtl w:val="0"/>
        </w:rPr>
        <w:t xml:space="preserve">ЧЛЕН: ………………/П/….….…….…….……/АНТОАНЕТА ЦОНКОВА/</w:t>
      </w:r>
      <w:r w:rsidDel="00000000" w:rsidR="00000000" w:rsidRPr="00000000">
        <w:rPr>
          <w:rtl w:val="0"/>
        </w:rPr>
      </w:r>
    </w:p>
    <w:p w:rsidR="00000000" w:rsidDel="00000000" w:rsidP="00000000" w:rsidRDefault="00000000" w:rsidRPr="00000000" w14:paraId="0000005F">
      <w:pPr>
        <w:ind w:left="1418" w:right="-3" w:firstLine="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0">
      <w:pPr>
        <w:ind w:left="1418" w:right="-3" w:firstLine="0"/>
        <w:jc w:val="both"/>
        <w:rPr>
          <w:b w:val="0"/>
          <w:bCs w:val="0"/>
          <w:sz w:val="24"/>
          <w:szCs w:val="24"/>
          <w:vertAlign w:val="baseline"/>
        </w:rPr>
      </w:pPr>
      <w:r w:rsidDel="00000000" w:rsidR="00000000" w:rsidRPr="00000000">
        <w:rPr>
          <w:b w:val="1"/>
          <w:bCs w:val="1"/>
          <w:sz w:val="24"/>
          <w:szCs w:val="24"/>
          <w:vertAlign w:val="baseline"/>
          <w:rtl w:val="0"/>
        </w:rPr>
        <w:t xml:space="preserve">ЧЛЕН: …………………/П/……………..….….………/ПЛАМЕН ЙОЦОВ/</w:t>
      </w:r>
      <w:r w:rsidDel="00000000" w:rsidR="00000000" w:rsidRPr="00000000">
        <w:rPr>
          <w:rtl w:val="0"/>
        </w:rPr>
      </w:r>
    </w:p>
    <w:p w:rsidR="00000000" w:rsidDel="00000000" w:rsidP="00000000" w:rsidRDefault="00000000" w:rsidRPr="00000000" w14:paraId="00000061">
      <w:pPr>
        <w:ind w:left="1418" w:right="-3" w:firstLine="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2">
      <w:pPr>
        <w:ind w:left="1418" w:right="-3" w:firstLine="0"/>
        <w:jc w:val="both"/>
        <w:rPr>
          <w:b w:val="0"/>
          <w:bCs w:val="0"/>
          <w:sz w:val="24"/>
          <w:szCs w:val="24"/>
          <w:vertAlign w:val="baseline"/>
        </w:rPr>
      </w:pPr>
      <w:r w:rsidDel="00000000" w:rsidR="00000000" w:rsidRPr="00000000">
        <w:rPr>
          <w:b w:val="1"/>
          <w:bCs w:val="1"/>
          <w:sz w:val="24"/>
          <w:szCs w:val="24"/>
          <w:vertAlign w:val="baseline"/>
          <w:rtl w:val="0"/>
        </w:rPr>
        <w:t xml:space="preserve">ЧЛЕН: ………………...…/П/……….……..…..……./СИЛВИЯ КЪДРЕВА/</w:t>
      </w:r>
      <w:r w:rsidDel="00000000" w:rsidR="00000000" w:rsidRPr="00000000">
        <w:rPr>
          <w:rtl w:val="0"/>
        </w:rPr>
      </w:r>
    </w:p>
    <w:p w:rsidR="00000000" w:rsidDel="00000000" w:rsidP="00000000" w:rsidRDefault="00000000" w:rsidRPr="00000000" w14:paraId="00000063">
      <w:pPr>
        <w:ind w:left="1418" w:right="-3" w:firstLine="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4">
      <w:pPr>
        <w:ind w:left="1418" w:right="-3" w:firstLine="0"/>
        <w:jc w:val="both"/>
        <w:rPr>
          <w:b w:val="0"/>
          <w:bCs w:val="0"/>
          <w:sz w:val="24"/>
          <w:szCs w:val="24"/>
          <w:vertAlign w:val="baseline"/>
        </w:rPr>
      </w:pPr>
      <w:r w:rsidDel="00000000" w:rsidR="00000000" w:rsidRPr="00000000">
        <w:rPr>
          <w:rtl w:val="0"/>
        </w:rPr>
      </w:r>
    </w:p>
    <w:sectPr>
      <w:headerReference r:id="rId6" w:type="first"/>
      <w:footerReference r:id="rId7" w:type="default"/>
      <w:pgSz w:h="16834" w:w="11909" w:orient="portrait"/>
      <w:pgMar w:bottom="1134"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10383.0" w:type="dxa"/>
      <w:jc w:val="left"/>
      <w:tblInd w:w="-426.0" w:type="dxa"/>
      <w:tblLayout w:type="fixed"/>
      <w:tblLook w:val="00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69">
          <w:pPr>
            <w:pBdr>
              <w:bottom w:color="000000" w:space="1" w:sz="6" w:val="single"/>
            </w:pBdr>
            <w:tabs>
              <w:tab w:val="center" w:leader="none" w:pos="4153"/>
              <w:tab w:val="right" w:leader="none" w:pos="8306"/>
            </w:tabs>
            <w:spacing w:after="20" w:before="20" w:lineRule="auto"/>
            <w:jc w:val="center"/>
            <w:rPr>
              <w:b w:val="0"/>
              <w:bCs w:val="0"/>
              <w:sz w:val="24"/>
              <w:szCs w:val="24"/>
              <w:vertAlign w:val="baseline"/>
            </w:rPr>
          </w:pPr>
          <w:r w:rsidDel="00000000" w:rsidR="00000000" w:rsidRPr="00000000">
            <w:rPr>
              <w:b w:val="1"/>
              <w:bCs w:val="1"/>
              <w:sz w:val="24"/>
              <w:szCs w:val="24"/>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spacing w:after="60" w:before="240" w:lineRule="auto"/>
    </w:pPr>
    <w:rPr>
      <w:rFonts w:ascii="Calibri" w:cs="Calibri" w:eastAsia="Calibri" w:hAnsi="Calibri"/>
      <w:b w:val="1"/>
      <w:bCs w:val="1"/>
      <w:sz w:val="28"/>
      <w:szCs w:val="28"/>
      <w:vertAlign w:val="baselin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