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Subtitle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№ РС-391-25-145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09"/>
        </w:tabs>
        <w:spacing w:line="276" w:lineRule="auto"/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Днес, 18.12.2025 г., Комисията за противодействие на корупцията /КПК/, в състав:</w:t>
      </w:r>
    </w:p>
    <w:p w:rsidR="00000000" w:rsidDel="00000000" w:rsidP="00000000" w:rsidRDefault="00000000" w:rsidRPr="00000000" w14:paraId="00000006">
      <w:pPr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426"/>
        </w:tabs>
        <w:ind w:firstLine="70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09"/>
        <w:jc w:val="both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709"/>
        </w:tabs>
        <w:spacing w:line="276" w:lineRule="auto"/>
        <w:ind w:right="4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709"/>
        </w:tabs>
        <w:spacing w:line="276" w:lineRule="auto"/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Производството е по реда на чл. 89, ал. 1, предл. 1 от Закона за противодействие на корупцията (ЗПК) (обн., ДВ бр. 84 от 06.10.2023 г.), образувано въз основа на Решение на Комисията за противодействие на корупцията (КПК, Комисията) № КИ-183 от 30.06.2025 г., по сигнал с вх. № С-391/23.06.2025 г. на КПК.</w:t>
      </w:r>
    </w:p>
    <w:p w:rsidR="00000000" w:rsidDel="00000000" w:rsidP="00000000" w:rsidRDefault="00000000" w:rsidRPr="00000000" w14:paraId="0000000D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Производството е образувано срещу Мария Тодорова в качеството ѝ на кмет на Oбщина Ч. за мандат 2023-2027 година.</w:t>
      </w:r>
    </w:p>
    <w:p w:rsidR="00000000" w:rsidDel="00000000" w:rsidP="00000000" w:rsidRDefault="00000000" w:rsidRPr="00000000" w14:paraId="0000000E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Според изложените в сигнала твърдения, към датата на встъпване в длъжност на Мария Тодорова като кмет на Община Ч. – 05.11.2023 г., до 01.06.2025 г., в общината е работила майката на Тодорова – М. Н. Т., както и нейната свекърва – Г. М. С. Посочените лица не са декларирани пред съответните органи. Към сигнала са приложени извлечения от банкови разплащания (заплати) към лицата.</w:t>
      </w:r>
    </w:p>
    <w:p w:rsidR="00000000" w:rsidDel="00000000" w:rsidP="00000000" w:rsidRDefault="00000000" w:rsidRPr="00000000" w14:paraId="0000000F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На проведено на 27.05.2025 г. заседание на Общински съвет (ОбС) Ч. по предложение на Мария Тодорова е внесена за разглеждане точка за приемане на Бюджета на Община Ч. за 2025 година. Точката не е гласувана, но въпреки това, на 29.05.2025 г., кметът на общината е закупил чисто нов служебен автомобил, без тръжна процедура и без решение на общинския съвет.</w:t>
      </w:r>
    </w:p>
    <w:p w:rsidR="00000000" w:rsidDel="00000000" w:rsidP="00000000" w:rsidRDefault="00000000" w:rsidRPr="00000000" w14:paraId="00000010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На проведено заседание на ОбС Ч., обективирано в Протокол № 20/28.02.2025 г., е взето Решение № 91/28.02.2025 г. за искане до „***“, гр. София за предоставяне на движението по банковите сметки на Община Ч. През м. април е получено извлечение от банката, което е докладвано на общинския съвет с доклад на Постоянната комисия по икономическо развитие, бюджет, финанси, данъчна политика и енергетика, като в него са констатирани множество плащания към фирми, за които няма решения на ОбС Ч.. Направено е предположение, че много от похарчените суми са за детските градини в с. Ч. и с. Г. Л., а също така и на трите центъра за настаняване от семеен тип (ЦНСТ) и Защитено жилище на територията на общината, както и че кметът на общината е превишил пълномощията си и е налице безстопанственост и нецелесъобразно харчене на публичен ресурс.</w:t>
      </w:r>
    </w:p>
    <w:p w:rsidR="00000000" w:rsidDel="00000000" w:rsidP="00000000" w:rsidRDefault="00000000" w:rsidRPr="00000000" w14:paraId="00000011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Твърди се още, че по „Програма временна заетост“ към Община Ч. са назначени на работа лица, които получават заплати, а в същото време са на работа и в чужбина. Има пускани докладни от кметовете на с. Д. Л. и с. Г. Л., но те са оставени без разглеждане. Към момента на подаване на сигнала също има двама човека, които се водят на работа, но реално не изпълняват задълженията си.</w:t>
      </w:r>
    </w:p>
    <w:p w:rsidR="00000000" w:rsidDel="00000000" w:rsidP="00000000" w:rsidRDefault="00000000" w:rsidRPr="00000000" w14:paraId="00000012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Към сигнала са приложени Протокол № 26/27.05.2025 г. от проведено заседание на ОбС Ч.; снимка на служебен автомобил; Протокол № 20/28.02.2025 г. и Решение № 91/28.02.2025 г. на ОбС Ч.; Писмо от „***“, гр. София за предоставяне на извлечение от банковите сметките; Доклад на Постоянната комисия по икономическо развитие, бюджет, финанси, данъчна политика и енергетика към ОбС Ч.; копия на банкови извлечения; работна справка; Заявление за достъп до обществена информация с изх. № 68/12.03.2025 г. на ОбС Ч.; Решение № ДОИ-1-(6)/09.04.2025 г.; Заявление за достъп до обществена информация с изх. № 70/12.03.2025 г. на ОбС Ч.; Решение № ДОИ-2-(3)/09.04.2025 г.; Заявление за достъп до обществена информация с изх. № 6/12.03.2025 г. на ОбС Ч.; Решение № ДОИ-3-(4)/09.04.2025 г.; Копие от регистъра на сключените договори с физически и юридически лица през 2024 г. с вх. № 116/10.04.2025 г. на ОбС Ч..</w:t>
      </w:r>
    </w:p>
    <w:p w:rsidR="00000000" w:rsidDel="00000000" w:rsidP="00000000" w:rsidRDefault="00000000" w:rsidRPr="00000000" w14:paraId="00000013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производство за установяване на конфликт на интереси по сигнал с вх. № С-173/13.03.2025 г. на КПК служебно са приобщени Клетвен лист на Мария Тодорова от 09.11.2023 г. и Удостоверение за избран кмет на община № 1 на Общинска избирателна комисия Ч.</w:t>
      </w:r>
    </w:p>
    <w:p w:rsidR="00000000" w:rsidDel="00000000" w:rsidP="00000000" w:rsidRDefault="00000000" w:rsidRPr="00000000" w14:paraId="00000014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писмо, вх. № КПК-9943-1/30.07.2025 г. на КПК, от председателя на Постоянната комисия по законност, обществен ред, административно обслужване, ТСУ, транспорт и по чл. 72, ал. 1, т. 3 от ЗПКОНПИ (отм.) към ОбС Ч. е получена информация и заверени копия на документи, както следва: Заповед № 70/01.03.2024 г. на кмета на Община Ч.; Допълнително споразумение № 131/26.09.2023 г. към Трудов договор № 50/04.12.2019 г.; Трудов договор № 26/06.03.2023 г.; Заповед за прекратяване на трудово правоотношение № 8/04.01.2021 г. на кмета на Община Ч.; Трудов договор № 68/31.08.2020 г.; Трудов договор № 25/30.08.2019 г.; Граждански договор № 18/01.03.2023 г. и Писмо от Дирекция „Бюро по труда“, гр. Б. към Агенция по заетостта с вх. № ОК-253-(1)/22.07.2025 г. на Община Ч..</w:t>
      </w:r>
    </w:p>
    <w:p w:rsidR="00000000" w:rsidDel="00000000" w:rsidP="00000000" w:rsidRDefault="00000000" w:rsidRPr="00000000" w14:paraId="00000015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Служебно са извършени справки в Регистър НБД „Население“, в Търговския регистър и регистър на юридическите лица с нестопанска цел (ТРРЮЛНЦ) и в Регистъра на заетостта към Национална агенция за приходите (НАП).</w:t>
      </w:r>
    </w:p>
    <w:p w:rsidR="00000000" w:rsidDel="00000000" w:rsidP="00000000" w:rsidRDefault="00000000" w:rsidRPr="00000000" w14:paraId="00000016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Допълнително, с писмо вътр. № КПК-9943-3/16.12.2025 г. от дирекция „Публичен регистър“ на КПК са получени ежегодни декларации за имущество и интереси, част I на Мария Тодорова за 2023, 2024 и 2025 година.  </w:t>
      </w:r>
    </w:p>
    <w:p w:rsidR="00000000" w:rsidDel="00000000" w:rsidP="00000000" w:rsidRDefault="00000000" w:rsidRPr="00000000" w14:paraId="00000017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720"/>
        <w:jc w:val="both"/>
        <w:rPr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color w:val="000000"/>
          <w:sz w:val="24"/>
          <w:szCs w:val="24"/>
          <w:vertAlign w:val="baseline"/>
          <w:rtl w:val="0"/>
        </w:rPr>
        <w:t xml:space="preserve">След като обсъди събраните в хода на административното производство доказателства,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Сигнал с вх. № С-391/23.06.2025 г. на КПК е подаден от физическо лице с посочени три имена, единен граждански номер, телефонен номер и адрес и е надлежно подписан.</w:t>
      </w:r>
    </w:p>
    <w:p w:rsidR="00000000" w:rsidDel="00000000" w:rsidP="00000000" w:rsidRDefault="00000000" w:rsidRPr="00000000" w14:paraId="0000001B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Мария Тодорова е избрана за кмет на Община Ч. за мандат 2023-2027 г., видно от Удостоверение за избран кмет на община № 1 на Общинска избирателна комисия Ч. и е подписала клетвен лист на 09.11.2023 година. </w:t>
      </w:r>
    </w:p>
    <w:p w:rsidR="00000000" w:rsidDel="00000000" w:rsidP="00000000" w:rsidRDefault="00000000" w:rsidRPr="00000000" w14:paraId="0000001C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извършена справка в НБД „Население“ се установи, че М. Н. Т. е майка на Мария Тодорова, а Г. М. С. е майка на И. А. С., с когото Тодорова има две общи дъщери – Н. И. А. и К. И. А. Не се установи между Мария Тодорова и И. С. да е сключен брак.</w:t>
      </w:r>
    </w:p>
    <w:p w:rsidR="00000000" w:rsidDel="00000000" w:rsidP="00000000" w:rsidRDefault="00000000" w:rsidRPr="00000000" w14:paraId="0000001D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 своите декларации за имущество и интереси за 2023, 2024 и 2025 г., подадени пред КПК, Мария Тодорова е посочила И. С. като лице, с което се намира във фактическо съжителство на съпружески начала.</w:t>
      </w:r>
    </w:p>
    <w:p w:rsidR="00000000" w:rsidDel="00000000" w:rsidP="00000000" w:rsidRDefault="00000000" w:rsidRPr="00000000" w14:paraId="0000001E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По административната преписка са изискани документи и информация от председателя на Постоянната комисия по законност, обществен ред, административно обслужване, ТСУ, транспорт и по чл. 72, ал. 1, т. 3 от ЗПКОНПИ (отм.) към ОбС Ч., като същите са получени с писмо, вх. № КПК-9943-1/30.07.2025 г. на КПК, от което е видно следното:</w:t>
      </w:r>
    </w:p>
    <w:p w:rsidR="00000000" w:rsidDel="00000000" w:rsidP="00000000" w:rsidRDefault="00000000" w:rsidRPr="00000000" w14:paraId="0000001F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Между Община Ч. и М. Н. Т. не са сключвани договори – трудови, граждански и др., съответно на последната не са заплащани възнаграждения – основни или допълнителни.</w:t>
      </w:r>
    </w:p>
    <w:p w:rsidR="00000000" w:rsidDel="00000000" w:rsidP="00000000" w:rsidRDefault="00000000" w:rsidRPr="00000000" w14:paraId="00000020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извършена справка в Регистъра на заетостта към НАП също се установи, че между М. Т. и Община Ч. не е съществувало трудово правоотношение.</w:t>
      </w:r>
    </w:p>
    <w:p w:rsidR="00000000" w:rsidDel="00000000" w:rsidP="00000000" w:rsidRDefault="00000000" w:rsidRPr="00000000" w14:paraId="00000021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Установи се, че към настоящия момент Г. М. С. работи по трудово правоотношение в Община Ч., съгласно Трудов договор № 26/06.03.2023 г., на длъжност „работник кухня“. Договорът е сключен за неопределено време между С. и тогавашния кмет на Община Ч. – А. Д. Към него е подписано Допълнително споразумение № 130/26.09.2023 г., с което основаната работна заплата на работника е увеличена от 780 лв. на 800 лева. Допълнителното споразумение също е подписано от А. Д., в качеството му на кмет на Община Ч.</w:t>
      </w:r>
    </w:p>
    <w:p w:rsidR="00000000" w:rsidDel="00000000" w:rsidP="00000000" w:rsidRDefault="00000000" w:rsidRPr="00000000" w14:paraId="00000022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Между Г. С. и А. Д., в качеството му на кмет на Община Ч., е сключен и Граждански договор № 18/01.03.2023 г. със срок от 01.03.2023 г. до 05.03.2023 г., за брутно възнаграждение в размер на 312 лева.</w:t>
      </w:r>
    </w:p>
    <w:p w:rsidR="00000000" w:rsidDel="00000000" w:rsidP="00000000" w:rsidRDefault="00000000" w:rsidRPr="00000000" w14:paraId="00000023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По административната преписка е представена и Заповед № 70/01.03.2024 г. на кмета на Община Ч., с която се нарежда на Г. С. да се изплаща основно трудово възнаграждение в дейност „Домашен социален патронаж“ в размер на 933 лева и допълнително възнаграждение за професионален опит 4,8 %, считано от 01.01.2024 година. Заповедта не е подписана от Мария Тодорова, в качеството ѝ на кмет на общината.  Същата е подписана от заместник-кмет на Община Ч. със запетая, което е потвърдено от писмо с вх. № КПК-9943-1/30.07.2025 г. на КПК.</w:t>
      </w:r>
    </w:p>
    <w:p w:rsidR="00000000" w:rsidDel="00000000" w:rsidP="00000000" w:rsidRDefault="00000000" w:rsidRPr="00000000" w14:paraId="00000024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посоченото по-горе писмо от председателя на Постоянната комисия по законност, обществен ред, административно обслужване, ТСУ, транспорт и по чл. 72, ал. 1, т. 3 от ЗПКОНПИ (отм.) към ОбС Ч. се установи също, че на 29.05.2025 г. не е осъществявано закупуване на служебен автомобил от Община Ч..</w:t>
      </w:r>
    </w:p>
    <w:p w:rsidR="00000000" w:rsidDel="00000000" w:rsidP="00000000" w:rsidRDefault="00000000" w:rsidRPr="00000000" w14:paraId="00000025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Представено е и писмо с вх. № ОК-253-(1)/22.07.2025 г. на Община Ч. от директора на Дирекция „Бюро по труда“, гр. Белоградчик към Агенция по заетостта, съгласно което към 22.07.2025 г. в Община Ч. няма назначени лица по „Програма временна заетост“.</w:t>
      </w:r>
    </w:p>
    <w:p w:rsidR="00000000" w:rsidDel="00000000" w:rsidP="00000000" w:rsidRDefault="00000000" w:rsidRPr="00000000" w14:paraId="00000026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извършена в ТРРЮЛНЦ справка се установи, че Мария Тодорова е била Управител на „***“ ООД, ЕИК: *** до 25.04.2016 г. и съдружник в дружеството до 07.04.2017 година. До 19.07.2017 г. тя е била Управител на „***“ ЕООД, ЕИК: ***, а до 08.05.2020 г. и едноличен собственик на капитала на дружеството.</w:t>
      </w:r>
    </w:p>
    <w:p w:rsidR="00000000" w:rsidDel="00000000" w:rsidP="00000000" w:rsidRDefault="00000000" w:rsidRPr="00000000" w14:paraId="00000027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същата справка се установи, че Тодорова е вписана като член на Управителния съвет (УС) на Сдружение „***“, ЕИК: ***, като законен представител на Община Ч., а в периода от 02.12.2021 г. до 04.04.2024 г. е вписана като член на УС на Сдружение „***“, ЕИК: ***. Видно от публикуваните по партидата на сдружението документи, Тодорова е подала молба за освобождаването си като член на УС на 16.02.2024 г., която е удовлетворена от Общото събрание на сдружението, проведено на 25.03.2024 година.</w:t>
      </w:r>
    </w:p>
    <w:p w:rsidR="00000000" w:rsidDel="00000000" w:rsidP="00000000" w:rsidRDefault="00000000" w:rsidRPr="00000000" w14:paraId="00000028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Нито едно от посочените по-горе търговски дружества и сдружения не фигурира във визирания в сигнал с вх. № С-391/23.06.2025 г. на КПК доклад с вх. № 163/23.05.2025 г. на ОбС Ч. от Постоянната комисия по икономическо развитие, бюджет, финанси, данъчна политика и енергетика към общинския съвет, и по-точно в представената с него таблица, съдържаща фирми и лица, на които от Община Ч. са заплатени суми в периода от 01.01.2024 г. до 31.12.2024 година.</w:t>
      </w:r>
    </w:p>
    <w:p w:rsidR="00000000" w:rsidDel="00000000" w:rsidP="00000000" w:rsidRDefault="00000000" w:rsidRPr="00000000" w14:paraId="00000029">
      <w:pPr>
        <w:ind w:firstLine="709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right="-1" w:firstLine="720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Въз основа на така изяснената фактическа обстановка Комисията за противодействие на корупцията установи 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right="-1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          Сигнал с вх. № С-391/23.06.2025 г. на КПК съдържа необходимите реквизити, съгласно чл. 15 от Закона за защита на лицата, подаващи сигнали или публично оповестяващи информация за нарушения във вр. с чл. 63 от ЗПК.</w:t>
      </w:r>
    </w:p>
    <w:p w:rsidR="00000000" w:rsidDel="00000000" w:rsidP="00000000" w:rsidRDefault="00000000" w:rsidRPr="00000000" w14:paraId="0000002D">
      <w:pPr>
        <w:ind w:right="-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За да е осъществен конфликт на интереси по смисъла на чл. 70 от ЗПК, следва да са кумулативно налични три предпоставки: лице, заемащо висша публична длъжност, наличие на частен интерес, който може да повлияе върху безпристрастното и обективно изпълнение на правомощията или задълженията му по служба, както и упражнено властническо правомощие, повлияно от този частен интерес.</w:t>
      </w:r>
    </w:p>
    <w:p w:rsidR="00000000" w:rsidDel="00000000" w:rsidP="00000000" w:rsidRDefault="00000000" w:rsidRPr="00000000" w14:paraId="0000002E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Легалните дефиниции на понятията „частен интерес“ и „облага“ се съдържат в чл. 71 и 72 от ЗПК. Частен интерес е всеки интерес, който води до облага от материален или нематериален характер за лицето, заемащо висша публична длъжност, или за свързаното с него лице, т.е. за да е налице частен интерес, следва да има реална възможност за реализиране на облага. Съгласно чл. 72 от ЗПК е всеки доход в пари, парични средства или в имущество, включително придобиване на дялове или акции, както и предоставяне, прехвърляне или отказ от права, получаване на стоки или услуги безплатно или на цени, по-ниски от пазарните, получаване на привилегия или почести, помощ, глас в полза на избор, подкрепа или влияние, предимство, получаване на или обещание за работа, длъжност, дар, награда или обещание за избягване на загуба, отговорност, санкция или друго неблагоприятно събитие.</w:t>
      </w:r>
    </w:p>
    <w:p w:rsidR="00000000" w:rsidDel="00000000" w:rsidP="00000000" w:rsidRDefault="00000000" w:rsidRPr="00000000" w14:paraId="0000002F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В качеството си на кмет на Община Ч. за мандат 2023-2027 г., Мария Тодорова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е лице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 заемащо публична длъжност по чл. 6, ал. 1, т. 32 от ЗПК и компетентна да се произнесе относно наличието или липсата на конфликт на интереси по отношение на нея е Комисията за противодействие на корупцията.</w:t>
      </w:r>
    </w:p>
    <w:p w:rsidR="00000000" w:rsidDel="00000000" w:rsidP="00000000" w:rsidRDefault="00000000" w:rsidRPr="00000000" w14:paraId="00000030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При наличието на този първи елемент от състава на конфликта на интереси (субект на нарушението), определящо за съществуването на такъв е проявяването на конкретно поведение от страна на субекта при изпълнение на произтичащите от длъжността му правомощия, както и дали съществува обективна възможност това конкретно поведение да е повлияно от частен интерес – личен или на свързано по смисъла на закона лице.</w:t>
      </w:r>
    </w:p>
    <w:p w:rsidR="00000000" w:rsidDel="00000000" w:rsidP="00000000" w:rsidRDefault="00000000" w:rsidRPr="00000000" w14:paraId="00000031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От извършените в НБД „Население“ справки се установи, че М. Т. е майка на Мария Тодорова – неин роднина по права линия от първа степен и съответно свързано с нея лице по смисъла на § 1, т. 9, б. „а“ от ДР на ЗПК. </w:t>
      </w:r>
    </w:p>
    <w:p w:rsidR="00000000" w:rsidDel="00000000" w:rsidP="00000000" w:rsidRDefault="00000000" w:rsidRPr="00000000" w14:paraId="00000032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Установи се още, че Г. С. е майка на И. С., от когото Мария Тодорова има две дъщери. С оглед на факта, че между С. и Тодорова не е налице брак, не може да се обоснове и роднинска връзка по сватовство между Мария Тодорова и Г. С. и съответно свързаност помежду им по смисъла на § 1, т. 9, б. „а“ от ДР на ЗПК, тъй като в българското законодателство не се съдържа правна разпоредба, приравняваща роднините на две лица, живеещи на съпружески начала, на роднини по сватовство.</w:t>
      </w:r>
    </w:p>
    <w:p w:rsidR="00000000" w:rsidDel="00000000" w:rsidP="00000000" w:rsidRDefault="00000000" w:rsidRPr="00000000" w14:paraId="00000033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От представените по административната преписка документи, както и от служебно извършените в Регистъра на заетостта към НАП справки, не се установи между Марга Тодорова и Община Ч. да са били налице трудовоправни взаимоотношения, да са сключвани граждански договори и др., съответно не се установи и Мария Тодорова да е упражнила свои правомощия по служба, в качеството си на кмет на общината по отношение на своята майка и свързано с нея лице.</w:t>
      </w:r>
    </w:p>
    <w:p w:rsidR="00000000" w:rsidDel="00000000" w:rsidP="00000000" w:rsidRDefault="00000000" w:rsidRPr="00000000" w14:paraId="00000034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 периода, релевантен за настоящото производство съгласно разпоредбата на чл. 91 от ЗПК (три години преди датата на образуване на производството), а именно от месец юни 2022 г. до настоящия момент, между Община Ч. и Г. С. са сключени Трудов договор № 26/06.03.2023 г., Допълнително споразумение № 130/26.09.2023 г. към същия и Граждански договор № 18/01.03.2023 година. И трите акта са подписани от тогавашния кмет на Община Ч. – А. Д. По отношение на С. е издадена и Заповед № 70/01.03.2024 г. на кмета на Община Ч., но същата е подписана от заместник-кмет на общината. С оглед на изложеното, не се установи Мария Тодорова да е упражнила свои правомощия по служба по отношение на Г. С. в проверявания период.</w:t>
      </w:r>
    </w:p>
    <w:p w:rsidR="00000000" w:rsidDel="00000000" w:rsidP="00000000" w:rsidRDefault="00000000" w:rsidRPr="00000000" w14:paraId="00000035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Не се установи Мария Тодорова да е упражнила свои правомощия по служба и по отношение закупуване на служебен автомобил на 29.05.2025 г. или да е назначавала лица в Община Ч. по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„Програма временна заетост“.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От изложеното следва, че в конкретния случай е налице само една от предпоставките за „конфликт на интереси“ по отношение на Мария Тодорова, в качеството ѝ на кмет на Община Ч. – лице, заемащо публична длъжност. Не се установи тя да е упражнила свои правомощия по служба, от които да се обосновава наличието на частен интерес. Липсата на упражнени правомощия по служба и частен интерес на лицето, заемащо публична длъжност или на свързано с него лице при упражняването на правомощията или задълженията му по служба, изключва наличието на нарушение на разпоредбите на Глава Осма, Раздел II от ЗПК, съответно и възможността за възникване на конфликт на интереси.</w:t>
      </w:r>
    </w:p>
    <w:p w:rsidR="00000000" w:rsidDel="00000000" w:rsidP="00000000" w:rsidRDefault="00000000" w:rsidRPr="00000000" w14:paraId="00000037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Комисията прави своите изводи за наличие или липса на конфликт на интереси на база доказателства, събрани по реда на Административнопроцесуалния кодекс, а в случая събраните такива водят до извода за липсата на упражнени правомощия по служба от Мария Тодорова, в качеството ѝ на кмет на Община Ч.</w:t>
      </w:r>
    </w:p>
    <w:p w:rsidR="00000000" w:rsidDel="00000000" w:rsidP="00000000" w:rsidRDefault="00000000" w:rsidRPr="00000000" w14:paraId="00000039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Предвид изложеното и на основание чл. 92, ал. 1 и ал. 2 от ЗПК, във вр. с § 7, ал. 2 от ПЗР на ЗПК, Комисията за противодействие на корупцията</w:t>
      </w:r>
    </w:p>
    <w:p w:rsidR="00000000" w:rsidDel="00000000" w:rsidP="00000000" w:rsidRDefault="00000000" w:rsidRPr="00000000" w14:paraId="0000003B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3540" w:right="-68" w:firstLine="708.999999999999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3540" w:right="-68" w:firstLine="708.999999999999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НЕ УСТАНОВЯВА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конфликт на интереси по отношение на Мария Тодорова с ЕГН: ***, кмет на Община Ч. за мандат 2023-2027 г., и в това и качество лице, заемащо публична длъжност по на чл. 6, ал. 1, т. 32 от ЗПК, във връзка със сключени трудови, граждански и други договори между Община Ч. и Марга Тодорова, сключени Трудов договор № 26/06.03.2023 г., Допълнително споразумение № 130/26.09.2023 г. към същия и Граждански договор № 18/01.03.2023 г. между Община Ч. и Г. С., подписана Заповед № 70/01.03.2024 г. на кмета на Община Ч., закупуване на служебен автомобил на 29.05.2025 г. и назначени лица в Община Ч. по „Програма временна заетост“ в периода от 09.11.2023 г., до 22.07.2025 г., поради липсата на упражнени правомощия по служба.</w:t>
      </w:r>
    </w:p>
    <w:p w:rsidR="00000000" w:rsidDel="00000000" w:rsidP="00000000" w:rsidRDefault="00000000" w:rsidRPr="00000000" w14:paraId="0000003F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Препис от Решението да се изпрати на Окръжна прокуратура В., с оглед преценка за реализиране на правомощията ѝ по чл. 94, ал. 2 от ЗПК, съгласно който прокурорът може да подаде протест до съда в едномесечен срок от съобщаването на решението, с което се установява липсата на конфликт на интереси.</w:t>
      </w:r>
    </w:p>
    <w:p w:rsidR="00000000" w:rsidDel="00000000" w:rsidP="00000000" w:rsidRDefault="00000000" w:rsidRPr="00000000" w14:paraId="00000041">
      <w:pPr>
        <w:tabs>
          <w:tab w:val="left" w:leader="none" w:pos="6300"/>
        </w:tabs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6300"/>
        </w:tabs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6300"/>
        </w:tabs>
        <w:ind w:right="-68" w:hanging="851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      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6300"/>
        </w:tabs>
        <w:ind w:right="-68" w:hanging="851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    ЗА ПРЕДСЕДАТЕЛ:……………(П)..…….………../АНТОН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2268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ab/>
        <w:t xml:space="preserve">                </w:t>
        <w:tab/>
        <w:tab/>
        <w:t xml:space="preserve">                ЧЛЕН:…………….......(П).…………...….…../АНТОАНЕТА ЦОНКОВА/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993"/>
          <w:tab w:val="left" w:leader="none" w:pos="1701"/>
          <w:tab w:val="left" w:leader="none" w:pos="5400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993"/>
          <w:tab w:val="left" w:leader="none" w:pos="1701"/>
          <w:tab w:val="left" w:leader="none" w:pos="5400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    ЧЛЕН:……………............(П)..........………................./ 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993"/>
          <w:tab w:val="left" w:leader="none" w:pos="1701"/>
          <w:tab w:val="left" w:leader="none" w:pos="5400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993"/>
          <w:tab w:val="left" w:leader="none" w:pos="1701"/>
          <w:tab w:val="left" w:leader="none" w:pos="5400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pgSz w:h="16834" w:w="11909" w:orient="portrait"/>
      <w:pgMar w:bottom="2127" w:top="1463" w:left="1418" w:right="1277" w:header="709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24"/>
        <w:szCs w:val="24"/>
        <w:u w:val="single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786.0" w:type="dxa"/>
      <w:jc w:val="left"/>
      <w:tblInd w:w="-426.0" w:type="dxa"/>
      <w:tblLayout w:type="fixed"/>
      <w:tblLook w:val="0000"/>
    </w:tblPr>
    <w:tblGrid>
      <w:gridCol w:w="426"/>
      <w:gridCol w:w="9360"/>
      <w:tblGridChange w:id="0">
        <w:tblGrid>
          <w:gridCol w:w="426"/>
          <w:gridCol w:w="9360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4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42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578" w:right="0" w:firstLine="1578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578" w:right="0" w:firstLine="1578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   К О Р У П Ц И Я Т А  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2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-1578" w:firstLine="1578"/>
            <w:jc w:val="center"/>
            <w:rPr>
              <w:b w:val="0"/>
              <w:bCs w:val="0"/>
              <w:sz w:val="16"/>
              <w:szCs w:val="16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16"/>
              <w:szCs w:val="16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rFonts w:ascii="Cambria" w:cs="Cambria" w:eastAsia="Cambria" w:hAnsi="Cambria"/>
      <w:sz w:val="24"/>
      <w:szCs w:val="24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