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РС-378-22-045</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23.05.2023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КИ-155 от 11.05.2022 г. по сигнал с рег. № ЦУ01/С-378/29.04.2022 година.</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Иван Велков – общински съветник и председател на Общински съвет (ОбС) Ч. за мандат 2019-2023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По същество в сигнала се твърди, че Иван Велков е участвал при вземане на решение, отнасящо се до интереси на роднини по сватовство до втора степен включително, с което е нарушил забраната на чл. 37, ал. 1 от Закона за местното самоуправление и местната администрация (ЗМСМА). Посочва се, че Велков е свикал извънредно заседание на ОбС Ч. на 06.04.2022 г., с което е участвал в подготовката, обсъждането и постановяването на акт в частен интерес – Решение № 222 по Протокол № 35/06.04.2022 г. на ОбС Ч., относно предоставяне на имоти – полски пътища в землищата на с. Р., с. Т., с. Ч., с. В., с. С. на ползватели по реда на чл. 37в, ал. 16 от Закона за собствеността и ползването на земеделските земи (ЗСПЗЗ).</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Посочва се, че на 14.04.2022 г. между Община Ч. и А. В. М. са подписани два договора за наем на основание Решение № 222 по Протокол № 35/06.04.2022г. на ОбС Ч. и чл. 37в, ал. 16 и ал. 10 от ЗСПЗЗ. Твърди се, че А. М. е майка на Е. Г. Е., с която Велков живее на семейни начала и имат общо дете.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Към сигнала са приложени следните заверени копия на доказателства: Два броя договори за отдаване под наем от 14.04.2022 г., сключени между Община Ч. и А. В. М.; Препис на Решение 222, взето с Протокол № 35 от 06.04.2022 г. на ОбС Ч., ведно със списък с поименно гласувалите общински съветници; Протокол № 35 от 06.04.2022 г. от заседание на ОбС Ч.; Справки от НБД „Население“ за А. В. М., Иван Велков и Е. Г. Е. и Списък на регистрираните земеделски производители, подали декларация за производство на първични фуражи съгласно Наредба № 3 от 29.01.1999 г. с актуални данни към 07.05.2021 г., подадени от Областна дирекция „Земеделие“.</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ЦУ01-3691#1/01.06.2022 г. на КПКОНПИ от председателя на Постоянната комисия по законност, обществен ред, административно обслужване, ТСУ, транспорт и по чл. 72, ал. 1, т. 3 от ЗПКОНПИ (ПК по ЗПКОНПИ) към ОбС Ч. заверени копия на следните документи: Протокол № 1 от 12.11.2019 г. от заседание на ОбС Ч. за избор на председател на общинския съвет; Клетвен лист на Иван Велков от 12.11.2019 г.; Договори за отдаване под наем от 14.04.2022 г., сключени между Община Ч. и А. В. М.; Препис на Решение 222, взето с Протокол № 35 от 06.04.2022 г. на ОбС Ч., ведно със списък с поименно гласувалите общински съветници и Протокол № 35 от 06.04.2022 г. от заседание на ОбС Ч.</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В допълнение, с писмо вх. № ЦУ-01-3691#4/27.09.2022 г. на КПКОНПИ, от кмета на Община Ч. е получена информация за сключени договори между общината и „***“ ЕООД, ЕИК: ***, Е. Г. Е. и „***“ ЕООД, ЕИК: ***, като към писмото е приложен Договор за покупко-продажба от 24.10.2014 година.</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С писмо вх. № ЦУ-01-3691#4/27.09.2022 г. на КПКОНПИ от началника на Районно управление – Б. към Областна дирекция на МВР – В. са получени данни за лицата Иван Велков и Е. Г. Е.</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С писмо вх. № ЦУ-01-3691#7/21.10.2022 г. на КПКОНПИ от председателя на ПК по ЗПКОНПИ към ОбС Ч. са получени заверени копия на Становище на Комисията по земеделие и гори, общинска собственост, екология, евроинтеграция и еврофондове към ОбС Ч. от 31.03.2020 г., Скици на поземлени имоти с идентификатори 16571.337.19 и 16571.337.17 на Служба по геодезия, картография и кадастър – В., Докладна записка от А. Д. – кмет на Община Ч., с вх. № 100/26.03.2020 г. на ОбС Ч., Заявление от Е. Г. Е. с вх. № 643/20.03.2020 г. на Община Ч. и  Протокол № 8/31.03.2020 г. от проведено заседание на ОбС Ч.</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С Покана изх. № ЦУ-01-3691#8/12.12.2022 г. на КПКОНПИ, Иван Велков е поканен на изслушване от Комисията на 21.12.2022 г. от 09:30 часа във връзка с образуваното срещу него производство за установяване на конфликт на интереси. Видно от известие за доставяне, поканата е получена на 14.12.2022 година.</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vertAlign w:val="baseline"/>
          <w:rtl w:val="0"/>
        </w:rPr>
        <w:t xml:space="preserve">Велков не се яви на указаната за изслушване дата, поради невъзможност да присъства, а в Комисията постъпиха писмени обяснения от него с вх. № ЦУ01-3691#9/20.12.2022 г. на КПКОНПИ. Според дадените обяснения, сигналът се отнася до два договора, съответно с основание чл. 37в, ал. 10 и чл. 37в, ал. 16 от ЗСПЗЗ. Касае се за различни правни основания и различен режим за сключване на договорите. Нормата на чл. 37в, ал. 10 от ЗСПЗЗ не възлага компетентност на общинския съвет.</w:t>
      </w:r>
      <w:r w:rsidDel="00000000" w:rsidR="00000000" w:rsidRPr="00000000">
        <w:rPr>
          <w:b w:val="1"/>
          <w:bCs w:val="1"/>
          <w:vertAlign w:val="baseline"/>
          <w:rtl w:val="0"/>
        </w:rPr>
        <w:t xml:space="preserve"> </w:t>
      </w:r>
      <w:r w:rsidDel="00000000" w:rsidR="00000000" w:rsidRPr="00000000">
        <w:rPr>
          <w:vertAlign w:val="baseline"/>
          <w:rtl w:val="0"/>
        </w:rPr>
        <w:t xml:space="preserve">Земите се предоставят със заповед на кмета на общината. Нормата е специална по отношение на ЗМСМА и Закона за общинската собственост (ЗОС), поради което не е приложим общият режим за управление на общински имоти. Общински съвет Ч. не е вземал решение за предоставяне на имоти по чл. 37в, ал. 10 от ЗСПЗЗ, поради което и за председателя не е възникнал конфликт на интереси. </w:t>
      </w:r>
    </w:p>
    <w:p w:rsidR="00000000" w:rsidDel="00000000" w:rsidP="00000000" w:rsidRDefault="00000000" w:rsidRPr="00000000" w14:paraId="00000019">
      <w:pPr>
        <w:tabs>
          <w:tab w:val="left" w:leader="none" w:pos="0"/>
        </w:tabs>
        <w:ind w:firstLine="709"/>
        <w:rPr>
          <w:vertAlign w:val="baseline"/>
        </w:rPr>
      </w:pPr>
      <w:r w:rsidDel="00000000" w:rsidR="00000000" w:rsidRPr="00000000">
        <w:rPr>
          <w:vertAlign w:val="baseline"/>
          <w:rtl w:val="0"/>
        </w:rPr>
        <w:t xml:space="preserve">На второ място, Решение № 222 се отнася до вземане на решение от общинския съвет за предоставяне на имоти – полски пътища, попадащи в масиви за ползване в землището на с. Р., с. Т., с. Ч., с. В. и с. С. на ползватели по реда на чл. 37в, ал. 16 от ЗСПЗЗ. Решението се отнася единствено до предоставяне на полски пътища, видно от диспозитива и посочените правни основания. Основание за вземане на решението е предложение от кмета на Община Ч. с вх. № 85-48/31.03.2022 г. на ОбС Ч.. Предложението на Кмета е във връзка с Искане от директора на Областна дирекция „Земеделие“ (ОДЗ) В. до председателя на Общинския съвет с вх. № 415/04.03.2022 г. на ОбС Ч.. Член 37в, ал. 16 от ЗСПЗЗ възлага компетентност на общинския съвет да взема решение за предоставяне на имоти – полски пътища, попадащи в масивите за ползване, по цена в размер на средното годишно рентно плащане за землището. Според практиката на Върховния административен съд, общинският съвет действа при условията на обвързана компетентност, а не при условията на оперативна самостоятелност, като е задължен да вземе решение и не може да осъществява контрол за законосъобразност на искането на директора на ОДЗ или да го измени. Общинският съвет не определя цената. Според закона общинският съвет дава съгласие за предоставяне на имотите – полски пътища, попадащи в масивите за ползване, по цена в размер на средното годишно рентно плащане за землището. Законът задължава общинския съвет да вземе решение в едномесечен срок, като общинският съвет е обвързан да вземе решение за предоставяне на имоти – полски пътища, попадащи в масивите за ползване, по цена в размер на средното годишно рентно плащане за землището. В случай че общинският съвет не се произнесе в месечен срок от постъпване на искането, директорът на ОДЗ определя със заповед цена на имотите – полски пътища, в размер на средното годишно рентно плащане за землището.</w:t>
      </w:r>
    </w:p>
    <w:p w:rsidR="00000000" w:rsidDel="00000000" w:rsidP="00000000" w:rsidRDefault="00000000" w:rsidRPr="00000000" w14:paraId="0000001A">
      <w:pPr>
        <w:tabs>
          <w:tab w:val="left" w:leader="none" w:pos="0"/>
        </w:tabs>
        <w:ind w:firstLine="709"/>
        <w:rPr>
          <w:vertAlign w:val="baseline"/>
        </w:rPr>
      </w:pPr>
      <w:r w:rsidDel="00000000" w:rsidR="00000000" w:rsidRPr="00000000">
        <w:rPr>
          <w:vertAlign w:val="baseline"/>
          <w:rtl w:val="0"/>
        </w:rPr>
        <w:t xml:space="preserve">На следващо място, на основание чл. 24, ал. 4 от ЗМСМА общинският съвет се свиква на заседание от председателя. Общински съвет Ч. няма заместник-председател, поради което и заседанието е свикано от председателя. Заседанието е свикано по предложение на кмета на общината, във връзка с искане на директора на ОДЗ – В. Искането на директора се отнася до полски пътища в няколко землища – с. Р., с. Т., с. Ч., с. В., с. С. и е във връзка със заявления на много ползватели, т.е в случая искането на директора не се отнася само до заявление на А. М. и само до землището на с. С. Свикано е извънредно заседание от председателя Иван Велков на 04.04.2022 г., насрочено за 06.04.2022 г., с оглед на едномесечния срок, в който общинският съвет е следвало да се произнесе. Искането е постъпило в ОбС Ч. на 04.03.2022 г., а решението е взето на 06.04.2022 г., т.е. общинският съвет се е произнесъл два дни след изтичане на едномесечния срок. При вземането на решението, председателят Иван Велков не е участвал в гласуването, като си е направил самоотвод, видно от Протокол № 35/06.04.2022 година. В случая Велков не счита, че за него е налице конфликт на интереси, тъй като е изпълнил формалната процедура на чл. 37в, ал. 16 от ЗСПЗЗ, като по никакъв начин не е реализирал частен интерес, тъй като общинският съвет нито определя списъка на ползватели, нито цената за ползване, а е обвързан с искането на ОДЗ. Не може да се счита за реализиране на облага даването на съгласие за предоставянето за ползване тогава, когато по никакъв начин не може да бъде повлияно на решението за отдаване за ползване на конкретно лице за конкретен имот. Председателят Иван Велков не е участвал в гласуването.</w:t>
      </w:r>
    </w:p>
    <w:p w:rsidR="00000000" w:rsidDel="00000000" w:rsidP="00000000" w:rsidRDefault="00000000" w:rsidRPr="00000000" w14:paraId="0000001B">
      <w:pPr>
        <w:tabs>
          <w:tab w:val="left" w:leader="none" w:pos="0"/>
        </w:tabs>
        <w:ind w:firstLine="709"/>
        <w:rPr>
          <w:vertAlign w:val="baseline"/>
        </w:rPr>
      </w:pPr>
      <w:r w:rsidDel="00000000" w:rsidR="00000000" w:rsidRPr="00000000">
        <w:rPr>
          <w:vertAlign w:val="baseline"/>
          <w:rtl w:val="0"/>
        </w:rPr>
        <w:t xml:space="preserve">С оглед на изложеното, Велков моли Комисията да приеме, че спрямо него, в качеството му на председател на ОбС Ч. не е налице конфликт на интереси във връзка с подготовката, обсъждането и постановяването на акт в частен интерес – Решение № 222 по Протокол № 35/06.04.2022 г. на ОбС Ч. </w:t>
      </w:r>
    </w:p>
    <w:p w:rsidR="00000000" w:rsidDel="00000000" w:rsidP="00000000" w:rsidRDefault="00000000" w:rsidRPr="00000000" w14:paraId="0000001C">
      <w:pPr>
        <w:tabs>
          <w:tab w:val="left" w:leader="none" w:pos="0"/>
        </w:tabs>
        <w:ind w:firstLine="709"/>
        <w:rPr>
          <w:vertAlign w:val="baseline"/>
        </w:rPr>
      </w:pPr>
      <w:r w:rsidDel="00000000" w:rsidR="00000000" w:rsidRPr="00000000">
        <w:rPr>
          <w:vertAlign w:val="baseline"/>
          <w:rtl w:val="0"/>
        </w:rPr>
        <w:t xml:space="preserve">Към обясненията на Иван Велков са приложени и доказателства.</w:t>
      </w:r>
    </w:p>
    <w:p w:rsidR="00000000" w:rsidDel="00000000" w:rsidP="00000000" w:rsidRDefault="00000000" w:rsidRPr="00000000" w14:paraId="0000001D">
      <w:pPr>
        <w:tabs>
          <w:tab w:val="left" w:leader="none" w:pos="0"/>
        </w:tabs>
        <w:ind w:firstLine="709"/>
        <w:rPr>
          <w:vertAlign w:val="baseline"/>
        </w:rPr>
      </w:pPr>
      <w:r w:rsidDel="00000000" w:rsidR="00000000" w:rsidRPr="00000000">
        <w:rPr>
          <w:vertAlign w:val="baseline"/>
          <w:rtl w:val="0"/>
        </w:rPr>
        <w:t xml:space="preserve">В допълнение, с писмо вх. № ЦУ01-3691#11/27.01.2023 г. на КПКОНПИ от председателя на ПК по ЗПКОНПИ към ОбС Ч. е постъпила информация за възнаграждението, което Велков е получил за 31.03.2020 година.</w:t>
      </w:r>
    </w:p>
    <w:p w:rsidR="00000000" w:rsidDel="00000000" w:rsidP="00000000" w:rsidRDefault="00000000" w:rsidRPr="00000000" w14:paraId="0000001E">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на електронните страници на Община Ч., на Общинска избирателна комисия Ч. и в Търговския регистър и регистър на юридическите лица с нестопанска цел (ТРРЮЛНЦ).</w:t>
      </w:r>
    </w:p>
    <w:p w:rsidR="00000000" w:rsidDel="00000000" w:rsidP="00000000" w:rsidRDefault="00000000" w:rsidRPr="00000000" w14:paraId="0000001F">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20">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rtl w:val="0"/>
        </w:rPr>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Иван Велков е избран за общински съветник в ОбС Ч. за мандат 2019-2023 година. Това е видно от Решение № 74/28.10.2019 г. на Общинска избирателна комисия Ч.. Той е подписал клетвен лист на 12.11.2019 година. С Решение № 1 по Протокол № 1 от 12.11.2019 г. на ОбС Ч. Иван Велков е избран за председател на общинския съвет.</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От справка на интернет страницата на Община и Общински съвет Ч. не се установи Велков да участва в състава на постоянни комисии към ОбС Ч.</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извършена справка в НБД „Население“ по партидите на Иван Велков и Е. Г. Е. се установи, че двамата живеят на постоянен адрес: ***. Това обстоятелство е валидно за Велков от 07.08.2014 г., а за Е. от 20.10.2020 година. От справката се установи и, че двамата имат обща дъщеря – Л. И. В. Установи се и, че А. В. М. е майка на Е. Е.</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Отделно от писмо с вх. № ЦУ-01-3691#5/07.10.2022 г. на КПКОНПИ от началника на Районно управление – Б. към Областна дирекция на МВР – В. се установи, че Велков и Е. живеят на семейни начала и в последните десет години обитават общ адрес –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От справка в ТРРЮЛНЦ се установи, че Е. Е. е едноличен собственик на капитала и управител на „***“ ЕООД, ЕИК: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От писмо с вх. № ЦУ01-3691#4/27.08.2022 г. на КПКОНПИ от кмета на Община Ч. се установи, че към момента, към който писмото е изпратено на Комисията, между Община Ч. и Е. или „***“ ЕООД няма сключени договори, споразумения и други.</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Е. Е. е подала Заявление с вх. № 643/20.03.2020 г. на Община Ч., с което уведомява кмета на общината, че желае да наеме под аренда общински имоти с идентификационни номера 16571.337.19 и 16571.337.17, находящи се в землището на село Г. Л., като моли да се инициира търг. С Докладна записка вх. № 100/26.03.2020 г. на ОбС Ч., кметът на Община Ч. внася проект на решение на общинския съвет, с което горепосочените имоти да бъдат отдадени под наем чрез публичен търг с явно наддаване. Предложението на кмета е разгледано от Постоянната комисия по земеделие и гори, общинска собственост, екология, евроинтеграция и еврофондове към ОбС Ч., която изразява положително становище на 31.03.2020 година. Предложението е разгледано на заседание на ОбС Ч., обективирано в Протокол № 8 от 31.03.2020 година. Видно от представения протокол, Иван Велков присъства на заседанието и като председател на общинския съвет ръководи същото. Той прочита дневния ред, който е приет единодушно от него и останалите общински съветници, като горепосоченото предложение е включено, като т. 18 от дневния ред. Предложението е прието с Решение № 53/31.03.2020 г., като в протокола е посочено, че Иван Велков не участва в гласуването, поради конфликт на интереси. Съгласно Решение № 53 по Протокол № 8/31.03.2020 г. общински имоти с идентификационни номера 16571.337.19 и 16571.337.17, находящи се в землището на село Г. Л., следва да бъдат обявени на публичен търг при условията на чл. 37, ал. 13 от ЗСПЗЗ и се възлага на кмета на Община Ч. да проведе същия и да изпълни решението.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Велков ръководи извънредно заседание на ОбС Ч., обективирано в Протокол № 35/06.04.2022 г., на което е прието Решение № 222. С въпросното решение, прието на основание 37в, ал. 16 от Закона за собствеността и ползването на земеделските земи (ЗСПЗЗ) във връзка с издадени заповеди за стопанската 2021-2022 г. и отправени искания от директора на Областна дирекция „Земеделие“ – В., се възлага на кмета на Община Ч. да сключи договори за наем за стопанската 2021-2022 г., с които да бъдат предоставени имоти с начин на трайно ползване (НТП) „полски път“, собственост на общината, попадащи в създадените масиви за ползване в землищата на селата Р., Т., Ч., В. и С., на ползвателите на съответните масиви, подали заявления. Видно от представения списък за поименно гласуване Иван Велков си е направил самоотвод и не е участвал в гласуването. Като председател на общинския съвет той е взел участие в заседанието, като е пояснил защо се налага провеждането на извънредно заседание, а именно поради спазване на сроковете за чертаене на полски пътища. Протокол № 35/06.04.2022 г. от заседание на ОбС Ч. е подписан от Иван Велков, в качеството му на председател на общинския съвет.</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На основание чл. 37в, ал. 16 от ЗСПЗЗ и Решение № 222 по Протокол № 35 от 06.04.2022 г. на ОбС Ч., на 14.04.2022 г. Община Ч., чрез кмета – А. Д., сключва два договора за отдаване под наем с А. В. М. за стопанската 2021/2022 г. за имоти в землището на с. С.. Единият договор е за имот с НТП „нива“ с № КВС/КК 64.10, в масив 16, с площ от 1,567 кв. м., с наемна цена за година 4,03 лв. (четири лева и три стотинки), а другият е за два имота с НТП „полски път“ – имот № КВС/КК 15.14, в масив 9, с площ 0,708 кв. м. и имот № КВС/КК 19.48, в масив 4, с площ от 4,280 кв. м. Наемната цена по втория договор за годината е в размер на 23,73 лв. (двадесет и три лева и седемдесет и три лева).</w:t>
      </w:r>
    </w:p>
    <w:p w:rsidR="00000000" w:rsidDel="00000000" w:rsidP="00000000" w:rsidRDefault="00000000" w:rsidRPr="00000000" w14:paraId="0000002C">
      <w:pPr>
        <w:ind w:firstLine="709"/>
        <w:rPr>
          <w:vertAlign w:val="baseline"/>
        </w:rPr>
      </w:pPr>
      <w:r w:rsidDel="00000000" w:rsidR="00000000" w:rsidRPr="00000000">
        <w:rPr>
          <w:rtl w:val="0"/>
        </w:rPr>
      </w:r>
    </w:p>
    <w:p w:rsidR="00000000" w:rsidDel="00000000" w:rsidP="00000000" w:rsidRDefault="00000000" w:rsidRPr="00000000" w14:paraId="0000002D">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E">
      <w:pPr>
        <w:ind w:firstLine="709"/>
        <w:rPr>
          <w:i w:val="0"/>
          <w:iCs w:val="0"/>
          <w:vertAlign w:val="baseline"/>
        </w:rPr>
      </w:pPr>
      <w:r w:rsidDel="00000000" w:rsidR="00000000" w:rsidRPr="00000000">
        <w:rPr>
          <w:rtl w:val="0"/>
        </w:rPr>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Иван Велков, в качеството му на общински съветник и председател на ОбС Ч.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2">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В чл. 25 от ЗМСМА са изброени правомощията на председателя на общинския съвет – той свиква съвета на заседание, ръководи подготовката на заседанията на съвета, ръководи заседанията на съвета, координира работата на постоянните комисии, подпомага съветниците в тяхната дейност и представлява съвета пред външни лица и организации.</w:t>
      </w:r>
    </w:p>
    <w:p w:rsidR="00000000" w:rsidDel="00000000" w:rsidP="00000000" w:rsidRDefault="00000000" w:rsidRPr="00000000" w14:paraId="00000033">
      <w:pPr>
        <w:ind w:firstLine="708"/>
        <w:rPr>
          <w:vertAlign w:val="baseline"/>
        </w:rPr>
      </w:pPr>
      <w:r w:rsidDel="00000000" w:rsidR="00000000" w:rsidRPr="00000000">
        <w:rPr>
          <w:vertAlign w:val="baseline"/>
          <w:rtl w:val="0"/>
        </w:rPr>
        <w:t xml:space="preserve">С оглед на представената с писмо вх. № ЦУ-01-3691#5/07.10.2022 г. на КПКОНПИ от началника на Районно управление – Белоградчик към Областна дирекция на МВР – В. информация, категорично се установи, че Иван Велков и Е. Е. живеят на семейни начала и в последните десет години обитават общ адрес – ***. Двамата имат и общо дете. Според разпоредбата на § 1, т. 18 от ДР на ЗПКОНПИ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 С оглед на изложеното, между двамата е налице свързаност по смисъла на § 1, т. 15, б. „а“ от ДР на ЗПКОНПИ. </w:t>
      </w:r>
    </w:p>
    <w:p w:rsidR="00000000" w:rsidDel="00000000" w:rsidP="00000000" w:rsidRDefault="00000000" w:rsidRPr="00000000" w14:paraId="00000034">
      <w:pPr>
        <w:ind w:firstLine="708"/>
        <w:rPr>
          <w:vertAlign w:val="baseline"/>
        </w:rPr>
      </w:pPr>
      <w:r w:rsidDel="00000000" w:rsidR="00000000" w:rsidRPr="00000000">
        <w:rPr>
          <w:vertAlign w:val="baseline"/>
          <w:rtl w:val="0"/>
        </w:rPr>
        <w:t xml:space="preserve">Не може обаче да се обоснове свързаност между Велков и майката на Е. – А. М., тъй като в българското законодателство не се съдържа правна разпоредба, приравняваща роднините на две лица, живеещи на съпружески начала, на роднини по сватовство. Родството по сватовство е уредено в чл. 76 от Семейния кодекс (обн. ДВ, бр. 47 от 2009 г.). Според разпоредбата на чл. 76, ал. 1 от Семейния кодекс роднините на единия съпруг са роднини по сватовство както на другия съпруг, така и на неговите роднини.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При всички изброени случаи обаче сватовството е последица на брака. В този смисъл е и възприетата от Комисията практика (така в Решение № РС-23084#16-22-051/11.07.2022 г., Решение № РС-22915-21-017/09.03.2022 г., Решение № РС-319-22-039/08.06.2022 г. на КПКОНПИ и др.). Такава е и константната съдебна практика на Върховния административен съд – Решение № 12643 от 07.10.2011 г. по адм. д. № 8108/2011 г., V отд. на ВАС и Решение № 5472 от 19.04.2011 г. по адм. д. № 1901/2011 г., V отд. на ВАС. С оглед на гореизложеното, между Иван Велков и А. М. не се установява наличието на роднинска връзка по съребрена линия – до четвърта степен включително, и по сватовство – до втора степен включително, каквото е изискването на § 1, т. 15, б. „а“ от ДР на ЗПКОНПИ, следователно липсва и свързаност помежду им.</w:t>
      </w:r>
    </w:p>
    <w:p w:rsidR="00000000" w:rsidDel="00000000" w:rsidP="00000000" w:rsidRDefault="00000000" w:rsidRPr="00000000" w14:paraId="00000035">
      <w:pPr>
        <w:ind w:firstLine="708"/>
        <w:rPr>
          <w:vertAlign w:val="baseline"/>
        </w:rPr>
      </w:pPr>
      <w:r w:rsidDel="00000000" w:rsidR="00000000" w:rsidRPr="00000000">
        <w:rPr>
          <w:vertAlign w:val="baseline"/>
          <w:rtl w:val="0"/>
        </w:rPr>
        <w:t xml:space="preserve">При приемането на Решение № 53 по Протокол № 8 от 31.03.2020 г. на ОбС Ч., видно от поименното гласуване на общинските съветници, Иван Велков не участва в гласуването, като в протокола е посочено, че причината за това е конфликт на интереси. В конкретния случай, липсата на упражнени правомощия във връзка със заеманата от Велков висша публична длъжност, води и до липсата на конфликт на интереси, съответно изключва наличието на нарушение на разпоредбите на Глава Осма, Раздел II от ЗПКОНПИ и възможността за възникване на конфликт на интереси.</w:t>
      </w:r>
    </w:p>
    <w:p w:rsidR="00000000" w:rsidDel="00000000" w:rsidP="00000000" w:rsidRDefault="00000000" w:rsidRPr="00000000" w14:paraId="00000036">
      <w:pPr>
        <w:ind w:firstLine="708"/>
        <w:rPr>
          <w:vertAlign w:val="baseline"/>
        </w:rPr>
      </w:pPr>
      <w:r w:rsidDel="00000000" w:rsidR="00000000" w:rsidRPr="00000000">
        <w:rPr>
          <w:vertAlign w:val="baseline"/>
          <w:rtl w:val="0"/>
        </w:rPr>
        <w:t xml:space="preserve">Като гласува „за“ приемането на дневния ред за заседание на ОбС Ч. на 31.03.2020 г., което е обективирано в Протокол № 8 от същата дата, Иван Велков упражнява свое правомощие във връзка със заеманата от него висша публична длъжност. Съгласно чл. 16, ал. 1 от действащия към 2020 г. Правилник за организацията и дейността на общинския съвет, неговите комисии и взаимодействието му с общинската администрация, дневният ред, по който се провежда всяко заседание на съвета, се приема чрез явно гласуване от съвета в началото на заседанието. Приемането на дневния ред за заседание на общинския съвет е процедурен въпрос, а при разглеждането на такива въпроси не се засяга същността на главния въпрос. В конкретната хипотеза действията на Велков – председател на ОбС Ч., се изразяват в гласуване на процедурен въпрос, касаещ приемане на дневния ред за развитие на конкретното заседание на общинския съвет. Доколкото при неговото обсъждане не се засяга същността на главния въпрос, следва да се приеме, че приемането му не поражда и последици по отношение на него. Поради това приемането на дневния ред за заседанието на ОбС Ч. за 31.03.2020 г. само по себе си не би довело до конкретна облага за когото и да било. </w:t>
      </w:r>
    </w:p>
    <w:p w:rsidR="00000000" w:rsidDel="00000000" w:rsidP="00000000" w:rsidRDefault="00000000" w:rsidRPr="00000000" w14:paraId="00000037">
      <w:pPr>
        <w:ind w:firstLine="708"/>
        <w:rPr>
          <w:vertAlign w:val="baseline"/>
        </w:rPr>
      </w:pPr>
      <w:r w:rsidDel="00000000" w:rsidR="00000000" w:rsidRPr="00000000">
        <w:rPr>
          <w:vertAlign w:val="baseline"/>
          <w:rtl w:val="0"/>
        </w:rPr>
        <w:t xml:space="preserve">Като подписва Протокол № 35 от 06.04.2022 г. на ОбС Ч., ръководи заседанието на общинския съвет, проведено на същата дата и участва в обсъждането на Решение № 222 на ОбС Ч., прието на същото заседание, Иван Велков също упражнява свои правомощия по служба, но при липсата на частен интерес – негов или на свързано с него лице.</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В същността си Решение № 222 по Протокол № 35 от 06.04.2022 г. на ОбС Ч., не определя конкретно лице, на което да бъдат предоставени за ползване имоти с НТП „полски път“, собственост на Община Ч., а дава възможност, във връзка с разпоредбата на чл. 37в от ЗСПЗЗ, на ползвателите на съответни масиви на територията на общината да сключат възмездни договори с предварително определена наемна цена в размер на средното годишно рентно плащане за землището, с предмет полски пътища, които попадат в същите масиви. В случая решението не води до облага от материален или нематериален характер за Велков или за свързано с него лице, както и не поставя него или свързано с него лице в по-благоприятно положение спрямо други лица.</w:t>
      </w:r>
    </w:p>
    <w:p w:rsidR="00000000" w:rsidDel="00000000" w:rsidP="00000000" w:rsidRDefault="00000000" w:rsidRPr="00000000" w14:paraId="00000039">
      <w:pPr>
        <w:ind w:firstLine="708"/>
        <w:rPr>
          <w:vertAlign w:val="baseline"/>
        </w:rPr>
      </w:pPr>
      <w:r w:rsidDel="00000000" w:rsidR="00000000" w:rsidRPr="00000000">
        <w:rPr>
          <w:vertAlign w:val="baseline"/>
          <w:rtl w:val="0"/>
        </w:rPr>
        <w:t xml:space="preserve">От изложеното следва, че в конкретния случай – гласувайки „за“ приемане на дневния ред за заседанието на ОбС Ч. за 31.03.2020 г., подписваки Протокол № 35 от 06.04.2022 г. на ОбС Ч., ръководейки заседанието на общинския съвет, проведено на същата дата и участвайки в обсъждането на Решение № 222 на ОбС Ч., прието на същото заседание, са налице само две от предпоставките за „конфликт на интереси“ по отношение на Иван Велков, в качеството му на общински съветник и председател на ОбС Ч.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A">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B">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C">
      <w:pPr>
        <w:ind w:firstLine="709"/>
        <w:rPr>
          <w:b w:val="0"/>
          <w:bCs w:val="0"/>
          <w:vertAlign w:val="baseline"/>
        </w:rPr>
      </w:pPr>
      <w:r w:rsidDel="00000000" w:rsidR="00000000" w:rsidRPr="00000000">
        <w:rPr>
          <w:rtl w:val="0"/>
        </w:rPr>
      </w:r>
    </w:p>
    <w:p w:rsidR="00000000" w:rsidDel="00000000" w:rsidP="00000000" w:rsidRDefault="00000000" w:rsidRPr="00000000" w14:paraId="0000003D">
      <w:pPr>
        <w:ind w:firstLine="709"/>
        <w:rPr>
          <w:b w:val="0"/>
          <w:bCs w:val="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Иван Велков, ЕГН: ***, общински съветник и председател на ОбС Ч., и в това му качество лице, заемащо висша публична длъжност по смисъла на чл. 6, ал. 1, т. 32 от ЗПКОНПИ, във връзка с прието решение № 53 по Протокол № 8 от 31.03.2020 г. на ОбС Ч., поради липса на упражнени правомощия по служба.</w:t>
      </w:r>
      <w:r w:rsidDel="00000000" w:rsidR="00000000" w:rsidRPr="00000000">
        <w:rPr>
          <w:rtl w:val="0"/>
        </w:rPr>
      </w:r>
    </w:p>
    <w:p w:rsidR="00000000" w:rsidDel="00000000" w:rsidP="00000000" w:rsidRDefault="00000000" w:rsidRPr="00000000" w14:paraId="0000003E">
      <w:pPr>
        <w:ind w:firstLine="709"/>
        <w:rPr>
          <w:b w:val="0"/>
          <w:bCs w:val="0"/>
          <w:vertAlign w:val="baseline"/>
        </w:rPr>
      </w:pPr>
      <w:r w:rsidDel="00000000" w:rsidR="00000000" w:rsidRPr="00000000">
        <w:rPr>
          <w:rtl w:val="0"/>
        </w:rPr>
      </w:r>
    </w:p>
    <w:p w:rsidR="00000000" w:rsidDel="00000000" w:rsidP="00000000" w:rsidRDefault="00000000" w:rsidRPr="00000000" w14:paraId="0000003F">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Иван Велков, ЕГН: ***, общински съветник и председател на ОбС Ч., и в това му качество лице, заемащо висша публична длъжност по смисъла на чл. 6, ал. 1, т. 32 от ЗПКОНПИ, във връзка с това, че е гласувал „за“ приемането на дневния ред за заседание на ОбС Ч. на 31.03.2020 г., което е обективирано в Протокол № 8 от същата дата, подписал е Протокол № 35 от 06.04.2022 г. на ОбС Ч., ръководил е заседанието на общинския съвет, проведено на същата дата и е участвал в обсъждането на Решение № 222 на ОбС Ч., прието на същото заседание, поради липса негов или на свързано с него лице частен интерес.</w:t>
      </w:r>
    </w:p>
    <w:p w:rsidR="00000000" w:rsidDel="00000000" w:rsidP="00000000" w:rsidRDefault="00000000" w:rsidRPr="00000000" w14:paraId="00000040">
      <w:pPr>
        <w:ind w:firstLine="709"/>
        <w:rPr>
          <w:vertAlign w:val="baseline"/>
        </w:rPr>
      </w:pPr>
      <w:r w:rsidDel="00000000" w:rsidR="00000000" w:rsidRPr="00000000">
        <w:rPr>
          <w:rtl w:val="0"/>
        </w:rPr>
      </w:r>
    </w:p>
    <w:p w:rsidR="00000000" w:rsidDel="00000000" w:rsidP="00000000" w:rsidRDefault="00000000" w:rsidRPr="00000000" w14:paraId="00000041">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ѝ по чл. 76, ал. 2 от ЗПКОНПИ в частта, с която не се установява конфликт на интереси. </w:t>
      </w:r>
    </w:p>
    <w:p w:rsidR="00000000" w:rsidDel="00000000" w:rsidP="00000000" w:rsidRDefault="00000000" w:rsidRPr="00000000" w14:paraId="00000042">
      <w:pPr>
        <w:tabs>
          <w:tab w:val="left" w:leader="none" w:pos="0"/>
        </w:tabs>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43">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C">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D">
      <w:pPr>
        <w:ind w:left="1452" w:firstLine="708.0000000000001"/>
        <w:jc w:val="left"/>
        <w:rPr>
          <w:b w:val="0"/>
          <w:bCs w:val="0"/>
          <w:vertAlign w:val="baseline"/>
        </w:rPr>
      </w:pPr>
      <w:r w:rsidDel="00000000" w:rsidR="00000000" w:rsidRPr="00000000">
        <w:rPr>
          <w:rtl w:val="0"/>
        </w:rPr>
      </w:r>
    </w:p>
    <w:p w:rsidR="00000000" w:rsidDel="00000000" w:rsidP="00000000" w:rsidRDefault="00000000" w:rsidRPr="00000000" w14:paraId="0000004E">
      <w:pPr>
        <w:ind w:left="1452" w:firstLine="708.0000000000001"/>
        <w:jc w:val="left"/>
        <w:rPr>
          <w:b w:val="0"/>
          <w:bCs w:val="0"/>
          <w:vertAlign w:val="baseline"/>
        </w:rPr>
      </w:pPr>
      <w:r w:rsidDel="00000000" w:rsidR="00000000" w:rsidRPr="00000000">
        <w:rPr>
          <w:rtl w:val="0"/>
        </w:rPr>
      </w:r>
    </w:p>
    <w:p w:rsidR="00000000" w:rsidDel="00000000" w:rsidP="00000000" w:rsidRDefault="00000000" w:rsidRPr="00000000" w14:paraId="0000004F">
      <w:pPr>
        <w:ind w:left="1452" w:firstLine="708.0000000000001"/>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1">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2">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5">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