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РС-3709-23-66</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02.08.2023г.,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ind w:firstLine="720"/>
        <w:jc w:val="both"/>
        <w:rPr>
          <w:b w:val="0"/>
          <w:bCs w:val="0"/>
          <w:vertAlign w:val="baseline"/>
        </w:rPr>
      </w:pPr>
      <w:r w:rsidDel="00000000" w:rsidR="00000000" w:rsidRPr="00000000">
        <w:rPr>
          <w:b w:val="1"/>
          <w:bCs w:val="1"/>
          <w:vertAlign w:val="baseline"/>
          <w:rtl w:val="0"/>
        </w:rPr>
        <w:t xml:space="preserve">Член: Силвия Къдрева     </w:t>
      </w:r>
      <w:r w:rsidDel="00000000" w:rsidR="00000000" w:rsidRPr="00000000">
        <w:rPr>
          <w:rtl w:val="0"/>
        </w:rPr>
      </w:r>
    </w:p>
    <w:p w:rsidR="00000000" w:rsidDel="00000000" w:rsidP="00000000" w:rsidRDefault="00000000" w:rsidRPr="00000000" w14:paraId="0000000C">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F">
      <w:pPr>
        <w:ind w:left="2880" w:firstLine="720"/>
        <w:rPr>
          <w:b w:val="0"/>
          <w:bCs w:val="0"/>
          <w:vertAlign w:val="baseline"/>
        </w:rPr>
      </w:pPr>
      <w:r w:rsidDel="00000000" w:rsidR="00000000" w:rsidRPr="00000000">
        <w:rPr>
          <w:rtl w:val="0"/>
        </w:rPr>
      </w:r>
    </w:p>
    <w:p w:rsidR="00000000" w:rsidDel="00000000" w:rsidP="00000000" w:rsidRDefault="00000000" w:rsidRPr="00000000" w14:paraId="00000010">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КИ-108 от 01.06.2023 г.</w:t>
      </w:r>
      <w:r w:rsidDel="00000000" w:rsidR="00000000" w:rsidRPr="00000000">
        <w:rPr>
          <w:color w:val="000000"/>
          <w:vertAlign w:val="baseline"/>
          <w:rtl w:val="0"/>
        </w:rPr>
        <w:t xml:space="preserve"> по сигнал с вх. № ЦУ01</w:t>
      </w:r>
      <w:r w:rsidDel="00000000" w:rsidR="00000000" w:rsidRPr="00000000">
        <w:rPr>
          <w:vertAlign w:val="baseline"/>
          <w:rtl w:val="0"/>
        </w:rPr>
        <w:t xml:space="preserve">-3709</w:t>
      </w:r>
      <w:r w:rsidDel="00000000" w:rsidR="00000000" w:rsidRPr="00000000">
        <w:rPr>
          <w:color w:val="000000"/>
          <w:vertAlign w:val="baseline"/>
          <w:rtl w:val="0"/>
        </w:rPr>
        <w:t xml:space="preserve">/19.05.2023г. на КПКОНПИ.</w:t>
      </w:r>
    </w:p>
    <w:p w:rsidR="00000000" w:rsidDel="00000000" w:rsidP="00000000" w:rsidRDefault="00000000" w:rsidRPr="00000000" w14:paraId="00000011">
      <w:pPr>
        <w:tabs>
          <w:tab w:val="left" w:leader="none" w:pos="426"/>
        </w:tabs>
        <w:ind w:firstLine="720"/>
        <w:jc w:val="both"/>
        <w:rPr>
          <w:color w:val="000000"/>
          <w:vertAlign w:val="baseline"/>
        </w:rPr>
      </w:pPr>
      <w:r w:rsidDel="00000000" w:rsidR="00000000" w:rsidRPr="00000000">
        <w:rPr>
          <w:color w:val="000000"/>
          <w:vertAlign w:val="baseline"/>
          <w:rtl w:val="0"/>
        </w:rPr>
        <w:t xml:space="preserve">Сигналът е против Петър Гърбузов - директор на Дирекция „Инженерна инфраструктура и благоустрояване“ при Община В. и лице, упълномощено по реда на Закона за обществените поръчки (ЗОП) от публичен възложител - задължено лице по ЗОП да организира и да провежда процедурите за възлагане на обществени поръчки и да сключва договорите и като такъв лице, заемащо висша публична длъжност по чл. 6, ал. 1, т. 44 от ЗПКОНПИ.</w:t>
      </w:r>
    </w:p>
    <w:p w:rsidR="00000000" w:rsidDel="00000000" w:rsidP="00000000" w:rsidRDefault="00000000" w:rsidRPr="00000000" w14:paraId="00000012">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сигнала се съдържат твърдения, че Петър Гърбузов е директор на Дирекция „Инженерна инфраструктура и благоустрояване“ при Община В. и като такъв  осъществява дейности, свързани с управлението на мрежите и съоръженията на техническата инфраструктура и благоустрояването на общинската собственост на територията на Община В., инвестиционното проектиране и разрешаване на строителство за елементи на техническата инфраструктура и благоустрояването, паспортизация и регистрация на строежи и обекти на техническата инфраструктура в общината. Дирекция „Инженерна инфраструктура и благоустрояване“ реализира инвестиционните и благоустройствени дейности на Община В. по реда и при условията на Закона за обществените поръчки, които дирекцията реализира основно чрез общинското предприятие „Инвестиционна политика“, а директорът на дирекцията Гърбузов следва да осъществява пряк контрол върху сключените с изпълнителите договори, включително подписването на всички разплащателни документи по обществените поръчки. </w:t>
      </w:r>
    </w:p>
    <w:p w:rsidR="00000000" w:rsidDel="00000000" w:rsidP="00000000" w:rsidRDefault="00000000" w:rsidRPr="00000000" w14:paraId="00000013">
      <w:pPr>
        <w:tabs>
          <w:tab w:val="left" w:leader="none" w:pos="426"/>
        </w:tabs>
        <w:ind w:firstLine="720"/>
        <w:jc w:val="both"/>
        <w:rPr>
          <w:color w:val="000000"/>
          <w:vertAlign w:val="baseline"/>
        </w:rPr>
      </w:pPr>
      <w:r w:rsidDel="00000000" w:rsidR="00000000" w:rsidRPr="00000000">
        <w:rPr>
          <w:color w:val="000000"/>
          <w:vertAlign w:val="baseline"/>
          <w:rtl w:val="0"/>
        </w:rPr>
        <w:t xml:space="preserve">Посочва се, че на 07.11.2011г. е учредено дружеството „**** В.“ АД с действителни собственици А. К. Т. и Р. Е. Г. – съпруга на Петър Гърбузов - директор на дирекция „Инженерна инфраструктура и благоустрояване“ в Община В. Чрез продажба на поименните акции А. Т., съдружник в „****“ ООД и Р. Г. стават съдружници в „**** В.“ АД.</w:t>
      </w:r>
    </w:p>
    <w:p w:rsidR="00000000" w:rsidDel="00000000" w:rsidP="00000000" w:rsidRDefault="00000000" w:rsidRPr="00000000" w14:paraId="00000014">
      <w:pPr>
        <w:tabs>
          <w:tab w:val="left" w:leader="none" w:pos="426"/>
        </w:tabs>
        <w:ind w:firstLine="720"/>
        <w:jc w:val="both"/>
        <w:rPr>
          <w:color w:val="000000"/>
          <w:vertAlign w:val="baseline"/>
        </w:rPr>
      </w:pPr>
      <w:r w:rsidDel="00000000" w:rsidR="00000000" w:rsidRPr="00000000">
        <w:rPr>
          <w:color w:val="000000"/>
          <w:vertAlign w:val="baseline"/>
          <w:rtl w:val="0"/>
        </w:rPr>
        <w:t xml:space="preserve">Твърди се, че след назначаването на Петър Гърбузов на длъжността директор на Дирекция „Инженерна инфраструктура и благоустрояване“ в Община В., дружеството „****“ ООД започва активно да печели обществени поръчки за проектиране и инженеринг, провеждани от Община В. като част от дружества по Закона за задълженията и договорите (ЗЗД), избрани за изпълнители по договори за обществени поръчки. Всички договори били подписани от Петър Гърбузов в качеството му на представляващ публичния възложител, който организира и провежда процедурите за възлагане на обществени поръчки, сключва съответните договори, включително подписва всички съпътстващи разплащателни документи. </w:t>
      </w:r>
    </w:p>
    <w:p w:rsidR="00000000" w:rsidDel="00000000" w:rsidP="00000000" w:rsidRDefault="00000000" w:rsidRPr="00000000" w14:paraId="00000015">
      <w:pPr>
        <w:ind w:firstLine="720"/>
        <w:jc w:val="both"/>
        <w:rPr>
          <w:vertAlign w:val="baseline"/>
        </w:rPr>
      </w:pPr>
      <w:r w:rsidDel="00000000" w:rsidR="00000000" w:rsidRPr="00000000">
        <w:rPr>
          <w:vertAlign w:val="baseline"/>
          <w:rtl w:val="0"/>
        </w:rPr>
        <w:t xml:space="preserve">Във връзка с твърденията в сигнала, Комисията е събрала следните доказателства по преписката: писмо с вх. № ЦУ01-3709#3/05.07.2023 г. на КПКОНПИ от кмета на Община В., с което са предоставени заверени копия на Заповед № ДС-0027 от 21.01.2014 г. на кмета на Община В. за назначаване на Петър Гърбузов за началник отдел „Общинска инфраструктура“ в дирекция „Инженерна инфраструктура и благоустрояване“, Заповед № ДС-0074 от 05.02.2014 г. на кмета на Община В. за назначаване на Петър Гърбузов да работи по съвместителство на длъжност директор на дирекция „Инженерна инфраструктура и благоустрояване“, за срок не по дълъг от 6 (шест) месеца, считано от 10.02.2014 г., Заповед № ДС-0774 от 06.08.2014 г. на кмета на Община В. за прекратяване на служебното правоотношение на Петър Гърбузов поради изтичане на срока, за които е назначен държавния служител, Заповед № ДС-0775 от 06.08.2014 г. на кмета на Община В. за назначаване на Петър Гърбузов да работи по съвместителство на длъжност директор на дирекция „Инженерна инфраструктура и благоустрояване“, за срок не по дълъг от 6 (шест) месеца, считано от 11.08.2014 г., Заповед № ДС-00099 от 06.02.2015 г. на кмета на Община В. за прекратяване на служебното правоотношение на Петър Гърбузов поради изтичане на срока, за който е назначен държавния служител, Заповед № ДС-00100 от 06.02.2015 г. на кмета на Община В. за назначаване на Петър Гърбузов да работи по съвместителство на длъжност директор на дирекция „Инженерна инфраструктура и благоустрояване“, за срок не по дълъг от 6 (шест) месеца, считано от 11.02.2015 г., Заповед № ДС-00223 от 11.03.2015 г. на кмета на Община В. за преназначаване на Петър Гърбузов на длъжност директор на дирекция „Инженерна инфраструктура и благоустрояване“, Заповед № ДС-00222 от 13.03.2015 г. на кмета на Община В. за прекратяване на служебното правоотношение на Петър Гърбузов поради заемане на длъжността след проведен конкурс и изтичане на срока, за който е назначен държавния служител, както и заповеди № ДС-00223 от 29.02.2016 г., № ДС-00209 от 28.02.2018 г., № ДС-00378 от 22.02.2019 г. и № ДС-00320 от 01.03.2022 г., на кмета на Община В. всички за повишаване в ранг на Петър Гърбузов – директор на дирекция „Инженерна инфраструктура и благоустрояване“ при Община В., два броя длъжностни характеристики за заемане на длъжността директор на дирекция „Инженерна инфраструктура и благоустрояване“ при Община В., съответно утвърдени на 24.07.2021 г. и 10.12.2019 година.</w:t>
      </w:r>
    </w:p>
    <w:p w:rsidR="00000000" w:rsidDel="00000000" w:rsidP="00000000" w:rsidRDefault="00000000" w:rsidRPr="00000000" w14:paraId="00000016">
      <w:pPr>
        <w:tabs>
          <w:tab w:val="left" w:leader="none" w:pos="426"/>
        </w:tabs>
        <w:ind w:firstLine="720"/>
        <w:jc w:val="both"/>
        <w:rPr>
          <w:vertAlign w:val="baseline"/>
        </w:rPr>
      </w:pPr>
      <w:r w:rsidDel="00000000" w:rsidR="00000000" w:rsidRPr="00000000">
        <w:rPr>
          <w:vertAlign w:val="baseline"/>
          <w:rtl w:val="0"/>
        </w:rPr>
        <w:t xml:space="preserve">Със същото писмо са постъпили и следните заповеди за упълномощаване на Петър Гърбузов от кмета на Община В. д</w:t>
      </w:r>
      <w:r w:rsidDel="00000000" w:rsidR="00000000" w:rsidRPr="00000000">
        <w:rPr>
          <w:color w:val="000000"/>
          <w:vertAlign w:val="baseline"/>
          <w:rtl w:val="0"/>
        </w:rPr>
        <w:t xml:space="preserve">а организира и да провежда процедурите за възлагане на обществени поръчки и да сключва договорите с възложител Община В., считано от 01.06.2020 г., както следва</w:t>
      </w:r>
      <w:r w:rsidDel="00000000" w:rsidR="00000000" w:rsidRPr="00000000">
        <w:rPr>
          <w:vertAlign w:val="baseline"/>
          <w:rtl w:val="0"/>
        </w:rPr>
        <w:t xml:space="preserve">:</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 Заповед № 1937 от 10.06.2020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„Археологическо проучване на парковата площ в пространството между ул. „К.“, ул. „Ц.“, ул. „Ц.“ и ул. Л. З.“ във връзка със Заповед на Министерството на културата“;</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 Заповед № 1938 от 10.06.2020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„Сертифициране на детски площадки съгласно Наредба № 1 от 12.01.2009 г. за условията и реда за устройството и безопасността на площадките за игра“;</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 Заповед № 2334 от 30.06.2020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„Извършване на фотометриране на улични осветителни уредби и съставяне на протоколи за резултатите от измерването на светлотехническите характеристики“;</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 Заповед № 2867 от 12.08.2020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„Извършване на хидрографски промер за обект „Ремонт на напорен тръбопровод ф500 за отпадъчни води, находящ се под дъното на Варненското езеро с площ 1.8 ха“;</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 Заповед № 4105 от 18.11.2020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„Извършване на хидрографски промер на акваторията и оперативната акватория на рибарското пристанище „Карантината“ в района на В. пристанище, гр. В. с площ 20 дка“;</w:t>
      </w:r>
    </w:p>
    <w:p w:rsidR="00000000" w:rsidDel="00000000" w:rsidP="00000000" w:rsidRDefault="00000000" w:rsidRPr="00000000" w14:paraId="0000001C">
      <w:pPr>
        <w:ind w:firstLine="720"/>
        <w:jc w:val="both"/>
        <w:rPr>
          <w:vertAlign w:val="baseline"/>
        </w:rPr>
      </w:pPr>
      <w:r w:rsidDel="00000000" w:rsidR="00000000" w:rsidRPr="00000000">
        <w:rPr>
          <w:vertAlign w:val="baseline"/>
          <w:rtl w:val="0"/>
        </w:rPr>
        <w:t xml:space="preserve">- Заповед № 3296 от 13.10.2021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„Извършване на фотометриране на улични осветителни уредби и съставяне на протоколи за резултатите от измерване на светлотехническите характеристики“;</w:t>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 Заповед № 3299 от 13.10.2021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„Сертифициране на детски площадки съгласно Наредба №1 от 12.01.2009 г. за условията и реда за устройството и безопасността на площадките за игра“;</w:t>
      </w:r>
    </w:p>
    <w:p w:rsidR="00000000" w:rsidDel="00000000" w:rsidP="00000000" w:rsidRDefault="00000000" w:rsidRPr="00000000" w14:paraId="0000001E">
      <w:pPr>
        <w:ind w:firstLine="720"/>
        <w:jc w:val="both"/>
        <w:rPr>
          <w:vertAlign w:val="baseline"/>
        </w:rPr>
      </w:pPr>
      <w:r w:rsidDel="00000000" w:rsidR="00000000" w:rsidRPr="00000000">
        <w:rPr>
          <w:vertAlign w:val="baseline"/>
          <w:rtl w:val="0"/>
        </w:rPr>
        <w:t xml:space="preserve">- Заповед № 3153 от 10.01.2022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„Осигуряване на достът в режим 356/24/7 до web-базираната платформа Philips Interact City за управление, контрол и мониторинг на улични осветителни тела на територията на Община В.“; </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 Заповед № 0167 от 20.01.2022 г. на кмета на Община В. за упълномощаване на Петър Гърбузов - директор на дирекция „Инженерна инфраструктура и благоустрояване“ при Община В., да организира провеждането на обществена поръчка с предмет „Сертифициране на детски площадки съгласно Наредба №1 от 12.01.2009 г. за условията и реда за устройството и безопасността на площадките за игра“. </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Получени са и конкретно посочени в сигнала договори по процедури за възлагане на обществени поръчки и избор на изпълнител по ЗОП във връзка с изпълнение на заложени дейности с възложител Община В., както следва:</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  Договор от 2020 г. за изпълнение на инженеринг – проектиране и изпълнение на СМР на Детска ясла №3 „З. Б.“, гр. В. чрез консорциум ДЗЗД „****“, ****, на стойност 200 712 лева.</w:t>
      </w:r>
    </w:p>
    <w:p w:rsidR="00000000" w:rsidDel="00000000" w:rsidP="00000000" w:rsidRDefault="00000000" w:rsidRPr="00000000" w14:paraId="00000022">
      <w:pPr>
        <w:jc w:val="both"/>
        <w:rPr>
          <w:color w:val="000000"/>
          <w:vertAlign w:val="baseline"/>
        </w:rPr>
      </w:pPr>
      <w:r w:rsidDel="00000000" w:rsidR="00000000" w:rsidRPr="00000000">
        <w:rPr>
          <w:sz w:val="20"/>
          <w:szCs w:val="20"/>
          <w:vertAlign w:val="baseline"/>
          <w:rtl w:val="0"/>
        </w:rPr>
        <w:tab/>
      </w:r>
      <w:r w:rsidDel="00000000" w:rsidR="00000000" w:rsidRPr="00000000">
        <w:rPr>
          <w:vertAlign w:val="baseline"/>
          <w:rtl w:val="0"/>
        </w:rPr>
        <w:t xml:space="preserve">- </w:t>
      </w:r>
      <w:r w:rsidDel="00000000" w:rsidR="00000000" w:rsidRPr="00000000">
        <w:rPr>
          <w:color w:val="000000"/>
          <w:vertAlign w:val="baseline"/>
          <w:rtl w:val="0"/>
        </w:rPr>
        <w:t xml:space="preserve">Договор от 2020 г. за изпълнение на инженеринг – проектиране и изпълнение на СМР на спортни площадки в ОУ „К. и М.“, гр. В. чрез</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консорциум ДЗЗД „****“, ****, на стойност 182 712 лева.</w:t>
      </w:r>
    </w:p>
    <w:p w:rsidR="00000000" w:rsidDel="00000000" w:rsidP="00000000" w:rsidRDefault="00000000" w:rsidRPr="00000000" w14:paraId="00000023">
      <w:pPr>
        <w:jc w:val="both"/>
        <w:rPr>
          <w:color w:val="000000"/>
          <w:vertAlign w:val="baseline"/>
        </w:rPr>
      </w:pPr>
      <w:r w:rsidDel="00000000" w:rsidR="00000000" w:rsidRPr="00000000">
        <w:rPr>
          <w:color w:val="000000"/>
          <w:vertAlign w:val="baseline"/>
          <w:rtl w:val="0"/>
        </w:rPr>
        <w:tab/>
        <w:t xml:space="preserve">- Договор от 2020 г. за изпълнение на инженеринг – проектиране и изпълнение на СМР спортни площадки в „П. е. г.“, гр. В. чрез</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консорциум ДЗЗД „****“, ****, на стойност 320 712 лева.</w:t>
      </w:r>
    </w:p>
    <w:p w:rsidR="00000000" w:rsidDel="00000000" w:rsidP="00000000" w:rsidRDefault="00000000" w:rsidRPr="00000000" w14:paraId="00000024">
      <w:pPr>
        <w:ind w:firstLine="660"/>
        <w:jc w:val="both"/>
        <w:rPr>
          <w:color w:val="000000"/>
          <w:vertAlign w:val="baseline"/>
        </w:rPr>
      </w:pPr>
      <w:r w:rsidDel="00000000" w:rsidR="00000000" w:rsidRPr="00000000">
        <w:rPr>
          <w:color w:val="000000"/>
          <w:vertAlign w:val="baseline"/>
          <w:rtl w:val="0"/>
        </w:rPr>
        <w:t xml:space="preserve">- Договор от 2020 г. за изпълнение на инженеринг – проектиране и изпълнение на СМР на социални жилища по проект на ОП „Региони в растеж 2014-2020“, гр. В. чрез</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консорциум ДЗЗД „****“, ****, на стойност 1 764 000 лева.</w:t>
      </w:r>
    </w:p>
    <w:p w:rsidR="00000000" w:rsidDel="00000000" w:rsidP="00000000" w:rsidRDefault="00000000" w:rsidRPr="00000000" w14:paraId="00000025">
      <w:pPr>
        <w:ind w:firstLine="660"/>
        <w:jc w:val="both"/>
        <w:rPr>
          <w:color w:val="000000"/>
          <w:vertAlign w:val="baseline"/>
        </w:rPr>
      </w:pPr>
      <w:r w:rsidDel="00000000" w:rsidR="00000000" w:rsidRPr="00000000">
        <w:rPr>
          <w:color w:val="000000"/>
          <w:vertAlign w:val="baseline"/>
          <w:rtl w:val="0"/>
        </w:rPr>
        <w:t xml:space="preserve">- Договор „Инвестиционно и устройствено проектиране за нуждите на Община В. по обособени позиции“ от 2020 г. на стойност 182 600 лева. </w:t>
      </w:r>
    </w:p>
    <w:p w:rsidR="00000000" w:rsidDel="00000000" w:rsidP="00000000" w:rsidRDefault="00000000" w:rsidRPr="00000000" w14:paraId="00000026">
      <w:pPr>
        <w:ind w:firstLine="660"/>
        <w:jc w:val="both"/>
        <w:rPr>
          <w:color w:val="000000"/>
          <w:vertAlign w:val="baseline"/>
        </w:rPr>
      </w:pPr>
      <w:r w:rsidDel="00000000" w:rsidR="00000000" w:rsidRPr="00000000">
        <w:rPr>
          <w:color w:val="000000"/>
          <w:vertAlign w:val="baseline"/>
          <w:rtl w:val="0"/>
        </w:rPr>
        <w:t xml:space="preserve">- Договор от 2021 г. за изпълнение на инженеринг – проектиране и изпълнение на СМР на спортна площадка в с. З. , Община В. чрез</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консорциум ДЗЗД „****“, ****, с участници „****“ ЕООД ****и „****“ ООД ****на стойност 292 560 лева.</w:t>
      </w:r>
    </w:p>
    <w:p w:rsidR="00000000" w:rsidDel="00000000" w:rsidP="00000000" w:rsidRDefault="00000000" w:rsidRPr="00000000" w14:paraId="00000027">
      <w:pPr>
        <w:ind w:firstLine="660"/>
        <w:jc w:val="both"/>
        <w:rPr>
          <w:vertAlign w:val="baseline"/>
        </w:rPr>
      </w:pPr>
      <w:r w:rsidDel="00000000" w:rsidR="00000000" w:rsidRPr="00000000">
        <w:rPr>
          <w:vertAlign w:val="baseline"/>
          <w:rtl w:val="0"/>
        </w:rPr>
        <w:t xml:space="preserve">В допълнение с писмо с вх. № ЦУ01-3709#7/25.07.2023 г. на КПКОНПИ  заместник-кметът на Община В. ни уведомява, че са предоставили заверени копия на всички изискани до момента договори. Приложени са и други заверени копия на документи по процедури за възлагане на обществени поръчки със самостоятелно участието на „****“ ООД **** както и на ДЗЗД „****“, ****, с участници „****“ ЕООД ****и „****“ ООД ****.</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Комисията служебно е направила справка на електронната страница на Община В.,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709"/>
          <w:tab w:val="left" w:leader="none" w:pos="99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НБД „Население“ и Търговски регистър и регистър на юридическите лица с нестопанска цел (ТРРЮЛНЦ).</w:t>
      </w:r>
    </w:p>
    <w:p w:rsidR="00000000" w:rsidDel="00000000" w:rsidP="00000000" w:rsidRDefault="00000000" w:rsidRPr="00000000" w14:paraId="0000002A">
      <w:pPr>
        <w:tabs>
          <w:tab w:val="left" w:leader="none" w:pos="0"/>
          <w:tab w:val="left" w:leader="none" w:pos="567"/>
        </w:tabs>
        <w:spacing w:line="276" w:lineRule="auto"/>
        <w:ind w:firstLine="720"/>
        <w:jc w:val="both"/>
        <w:rPr>
          <w:b w:val="0"/>
          <w:bCs w:val="0"/>
          <w:i w:val="0"/>
          <w:iCs w:val="0"/>
          <w:vertAlign w:val="baseline"/>
        </w:rPr>
      </w:pPr>
      <w:r w:rsidDel="00000000" w:rsidR="00000000" w:rsidRPr="00000000">
        <w:rPr>
          <w:rtl w:val="0"/>
        </w:rPr>
      </w:r>
    </w:p>
    <w:p w:rsidR="00000000" w:rsidDel="00000000" w:rsidP="00000000" w:rsidRDefault="00000000" w:rsidRPr="00000000" w14:paraId="0000002B">
      <w:pPr>
        <w:tabs>
          <w:tab w:val="left" w:leader="none" w:pos="0"/>
          <w:tab w:val="left" w:leader="none" w:pos="567"/>
        </w:tabs>
        <w:spacing w:line="276" w:lineRule="auto"/>
        <w:ind w:firstLine="720"/>
        <w:jc w:val="both"/>
        <w:rPr>
          <w:b w:val="0"/>
          <w:bCs w:val="0"/>
          <w:i w:val="0"/>
          <w:iCs w:val="0"/>
          <w:vertAlign w:val="baseline"/>
        </w:rPr>
      </w:pPr>
      <w:r w:rsidDel="00000000" w:rsidR="00000000" w:rsidRPr="00000000">
        <w:rPr>
          <w:b w:val="1"/>
          <w:bCs w:val="1"/>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C">
      <w:pPr>
        <w:tabs>
          <w:tab w:val="left" w:leader="none" w:pos="0"/>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Сигналът отговаря на изискванията на чл. 48, ал. 1 от ЗПКОНПИ.</w:t>
      </w:r>
    </w:p>
    <w:p w:rsidR="00000000" w:rsidDel="00000000" w:rsidP="00000000" w:rsidRDefault="00000000" w:rsidRPr="00000000" w14:paraId="0000002D">
      <w:pPr>
        <w:ind w:firstLine="720"/>
        <w:jc w:val="both"/>
        <w:rPr>
          <w:vertAlign w:val="baseline"/>
        </w:rPr>
      </w:pPr>
      <w:r w:rsidDel="00000000" w:rsidR="00000000" w:rsidRPr="00000000">
        <w:rPr>
          <w:vertAlign w:val="baseline"/>
          <w:rtl w:val="0"/>
        </w:rPr>
        <w:t xml:space="preserve">Петър Гърбузов е назначен за</w:t>
      </w:r>
      <w:r w:rsidDel="00000000" w:rsidR="00000000" w:rsidRPr="00000000">
        <w:rPr>
          <w:color w:val="000000"/>
          <w:vertAlign w:val="baseline"/>
          <w:rtl w:val="0"/>
        </w:rPr>
        <w:t xml:space="preserve"> директор на Дирекция „Инженерна инфраструктура и благоустрояване“ при Община В. със </w:t>
      </w:r>
      <w:r w:rsidDel="00000000" w:rsidR="00000000" w:rsidRPr="00000000">
        <w:rPr>
          <w:vertAlign w:val="baseline"/>
          <w:rtl w:val="0"/>
        </w:rPr>
        <w:t xml:space="preserve">Заповед № ДС-00223 от 29.02.2015 г., на кмета на Общината. </w:t>
      </w:r>
    </w:p>
    <w:p w:rsidR="00000000" w:rsidDel="00000000" w:rsidP="00000000" w:rsidRDefault="00000000" w:rsidRPr="00000000" w14:paraId="0000002E">
      <w:pPr>
        <w:ind w:firstLine="720"/>
        <w:jc w:val="both"/>
        <w:rPr>
          <w:vertAlign w:val="baseline"/>
        </w:rPr>
      </w:pPr>
      <w:r w:rsidDel="00000000" w:rsidR="00000000" w:rsidRPr="00000000">
        <w:rPr>
          <w:vertAlign w:val="baseline"/>
          <w:rtl w:val="0"/>
        </w:rPr>
        <w:t xml:space="preserve">В периода от месец 06.2020 г. до 25.07.2023 г., в служебното си качество Гърбузов е упълномощаван  </w:t>
      </w:r>
      <w:r w:rsidDel="00000000" w:rsidR="00000000" w:rsidRPr="00000000">
        <w:rPr>
          <w:color w:val="000000"/>
          <w:vertAlign w:val="baseline"/>
          <w:rtl w:val="0"/>
        </w:rPr>
        <w:t xml:space="preserve">от кмета на Община В. по реда на чл. 7 от ЗОП да организира и да провежда процедурите за възлагане на обществени поръчки и да сключва договорите, като за проверявания период те са: О</w:t>
      </w:r>
      <w:r w:rsidDel="00000000" w:rsidR="00000000" w:rsidRPr="00000000">
        <w:rPr>
          <w:vertAlign w:val="baseline"/>
          <w:rtl w:val="0"/>
        </w:rPr>
        <w:t xml:space="preserve">бществена поръчка с предмет „Археологическо проучване на парковата площ в пространството между ул. „К.“, ул. „Ц.“, ул. „Ц.“ и ул. Л. З.“ във връзка със Заповед на Министерството на културата“ (Заповед № 1937 от 10.06.2020 г.); обществена поръчка с предмет „Сертифициране на детски площадки съгласно Наредба №1 от 12.01.2009 г. за условията и реда за устройството и безопасността на площадките за игра“ (Заповед № 1938 от 10.06.2020 г.); обществена поръчка с предмет „Извършване на фотометриране на улични осветителни уредби и съставяне на протоколи за резултатите от измерването на светлотехническите характеристики“ (Заповед № 2334 от 30.06.2020 г.);  обществена поръчка с предмет „Извършване на хидрографски промер за обект „Ремонт на напорен тръбопровод ф500 за отпадъчни води, находящ се под дъното на В. е. с площ 1.8 ха“ (Заповед № 2867 от 12.08.2020 г.); обществена поръчка с предмет „Извършване на фотометриране на улични осветителни уредби и съставяне на протоколи за резултатите от измерване на светлотехническите характеристики“ (Заповед № 3296 от 13.10.2021 г.); обществена поръчка с предмет „Сертифициране на детски площадки съгласно Наредба №1 от 12.01.2009 г. за условията и реда за устройството и безопасността на площадките за игра“ (Заповед № 3299 от 13.10.2021 г.); обществена поръчка с предмет „Извършване на хидрографски промер на акваторията и оперативната акватория на рибарското пристанище „К.“ в района на В. п., гр. В. с площ 20 дка“ (Заповед № 4105 от 18.11.2020 г.); обществена поръчка с предмет „ Осигуряване на достът в режим 356/24/7 до web-базираната платформа Philips Interact City за управление, контрол и мониторинг на улични осветителни тела на територията на Община В.“ (Заповед № 3153 от 10.01.2022 г.); обществена поръчка с предмет „Сертифициране на детски площадки съгласно Наредба №1 от 12.01.2009 г. за условията и реда за устройството и безопасността на площадките за игра“ (Заповед № 0167 от 20.01.2022 г.). </w:t>
      </w:r>
    </w:p>
    <w:p w:rsidR="00000000" w:rsidDel="00000000" w:rsidP="00000000" w:rsidRDefault="00000000" w:rsidRPr="00000000" w14:paraId="0000002F">
      <w:pPr>
        <w:ind w:firstLine="720"/>
        <w:jc w:val="both"/>
        <w:rPr>
          <w:color w:val="000000"/>
          <w:vertAlign w:val="baseline"/>
        </w:rPr>
      </w:pPr>
      <w:r w:rsidDel="00000000" w:rsidR="00000000" w:rsidRPr="00000000">
        <w:rPr>
          <w:vertAlign w:val="baseline"/>
          <w:rtl w:val="0"/>
        </w:rPr>
        <w:t xml:space="preserve">От извършената проверка в ТРРЮЛНЦ по отношение на посочените в сигнала юридически лица е установено, че ДЗЗД „****“ </w:t>
      </w:r>
      <w:r w:rsidDel="00000000" w:rsidR="00000000" w:rsidRPr="00000000">
        <w:rPr>
          <w:color w:val="000000"/>
          <w:vertAlign w:val="baseline"/>
          <w:rtl w:val="0"/>
        </w:rPr>
        <w:t xml:space="preserve">**** е собственост на „****“ ЕООД, ****</w:t>
      </w:r>
      <w:r w:rsidDel="00000000" w:rsidR="00000000" w:rsidRPr="00000000">
        <w:rPr>
          <w:vertAlign w:val="baseline"/>
          <w:rtl w:val="0"/>
        </w:rPr>
        <w:t xml:space="preserve">(95% от капитала</w:t>
      </w:r>
      <w:r w:rsidDel="00000000" w:rsidR="00000000" w:rsidRPr="00000000">
        <w:rPr>
          <w:color w:val="000000"/>
          <w:vertAlign w:val="baseline"/>
          <w:rtl w:val="0"/>
        </w:rPr>
        <w:t xml:space="preserve">) и „****“ ООД ****(</w:t>
      </w:r>
      <w:r w:rsidDel="00000000" w:rsidR="00000000" w:rsidRPr="00000000">
        <w:rPr>
          <w:vertAlign w:val="baseline"/>
          <w:rtl w:val="0"/>
        </w:rPr>
        <w:t xml:space="preserve">5% от капитала</w:t>
      </w:r>
      <w:r w:rsidDel="00000000" w:rsidR="00000000" w:rsidRPr="00000000">
        <w:rPr>
          <w:color w:val="000000"/>
          <w:vertAlign w:val="baseline"/>
          <w:rtl w:val="0"/>
        </w:rPr>
        <w:t xml:space="preserve">), с управител Й. Д. Й. </w:t>
      </w:r>
    </w:p>
    <w:p w:rsidR="00000000" w:rsidDel="00000000" w:rsidP="00000000" w:rsidRDefault="00000000" w:rsidRPr="00000000" w14:paraId="00000030">
      <w:pPr>
        <w:ind w:firstLine="720"/>
        <w:jc w:val="both"/>
        <w:rPr>
          <w:color w:val="000000"/>
          <w:vertAlign w:val="baseline"/>
        </w:rPr>
      </w:pPr>
      <w:r w:rsidDel="00000000" w:rsidR="00000000" w:rsidRPr="00000000">
        <w:rPr>
          <w:color w:val="000000"/>
          <w:vertAlign w:val="baseline"/>
          <w:rtl w:val="0"/>
        </w:rPr>
        <w:t xml:space="preserve">„****“ ЕООД е с едноличен собственик на капитала и управител Й. Д. Й. </w:t>
      </w:r>
    </w:p>
    <w:p w:rsidR="00000000" w:rsidDel="00000000" w:rsidP="00000000" w:rsidRDefault="00000000" w:rsidRPr="00000000" w14:paraId="00000031">
      <w:pPr>
        <w:ind w:firstLine="720"/>
        <w:jc w:val="both"/>
        <w:rPr>
          <w:vertAlign w:val="baseline"/>
        </w:rPr>
      </w:pPr>
      <w:r w:rsidDel="00000000" w:rsidR="00000000" w:rsidRPr="00000000">
        <w:rPr>
          <w:color w:val="000000"/>
          <w:vertAlign w:val="baseline"/>
          <w:rtl w:val="0"/>
        </w:rPr>
        <w:t xml:space="preserve">Едноличен собственик на капитала на „****“ ООД е „**** В.“ АД, ****. В състава на съвета на директорите на „**** В.“ АД са записани лицата С. Д. Т., О. П. Г. и Д. С. Х. От извършена справка по партидата на последното дружество са установени вписани обстоятелства по чл. 63, ал. 1 и ал. 4 от Закона за мерките срещу изпиране на пари, където е посочено, че действителните собственици на „**** В.“ АД са А. К. Т. и Р. Е. Г..</w:t>
      </w:r>
      <w:r w:rsidDel="00000000" w:rsidR="00000000" w:rsidRPr="00000000">
        <w:rPr>
          <w:rtl w:val="0"/>
        </w:rPr>
      </w:r>
    </w:p>
    <w:p w:rsidR="00000000" w:rsidDel="00000000" w:rsidP="00000000" w:rsidRDefault="00000000" w:rsidRPr="00000000" w14:paraId="00000032">
      <w:pPr>
        <w:tabs>
          <w:tab w:val="left" w:leader="none" w:pos="0"/>
        </w:tabs>
        <w:jc w:val="both"/>
        <w:rPr>
          <w:vertAlign w:val="baseline"/>
        </w:rPr>
      </w:pPr>
      <w:r w:rsidDel="00000000" w:rsidR="00000000" w:rsidRPr="00000000">
        <w:rPr>
          <w:vertAlign w:val="baseline"/>
          <w:rtl w:val="0"/>
        </w:rPr>
        <w:tab/>
        <w:t xml:space="preserve">От извършената служебна справка в НБД „Население“ се установи, че Петър Гърбузов има сключен граждански брак с </w:t>
      </w:r>
      <w:r w:rsidDel="00000000" w:rsidR="00000000" w:rsidRPr="00000000">
        <w:rPr>
          <w:color w:val="000000"/>
          <w:vertAlign w:val="baseline"/>
          <w:rtl w:val="0"/>
        </w:rPr>
        <w:t xml:space="preserve">Р. Е. Г.</w:t>
      </w:r>
      <w:r w:rsidDel="00000000" w:rsidR="00000000" w:rsidRPr="00000000">
        <w:rPr>
          <w:vertAlign w:val="baseline"/>
          <w:rtl w:val="0"/>
        </w:rPr>
        <w:t xml:space="preserve">.</w:t>
      </w:r>
    </w:p>
    <w:p w:rsidR="00000000" w:rsidDel="00000000" w:rsidP="00000000" w:rsidRDefault="00000000" w:rsidRPr="00000000" w14:paraId="00000033">
      <w:pPr>
        <w:tabs>
          <w:tab w:val="left" w:leader="none" w:pos="0"/>
        </w:tabs>
        <w:jc w:val="both"/>
        <w:rPr>
          <w:vertAlign w:val="baseline"/>
        </w:rPr>
      </w:pPr>
      <w:r w:rsidDel="00000000" w:rsidR="00000000" w:rsidRPr="00000000">
        <w:rPr>
          <w:vertAlign w:val="baseline"/>
          <w:rtl w:val="0"/>
        </w:rPr>
        <w:t xml:space="preserve"> </w:t>
        <w:tab/>
      </w:r>
    </w:p>
    <w:p w:rsidR="00000000" w:rsidDel="00000000" w:rsidP="00000000" w:rsidRDefault="00000000" w:rsidRPr="00000000" w14:paraId="00000034">
      <w:pPr>
        <w:tabs>
          <w:tab w:val="left" w:leader="none" w:pos="567"/>
        </w:tabs>
        <w:spacing w:line="276" w:lineRule="auto"/>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35">
      <w:pPr>
        <w:tabs>
          <w:tab w:val="left" w:leader="none" w:pos="567"/>
        </w:tabs>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по смисъла на чл. 6, ал. 1 от ЗПКОНПИ,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6">
      <w:pPr>
        <w:tabs>
          <w:tab w:val="left" w:leader="none" w:pos="567"/>
        </w:tabs>
        <w:jc w:val="both"/>
        <w:rPr>
          <w:vertAlign w:val="baseline"/>
        </w:rPr>
      </w:pPr>
      <w:r w:rsidDel="00000000" w:rsidR="00000000" w:rsidRPr="00000000">
        <w:rPr>
          <w:vertAlign w:val="baseline"/>
          <w:rtl w:val="0"/>
        </w:rPr>
        <w:t xml:space="preserve">            Легалните дефиниции на понятията частен интерес и облага се съдържат в чл. 53 и чл. 54 от ЗПКОНПИ. 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7">
      <w:pPr>
        <w:tabs>
          <w:tab w:val="left" w:leader="none" w:pos="426"/>
        </w:tabs>
        <w:ind w:firstLine="720"/>
        <w:jc w:val="both"/>
        <w:rPr>
          <w:color w:val="000000"/>
          <w:vertAlign w:val="baseline"/>
        </w:rPr>
      </w:pPr>
      <w:r w:rsidDel="00000000" w:rsidR="00000000" w:rsidRPr="00000000">
        <w:rPr>
          <w:vertAlign w:val="baseline"/>
          <w:rtl w:val="0"/>
        </w:rPr>
        <w:t xml:space="preserve">Като </w:t>
      </w:r>
      <w:r w:rsidDel="00000000" w:rsidR="00000000" w:rsidRPr="00000000">
        <w:rPr>
          <w:color w:val="000000"/>
          <w:vertAlign w:val="baseline"/>
          <w:rtl w:val="0"/>
        </w:rPr>
        <w:t xml:space="preserve">упълномощено лице по реда на Закона за обществените поръчки от публичен възложител - задължено лице по ЗОП да организира и да провежда процедурите за възлагане на обществени поръчки и да сключва договорите Петър Гърбузов е лице, заемащо висша публична длъжност по чл. 6, ал. 1, т. 44 от ЗПКОНПИ </w:t>
      </w:r>
      <w:r w:rsidDel="00000000" w:rsidR="00000000" w:rsidRPr="00000000">
        <w:rPr>
          <w:color w:val="000000"/>
          <w:shd w:fill="fefefe" w:val="clear"/>
          <w:vertAlign w:val="baseline"/>
          <w:rtl w:val="0"/>
        </w:rPr>
        <w:t xml:space="preserve">и компетентна да се произнесе относно наличието или липсата на конфликт на интереси по отношение на него е КПКОНПИ.</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38">
      <w:pPr>
        <w:tabs>
          <w:tab w:val="left" w:leader="none" w:pos="0"/>
        </w:tabs>
        <w:jc w:val="both"/>
        <w:rPr>
          <w:vertAlign w:val="baseline"/>
        </w:rPr>
      </w:pPr>
      <w:r w:rsidDel="00000000" w:rsidR="00000000" w:rsidRPr="00000000">
        <w:rPr>
          <w:vertAlign w:val="baseline"/>
          <w:rtl w:val="0"/>
        </w:rPr>
        <w:tab/>
        <w:t xml:space="preserve">Видно от справката в НБД „Население“ Петър Гърбузов и </w:t>
      </w:r>
      <w:r w:rsidDel="00000000" w:rsidR="00000000" w:rsidRPr="00000000">
        <w:rPr>
          <w:color w:val="000000"/>
          <w:vertAlign w:val="baseline"/>
          <w:rtl w:val="0"/>
        </w:rPr>
        <w:t xml:space="preserve">Р. Е. Г.</w:t>
      </w:r>
      <w:r w:rsidDel="00000000" w:rsidR="00000000" w:rsidRPr="00000000">
        <w:rPr>
          <w:vertAlign w:val="baseline"/>
          <w:rtl w:val="0"/>
        </w:rPr>
        <w:t xml:space="preserve"> са съпруг и съпруга, което обуславя тяхната свързаност, съгласно §1, т. 15, б. „а“ от ДР на ЗПКОНПИ.</w:t>
      </w:r>
    </w:p>
    <w:p w:rsidR="00000000" w:rsidDel="00000000" w:rsidP="00000000" w:rsidRDefault="00000000" w:rsidRPr="00000000" w14:paraId="00000039">
      <w:pPr>
        <w:tabs>
          <w:tab w:val="left" w:leader="none" w:pos="0"/>
        </w:tabs>
        <w:jc w:val="both"/>
        <w:rPr>
          <w:vertAlign w:val="baseline"/>
        </w:rPr>
      </w:pPr>
      <w:r w:rsidDel="00000000" w:rsidR="00000000" w:rsidRPr="00000000">
        <w:rPr>
          <w:vertAlign w:val="baseline"/>
          <w:rtl w:val="0"/>
        </w:rPr>
        <w:tab/>
        <w:t xml:space="preserve">От извършените справки в </w:t>
        <w:tab/>
        <w:t xml:space="preserve">ТРРЮЛНЦ се установи, че </w:t>
      </w:r>
      <w:r w:rsidDel="00000000" w:rsidR="00000000" w:rsidRPr="00000000">
        <w:rPr>
          <w:color w:val="000000"/>
          <w:vertAlign w:val="baseline"/>
          <w:rtl w:val="0"/>
        </w:rPr>
        <w:t xml:space="preserve">Р. Е. Г. е един от действителните собственици на „**** В.“ АД, ****, което дружество е едноличен собственик на капитала на </w:t>
      </w:r>
      <w:r w:rsidDel="00000000" w:rsidR="00000000" w:rsidRPr="00000000">
        <w:rPr>
          <w:vertAlign w:val="baseline"/>
          <w:rtl w:val="0"/>
        </w:rPr>
        <w:t xml:space="preserve">„****“ ООД,</w:t>
      </w:r>
      <w:r w:rsidDel="00000000" w:rsidR="00000000" w:rsidRPr="00000000">
        <w:rPr>
          <w:color w:val="000000"/>
          <w:vertAlign w:val="baseline"/>
          <w:rtl w:val="0"/>
        </w:rPr>
        <w:t xml:space="preserve"> ****. От горното може да се обоснове извод, че между Р. Г. от една страна и търговските дружества - „**** В.“ АД и </w:t>
      </w:r>
      <w:r w:rsidDel="00000000" w:rsidR="00000000" w:rsidRPr="00000000">
        <w:rPr>
          <w:vertAlign w:val="baseline"/>
          <w:rtl w:val="0"/>
        </w:rPr>
        <w:t xml:space="preserve">„****“ ООД, както и ДЗЗД „****“, </w:t>
      </w:r>
      <w:r w:rsidDel="00000000" w:rsidR="00000000" w:rsidRPr="00000000">
        <w:rPr>
          <w:color w:val="000000"/>
          <w:vertAlign w:val="baseline"/>
          <w:rtl w:val="0"/>
        </w:rPr>
        <w:t xml:space="preserve">**** от друга страна е налице свързаност по смисъла на </w:t>
      </w:r>
      <w:r w:rsidDel="00000000" w:rsidR="00000000" w:rsidRPr="00000000">
        <w:rPr>
          <w:vertAlign w:val="baseline"/>
          <w:rtl w:val="0"/>
        </w:rPr>
        <w:t xml:space="preserve">§1, т. 15, б. „б“ от ДР на ЗПКОНПИ. Това предпоставя, че всяко упражнено от Петър Гърбузов правомощие по служба в полза на посочените дружества би могло да повлияе положително в патримониума на свързаното с него лице и негова съпруга Р. Г..</w:t>
      </w:r>
    </w:p>
    <w:p w:rsidR="00000000" w:rsidDel="00000000" w:rsidP="00000000" w:rsidRDefault="00000000" w:rsidRPr="00000000" w14:paraId="0000003A">
      <w:pPr>
        <w:ind w:firstLine="708"/>
        <w:jc w:val="both"/>
        <w:rPr>
          <w:color w:val="202122"/>
          <w:highlight w:val="white"/>
          <w:vertAlign w:val="baseline"/>
        </w:rPr>
      </w:pPr>
      <w:r w:rsidDel="00000000" w:rsidR="00000000" w:rsidRPr="00000000">
        <w:rPr>
          <w:color w:val="ff0000"/>
          <w:vertAlign w:val="baseline"/>
          <w:rtl w:val="0"/>
        </w:rPr>
        <w:tab/>
      </w:r>
      <w:r w:rsidDel="00000000" w:rsidR="00000000" w:rsidRPr="00000000">
        <w:rPr>
          <w:color w:val="202122"/>
          <w:highlight w:val="white"/>
          <w:vertAlign w:val="baseline"/>
          <w:rtl w:val="0"/>
        </w:rPr>
        <w:t xml:space="preserve">Дружеството създадено по Закона за задълженията и договорите (ЗЗД) е </w:t>
      </w:r>
      <w:r w:rsidDel="00000000" w:rsidR="00000000" w:rsidRPr="00000000">
        <w:rPr>
          <w:highlight w:val="white"/>
          <w:vertAlign w:val="baseline"/>
          <w:rtl w:val="0"/>
        </w:rPr>
        <w:t xml:space="preserve">неперсонифицирано</w:t>
      </w:r>
      <w:r w:rsidDel="00000000" w:rsidR="00000000" w:rsidRPr="00000000">
        <w:rPr>
          <w:color w:val="202122"/>
          <w:highlight w:val="white"/>
          <w:vertAlign w:val="baseline"/>
          <w:rtl w:val="0"/>
        </w:rPr>
        <w:t xml:space="preserve"> дружество, което</w:t>
      </w:r>
      <w:r w:rsidDel="00000000" w:rsidR="00000000" w:rsidRPr="00000000">
        <w:rPr>
          <w:b w:val="1"/>
          <w:bCs w:val="1"/>
          <w:color w:val="202122"/>
          <w:highlight w:val="white"/>
          <w:vertAlign w:val="baseline"/>
          <w:rtl w:val="0"/>
        </w:rPr>
        <w:t xml:space="preserve"> </w:t>
      </w:r>
      <w:r w:rsidDel="00000000" w:rsidR="00000000" w:rsidRPr="00000000">
        <w:rPr>
          <w:color w:val="202122"/>
          <w:highlight w:val="white"/>
          <w:vertAlign w:val="baseline"/>
          <w:rtl w:val="0"/>
        </w:rPr>
        <w:t xml:space="preserve">има специфичен статут, различаващ се от правния статут на юридическите лица</w:t>
      </w:r>
      <w:r w:rsidDel="00000000" w:rsidR="00000000" w:rsidRPr="00000000">
        <w:rPr>
          <w:b w:val="1"/>
          <w:bCs w:val="1"/>
          <w:color w:val="202122"/>
          <w:highlight w:val="white"/>
          <w:vertAlign w:val="baseline"/>
          <w:rtl w:val="0"/>
        </w:rPr>
        <w:t xml:space="preserve">. </w:t>
      </w:r>
      <w:r w:rsidDel="00000000" w:rsidR="00000000" w:rsidRPr="00000000">
        <w:rPr>
          <w:color w:val="202122"/>
          <w:highlight w:val="white"/>
          <w:vertAlign w:val="baseline"/>
          <w:rtl w:val="0"/>
        </w:rPr>
        <w:t xml:space="preserve">Подобно на търговските дружества, съдружниците в ДЗЗД могат да договарят и правят </w:t>
      </w:r>
      <w:hyperlink r:id="rId6">
        <w:r w:rsidDel="00000000" w:rsidR="00000000" w:rsidRPr="00000000">
          <w:rPr>
            <w:color w:val="000000"/>
            <w:highlight w:val="white"/>
            <w:u w:val="none"/>
            <w:vertAlign w:val="baseline"/>
            <w:rtl w:val="0"/>
          </w:rPr>
          <w:t xml:space="preserve">имуществени</w:t>
        </w:r>
      </w:hyperlink>
      <w:r w:rsidDel="00000000" w:rsidR="00000000" w:rsidRPr="00000000">
        <w:rPr>
          <w:highlight w:val="white"/>
          <w:vertAlign w:val="baseline"/>
          <w:rtl w:val="0"/>
        </w:rPr>
        <w:t xml:space="preserve"> и </w:t>
      </w:r>
      <w:hyperlink r:id="rId7">
        <w:r w:rsidDel="00000000" w:rsidR="00000000" w:rsidRPr="00000000">
          <w:rPr>
            <w:color w:val="000000"/>
            <w:highlight w:val="white"/>
            <w:u w:val="none"/>
            <w:vertAlign w:val="baseline"/>
            <w:rtl w:val="0"/>
          </w:rPr>
          <w:t xml:space="preserve">парични вноски</w:t>
        </w:r>
      </w:hyperlink>
      <w:r w:rsidDel="00000000" w:rsidR="00000000" w:rsidRPr="00000000">
        <w:rPr>
          <w:highlight w:val="white"/>
          <w:vertAlign w:val="baseline"/>
          <w:rtl w:val="0"/>
        </w:rPr>
        <w:t xml:space="preserve"> </w:t>
      </w:r>
      <w:r w:rsidDel="00000000" w:rsidR="00000000" w:rsidRPr="00000000">
        <w:rPr>
          <w:color w:val="202122"/>
          <w:highlight w:val="white"/>
          <w:vertAlign w:val="baseline"/>
          <w:rtl w:val="0"/>
        </w:rPr>
        <w:t xml:space="preserve">за постигане на съвместната си цел. Вноските са обща собственост на съдружниците, включително и вложените в стопанската дейност вещи и стоки, в качеството им на услуги, материали, гориво, суровини. Всичко, което е придобито от дружеството става обща собственост на съдружниците. Всеки съдружник има право да иска и да получи своя дял от общата собственост на дружеството, но само при излизане от него или при прекратяване на дружеството. Печалбите и съответно загубите на гражданското дружество се разпределят между съдружниците съразмерно с техния дял, ако в договора не е уговорено друго. Съгласно чл. 361 от ЗЗД се приема за недействителна всяка уговорка за изключване на някой от съдружниците от участие в загубите и печалбите на дружеството.</w:t>
      </w:r>
    </w:p>
    <w:p w:rsidR="00000000" w:rsidDel="00000000" w:rsidP="00000000" w:rsidRDefault="00000000" w:rsidRPr="00000000" w14:paraId="0000003B">
      <w:pPr>
        <w:tabs>
          <w:tab w:val="left" w:leader="none" w:pos="0"/>
        </w:tabs>
        <w:jc w:val="both"/>
        <w:rPr>
          <w:vertAlign w:val="baseline"/>
        </w:rPr>
      </w:pPr>
      <w:r w:rsidDel="00000000" w:rsidR="00000000" w:rsidRPr="00000000">
        <w:rPr>
          <w:vertAlign w:val="baseline"/>
          <w:rtl w:val="0"/>
        </w:rPr>
        <w:tab/>
        <w:t xml:space="preserve">От извършения анализ на получените доказателства е установено, че по отношение на посочените в сигнала договори за изпълнение на обществени поръчки с възложител Община В. и избран изпълнител „****“ ДЗЗД, дружество по Закона за задълженията и договорите, част от което е „****“ ООД,</w:t>
      </w:r>
      <w:r w:rsidDel="00000000" w:rsidR="00000000" w:rsidRPr="00000000">
        <w:rPr>
          <w:b w:val="1"/>
          <w:bCs w:val="1"/>
          <w:vertAlign w:val="baseline"/>
          <w:rtl w:val="0"/>
        </w:rPr>
        <w:t xml:space="preserve"> </w:t>
      </w:r>
      <w:r w:rsidDel="00000000" w:rsidR="00000000" w:rsidRPr="00000000">
        <w:rPr>
          <w:vertAlign w:val="baseline"/>
          <w:rtl w:val="0"/>
        </w:rPr>
        <w:t xml:space="preserve">със Заповеди на кмета на Община В., като лице по </w:t>
      </w:r>
      <w:r w:rsidDel="00000000" w:rsidR="00000000" w:rsidRPr="00000000">
        <w:rPr>
          <w:color w:val="000000"/>
          <w:vertAlign w:val="baseline"/>
          <w:rtl w:val="0"/>
        </w:rPr>
        <w:t xml:space="preserve">реда на чл. 7 от ЗОП да организира и да провежда процедурите за възлагане на обществени поръчки и да сключва договорите,</w:t>
      </w:r>
      <w:r w:rsidDel="00000000" w:rsidR="00000000" w:rsidRPr="00000000">
        <w:rPr>
          <w:vertAlign w:val="baseline"/>
          <w:rtl w:val="0"/>
        </w:rPr>
        <w:t xml:space="preserve"> е упълномощаван З. С. – директор на ОП „Инвестиционна политика“ към Община В.. Не се установява упълномощаване от страна на кмета на Община В. на Петър Гърбузов да организира и да провежда процедурите за възлагане на обществени поръчки и да сключва договорите по отношение на визираните по-горе дружества. </w:t>
      </w:r>
    </w:p>
    <w:p w:rsidR="00000000" w:rsidDel="00000000" w:rsidP="00000000" w:rsidRDefault="00000000" w:rsidRPr="00000000" w14:paraId="0000003C">
      <w:pPr>
        <w:tabs>
          <w:tab w:val="left" w:leader="none" w:pos="426"/>
        </w:tabs>
        <w:ind w:firstLine="720"/>
        <w:jc w:val="both"/>
        <w:rPr>
          <w:color w:val="000000"/>
          <w:vertAlign w:val="baseline"/>
        </w:rPr>
      </w:pPr>
      <w:r w:rsidDel="00000000" w:rsidR="00000000" w:rsidRPr="00000000">
        <w:rPr>
          <w:vertAlign w:val="baseline"/>
          <w:rtl w:val="0"/>
        </w:rPr>
        <w:t xml:space="preserve">С оглед на горното, може да бъде направен обоснован извод, че не са налице упражнени правомощия по служба от Петър Гърбузов- </w:t>
      </w:r>
      <w:r w:rsidDel="00000000" w:rsidR="00000000" w:rsidRPr="00000000">
        <w:rPr>
          <w:color w:val="000000"/>
          <w:vertAlign w:val="baseline"/>
          <w:rtl w:val="0"/>
        </w:rPr>
        <w:t xml:space="preserve">упълномощен по реда на Закона за обществените поръчки от публичен възложител - задължено лице по ЗОП да организира и да провежда процедурите за възлагане на обществени поръчки и да сключва договорите и като такъв лице, заемащо висша публична длъжност по чл. 6, ал. 1, т. 44 от ЗПКОНПИ</w:t>
      </w:r>
      <w:r w:rsidDel="00000000" w:rsidR="00000000" w:rsidRPr="00000000">
        <w:rPr>
          <w:vertAlign w:val="baseline"/>
          <w:rtl w:val="0"/>
        </w:rPr>
        <w:t xml:space="preserve"> в негов или в частен интерес на свързано с него лице, при </w:t>
      </w:r>
      <w:r w:rsidDel="00000000" w:rsidR="00000000" w:rsidRPr="00000000">
        <w:rPr>
          <w:color w:val="000000"/>
          <w:vertAlign w:val="baseline"/>
          <w:rtl w:val="0"/>
        </w:rPr>
        <w:t xml:space="preserve">организиране и провеждането на процедури за възлагане на обществени поръчки и сключване на договори с </w:t>
      </w:r>
      <w:r w:rsidDel="00000000" w:rsidR="00000000" w:rsidRPr="00000000">
        <w:rPr>
          <w:vertAlign w:val="baseline"/>
          <w:rtl w:val="0"/>
        </w:rPr>
        <w:t xml:space="preserve">избран изпълнител „****“ ДЗЗД, част от което е „****“ ООД, за периода от месец 06.2020 г. до 25.07.2023 година.</w:t>
      </w:r>
      <w:r w:rsidDel="00000000" w:rsidR="00000000" w:rsidRPr="00000000">
        <w:rPr>
          <w:color w:val="000000"/>
          <w:vertAlign w:val="baseline"/>
          <w:rtl w:val="0"/>
        </w:rPr>
        <w:t xml:space="preserve"> </w:t>
      </w:r>
    </w:p>
    <w:p w:rsidR="00000000" w:rsidDel="00000000" w:rsidP="00000000" w:rsidRDefault="00000000" w:rsidRPr="00000000" w14:paraId="0000003D">
      <w:pPr>
        <w:tabs>
          <w:tab w:val="left" w:leader="none" w:pos="426"/>
        </w:tabs>
        <w:ind w:firstLine="720"/>
        <w:jc w:val="both"/>
        <w:rPr>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Петър Гърбузов– </w:t>
      </w:r>
      <w:r w:rsidDel="00000000" w:rsidR="00000000" w:rsidRPr="00000000">
        <w:rPr>
          <w:color w:val="000000"/>
          <w:vertAlign w:val="baseline"/>
          <w:rtl w:val="0"/>
        </w:rPr>
        <w:t xml:space="preserve">лице, заемащо висша публична длъжност по чл. 6, ал. 1, т. 44 от ЗПКОНПИ</w:t>
      </w:r>
      <w:r w:rsidDel="00000000" w:rsidR="00000000" w:rsidRPr="00000000">
        <w:rPr>
          <w:vertAlign w:val="baseline"/>
          <w:rtl w:val="0"/>
        </w:rPr>
        <w:t xml:space="preserve">. Не са налице обаче другите две предпоставки – упражнени от лицето правомощия по служба и наличието на частен интерес. Липсата на който и да е елемент от понятието „конфликт на интереси“ обуславя извод за невъзможност за нарушаване на разпоредбите, които представляват негова проявна форма и за липсата на конфликт на интереси по смисъла на чл. 52 от ЗПКОНПИ. Липсата на упражнени правомощия по служба от лицето, заемащо висша публична длъжност,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E">
      <w:pPr>
        <w:ind w:firstLine="720"/>
        <w:jc w:val="both"/>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Петър Ангелов Гърбузов, в качеството му на директор на Дирекция „Инженерна инфраструктура и благоустрояване“ при Община В., правомощия в негов или на свързано с него лице частен интерес.</w:t>
      </w:r>
    </w:p>
    <w:p w:rsidR="00000000" w:rsidDel="00000000" w:rsidP="00000000" w:rsidRDefault="00000000" w:rsidRPr="00000000" w14:paraId="0000003F">
      <w:pPr>
        <w:ind w:firstLine="720"/>
        <w:jc w:val="both"/>
        <w:rPr>
          <w:vertAlign w:val="baseline"/>
        </w:rPr>
      </w:pPr>
      <w:r w:rsidDel="00000000" w:rsidR="00000000" w:rsidRPr="00000000">
        <w:rPr>
          <w:rtl w:val="0"/>
        </w:rPr>
      </w:r>
    </w:p>
    <w:p w:rsidR="00000000" w:rsidDel="00000000" w:rsidP="00000000" w:rsidRDefault="00000000" w:rsidRPr="00000000" w14:paraId="00000040">
      <w:pPr>
        <w:ind w:firstLine="720"/>
        <w:jc w:val="both"/>
        <w:rPr>
          <w:vertAlign w:val="baseline"/>
        </w:rPr>
      </w:pPr>
      <w:r w:rsidDel="00000000" w:rsidR="00000000" w:rsidRPr="00000000">
        <w:rPr>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1">
      <w:pPr>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42">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3">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426"/>
        </w:tabs>
        <w:ind w:firstLine="720"/>
        <w:jc w:val="both"/>
        <w:rPr>
          <w:color w:val="000000"/>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Петър Гърбузов, ЕГН******, в качеството му на лице, заемащо висша публична длъжност по смисъла на чл. 6, ал. 1, т. 44 от ЗПКОНПИ, във връзка с </w:t>
      </w:r>
      <w:r w:rsidDel="00000000" w:rsidR="00000000" w:rsidRPr="00000000">
        <w:rPr>
          <w:color w:val="000000"/>
          <w:vertAlign w:val="baseline"/>
          <w:rtl w:val="0"/>
        </w:rPr>
        <w:t xml:space="preserve">организиране и провеждане на процедури за възлагане на обществени поръчки и сключване на договори с </w:t>
      </w:r>
      <w:r w:rsidDel="00000000" w:rsidR="00000000" w:rsidRPr="00000000">
        <w:rPr>
          <w:vertAlign w:val="baseline"/>
          <w:rtl w:val="0"/>
        </w:rPr>
        <w:t xml:space="preserve">избран изпълнител „****“ ДЗЗД, част от което е „****“ ООД, за периода от месец 06.2020 г. до 25.07.2023 година</w:t>
      </w:r>
      <w:r w:rsidDel="00000000" w:rsidR="00000000" w:rsidRPr="00000000">
        <w:rPr>
          <w:color w:val="000000"/>
          <w:vertAlign w:val="baseline"/>
          <w:rtl w:val="0"/>
        </w:rPr>
        <w:t xml:space="preserve">, </w:t>
      </w:r>
      <w:r w:rsidDel="00000000" w:rsidR="00000000" w:rsidRPr="00000000">
        <w:rPr>
          <w:vertAlign w:val="baseline"/>
          <w:rtl w:val="0"/>
        </w:rPr>
        <w:t xml:space="preserve">поради липса на упражнени правомощия по служба.</w:t>
      </w:r>
      <w:r w:rsidDel="00000000" w:rsidR="00000000" w:rsidRPr="00000000">
        <w:rPr>
          <w:rtl w:val="0"/>
        </w:rPr>
      </w:r>
    </w:p>
    <w:p w:rsidR="00000000" w:rsidDel="00000000" w:rsidP="00000000" w:rsidRDefault="00000000" w:rsidRPr="00000000" w14:paraId="00000045">
      <w:pPr>
        <w:tabs>
          <w:tab w:val="left" w:leader="none" w:pos="426"/>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В., с оглед преценка за реализиране на правомощията ѝ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47">
      <w:pPr>
        <w:tabs>
          <w:tab w:val="left" w:leader="none" w:pos="709"/>
        </w:tabs>
        <w:jc w:val="both"/>
        <w:rPr>
          <w:vertAlign w:val="baseline"/>
        </w:rPr>
      </w:pPr>
      <w:r w:rsidDel="00000000" w:rsidR="00000000" w:rsidRPr="00000000">
        <w:rPr>
          <w:vertAlign w:val="baseline"/>
          <w:rtl w:val="0"/>
        </w:rPr>
        <w:tab/>
      </w:r>
    </w:p>
    <w:p w:rsidR="00000000" w:rsidDel="00000000" w:rsidP="00000000" w:rsidRDefault="00000000" w:rsidRPr="00000000" w14:paraId="00000048">
      <w:pPr>
        <w:tabs>
          <w:tab w:val="left" w:leader="none" w:pos="709"/>
        </w:tabs>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9">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4A">
      <w:pPr>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B">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C">
      <w:pPr>
        <w:ind w:left="1440" w:firstLine="0"/>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4D">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E">
      <w:pPr>
        <w:ind w:left="1440" w:firstLine="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4F">
      <w:pPr>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0">
      <w:pPr>
        <w:ind w:left="1440" w:firstLine="0"/>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51">
      <w:pPr>
        <w:ind w:left="1440" w:firstLine="0"/>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5400"/>
        </w:tabs>
        <w:ind w:firstLine="720"/>
        <w:jc w:val="both"/>
        <w:rPr>
          <w:i w:val="0"/>
          <w:iCs w:val="0"/>
          <w:sz w:val="20"/>
          <w:szCs w:val="2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53">
      <w:pPr>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54">
      <w:pPr>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55">
      <w:pPr>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56">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7">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8">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9">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B">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C">
      <w:pPr>
        <w:jc w:val="both"/>
        <w:rPr>
          <w:i w:val="0"/>
          <w:iCs w:val="0"/>
          <w:sz w:val="20"/>
          <w:szCs w:val="20"/>
          <w:vertAlign w:val="baseline"/>
        </w:rPr>
      </w:pPr>
      <w:r w:rsidDel="00000000" w:rsidR="00000000" w:rsidRPr="00000000">
        <w:rPr>
          <w:rtl w:val="0"/>
        </w:rPr>
      </w:r>
    </w:p>
    <w:sectPr>
      <w:headerReference r:id="rId8" w:type="first"/>
      <w:footerReference r:id="rId9" w:type="default"/>
      <w:footerReference r:id="rId10"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0"/>
        <w:szCs w:val="2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E">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F">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0">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2">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bg.wikipedia.org/w/index.php?title=%D0%98%D0%BC%D1%83%D1%89%D0%B5%D1%81%D1%82%D0%B2%D0%B5%D0%BD%D0%B8_%D0%B2%D0%BD%D0%BE%D1%81%D0%BA%D0%B8&amp;action=edit&amp;redlink=1" TargetMode="External"/><Relationship Id="rId7" Type="http://schemas.openxmlformats.org/officeDocument/2006/relationships/hyperlink" Target="https://bg.wikipedia.org/w/index.php?title=%D0%9F%D0%B0%D1%80%D0%B8%D1%87%D0%BD%D0%B8_%D0%B2%D0%BD%D0%BE%D1%81%D0%BA%D0%B8&amp;action=edit&amp;redlink=1"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