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0"/>
        <w:jc w:val="center"/>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2">
      <w:pPr>
        <w:widowControl w:val="0"/>
        <w:ind w:firstLine="0"/>
        <w:jc w:val="center"/>
        <w:rPr>
          <w:b w:val="0"/>
          <w:bCs w:val="0"/>
          <w:color w:val="00000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РС-354-23-073</w:t>
      </w:r>
      <w:r w:rsidDel="00000000" w:rsidR="00000000" w:rsidRPr="00000000">
        <w:rPr>
          <w:rtl w:val="0"/>
        </w:rPr>
      </w:r>
    </w:p>
    <w:p w:rsidR="00000000" w:rsidDel="00000000" w:rsidP="00000000" w:rsidRDefault="00000000" w:rsidRPr="00000000" w14:paraId="00000003">
      <w:pPr>
        <w:widowControl w:val="0"/>
        <w:ind w:firstLine="0"/>
        <w:jc w:val="center"/>
        <w:rPr>
          <w:b w:val="0"/>
          <w:bCs w:val="0"/>
          <w:vertAlign w:val="baseline"/>
        </w:rPr>
      </w:pPr>
      <w:r w:rsidDel="00000000" w:rsidR="00000000" w:rsidRPr="00000000">
        <w:rPr>
          <w:rtl w:val="0"/>
        </w:rPr>
      </w:r>
    </w:p>
    <w:p w:rsidR="00000000" w:rsidDel="00000000" w:rsidP="00000000" w:rsidRDefault="00000000" w:rsidRPr="00000000" w14:paraId="00000004">
      <w:pPr>
        <w:rPr>
          <w:u w:val="single"/>
          <w:vertAlign w:val="baseline"/>
        </w:rPr>
      </w:pPr>
      <w:r w:rsidDel="00000000" w:rsidR="00000000" w:rsidRPr="00000000">
        <w:rPr>
          <w:vertAlign w:val="baseline"/>
          <w:rtl w:val="0"/>
        </w:rPr>
        <w:t xml:space="preserve">Днес, 05.09.2023 година, в град София,</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5">
      <w:pPr>
        <w:rPr>
          <w:b w:val="0"/>
          <w:bCs w:val="0"/>
          <w:vertAlign w:val="baseline"/>
        </w:rPr>
      </w:pPr>
      <w:r w:rsidDel="00000000" w:rsidR="00000000" w:rsidRPr="00000000">
        <w:rPr>
          <w:rtl w:val="0"/>
        </w:rPr>
      </w:r>
    </w:p>
    <w:p w:rsidR="00000000" w:rsidDel="00000000" w:rsidP="00000000" w:rsidRDefault="00000000" w:rsidRPr="00000000" w14:paraId="00000006">
      <w:pPr>
        <w:ind w:firstLine="709"/>
        <w:rPr>
          <w:b w:val="0"/>
          <w:bCs w:val="0"/>
          <w:vertAlign w:val="baseline"/>
        </w:rPr>
      </w:pPr>
      <w:r w:rsidDel="00000000" w:rsidR="00000000" w:rsidRPr="00000000">
        <w:rPr>
          <w:b w:val="1"/>
          <w:bCs w:val="1"/>
          <w:vertAlign w:val="baseline"/>
          <w:rtl w:val="0"/>
        </w:rPr>
        <w:t xml:space="preserve">Заместник-председател: Антон Славчев</w:t>
      </w:r>
      <w:r w:rsidDel="00000000" w:rsidR="00000000" w:rsidRPr="00000000">
        <w:rPr>
          <w:rtl w:val="0"/>
        </w:rPr>
      </w:r>
    </w:p>
    <w:p w:rsidR="00000000" w:rsidDel="00000000" w:rsidP="00000000" w:rsidRDefault="00000000" w:rsidRPr="00000000" w14:paraId="00000007">
      <w:pPr>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9">
      <w:pPr>
        <w:ind w:firstLine="709"/>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00A">
      <w:pPr>
        <w:ind w:firstLine="0"/>
        <w:jc w:val="center"/>
        <w:rPr>
          <w:b w:val="0"/>
          <w:bCs w:val="0"/>
          <w:vertAlign w:val="baseline"/>
        </w:rPr>
      </w:pPr>
      <w:r w:rsidDel="00000000" w:rsidR="00000000" w:rsidRPr="00000000">
        <w:rPr>
          <w:rtl w:val="0"/>
        </w:rPr>
      </w:r>
    </w:p>
    <w:p w:rsidR="00000000" w:rsidDel="00000000" w:rsidP="00000000" w:rsidRDefault="00000000" w:rsidRPr="00000000" w14:paraId="0000000B">
      <w:pPr>
        <w:ind w:firstLine="0"/>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jc w:val="center"/>
        <w:rPr>
          <w:b w:val="0"/>
          <w:bCs w:val="0"/>
          <w:vertAlign w:val="baseline"/>
        </w:rPr>
      </w:pPr>
      <w:r w:rsidDel="00000000" w:rsidR="00000000" w:rsidRPr="00000000">
        <w:rPr>
          <w:rtl w:val="0"/>
        </w:rPr>
      </w:r>
    </w:p>
    <w:p w:rsidR="00000000" w:rsidDel="00000000" w:rsidP="00000000" w:rsidRDefault="00000000" w:rsidRPr="00000000" w14:paraId="0000000D">
      <w:pPr>
        <w:tabs>
          <w:tab w:val="left" w:leader="none" w:pos="0"/>
          <w:tab w:val="left" w:leader="none" w:pos="709"/>
        </w:tabs>
        <w:ind w:firstLine="709"/>
        <w:rPr>
          <w:vertAlign w:val="baseline"/>
        </w:rPr>
      </w:pPr>
      <w:r w:rsidDel="00000000" w:rsidR="00000000" w:rsidRPr="00000000">
        <w:rPr>
          <w:vertAlign w:val="baseline"/>
          <w:rtl w:val="0"/>
        </w:rPr>
        <w:t xml:space="preserve">Производството е по реда на чл. 71, ал. 1, предл. 1 от Закона за противодействие на корупцията и за отнемане на незаконно придобитото имущество, образувано въз основа на Решение на Комисията за противодействие на корупцията и за отнемане на незаконно придобитото имущество (КПКОНПИ) № КИ-124 от 05.07.2023 г. по сигнал с рег. № ЦУ01/С-354/27.06.2023 година.</w:t>
      </w:r>
    </w:p>
    <w:p w:rsidR="00000000" w:rsidDel="00000000" w:rsidP="00000000" w:rsidRDefault="00000000" w:rsidRPr="00000000" w14:paraId="0000000E">
      <w:pPr>
        <w:tabs>
          <w:tab w:val="left" w:leader="none" w:pos="0"/>
        </w:tabs>
        <w:ind w:firstLine="709"/>
        <w:rPr>
          <w:vertAlign w:val="baseline"/>
        </w:rPr>
      </w:pPr>
      <w:r w:rsidDel="00000000" w:rsidR="00000000" w:rsidRPr="00000000">
        <w:rPr>
          <w:vertAlign w:val="baseline"/>
          <w:rtl w:val="0"/>
        </w:rPr>
        <w:t xml:space="preserve">Производството е образувано против Мария Икономова – общински съветник в Общински съвет Р. /ОбС Р./. </w:t>
      </w:r>
    </w:p>
    <w:p w:rsidR="00000000" w:rsidDel="00000000" w:rsidP="00000000" w:rsidRDefault="00000000" w:rsidRPr="00000000" w14:paraId="0000000F">
      <w:pPr>
        <w:tabs>
          <w:tab w:val="left" w:leader="none" w:pos="0"/>
        </w:tabs>
        <w:ind w:firstLine="709"/>
        <w:rPr>
          <w:vertAlign w:val="baseline"/>
        </w:rPr>
      </w:pPr>
      <w:r w:rsidDel="00000000" w:rsidR="00000000" w:rsidRPr="00000000">
        <w:rPr>
          <w:vertAlign w:val="baseline"/>
          <w:rtl w:val="0"/>
        </w:rPr>
        <w:t xml:space="preserve">По същество в сигнала се твърди, че Мария Икономова е съпруга на И. И., а баща й Д. К. е секретар на Община Р. И.И. участва в множество търгове и конкурси за наемане на общинска земя като регистриран земеделски производител, както като физическо лице, така и с дружество „*********“ ЕООД. Изисква се проверка относно участие на секретаря на общината Д. К. в състава на комисии за търгове и конкурси за земеделски земи, които се провеждат от Община Р., в които е участвал И.И. и „******“ ЕООД.  </w:t>
      </w:r>
    </w:p>
    <w:p w:rsidR="00000000" w:rsidDel="00000000" w:rsidP="00000000" w:rsidRDefault="00000000" w:rsidRPr="00000000" w14:paraId="00000010">
      <w:pPr>
        <w:tabs>
          <w:tab w:val="left" w:leader="none" w:pos="0"/>
        </w:tabs>
        <w:ind w:firstLine="709"/>
        <w:rPr>
          <w:vertAlign w:val="baseline"/>
        </w:rPr>
      </w:pPr>
      <w:r w:rsidDel="00000000" w:rsidR="00000000" w:rsidRPr="00000000">
        <w:rPr>
          <w:vertAlign w:val="baseline"/>
          <w:rtl w:val="0"/>
        </w:rPr>
        <w:t xml:space="preserve">Във връзка с твърденията в сигнала Комисията е изискала и получила с писма вх. № ЦУ01-4668#1/19.07.2023 г. и № ЦУ01-4668#3/18.08.2023 г. на КПКОНПИ от заместник-председателя на Постоянната комисия „*********************** (ПК по ЗПКОНПИ при ОбС Р.) информация и заверени копия на следните доказателства: Удостоверение № 13/28.11.2019 г. на Общинска избирателна комисия Р. и клетвен лист, подписан от общинския съветник Мария Крънчева; Заповеди № РД-19-050/11.02.2008 г., № РД-19-076/01.02.2021 г., № РД-15-234/12.02.2021 г., РД-19-421/29.04.2022 г., № РД-19-707/30.08.2022 г., № РД-19-354/27.04.2023 г.  на кмета на Община Р.; Препис извлечение от Протокол № 3 и Решение № 101 прието на проведено на 18.05.2021 г. заседание на Общински съвет Р.; доклад с вх. № 61.00-120/05.05.2021 г. на кмета на Община Р.; Заявление вх. № 71.00-641/21.04.2021 г. от „********“ ЕООД до кмета на общината; Акт № 3996 за частна общинска собственост от дата на съставяне 23.04.2021 г.; Скица на поземлен имот № 15-430382-21.04.2021 г., издадена от Служба по геодезия, картография и кадастър – гр. Б..</w:t>
      </w:r>
    </w:p>
    <w:p w:rsidR="00000000" w:rsidDel="00000000" w:rsidP="00000000" w:rsidRDefault="00000000" w:rsidRPr="00000000" w14:paraId="00000011">
      <w:pPr>
        <w:tabs>
          <w:tab w:val="left" w:leader="none" w:pos="0"/>
        </w:tabs>
        <w:ind w:firstLine="709"/>
        <w:rPr>
          <w:vertAlign w:val="baseline"/>
        </w:rPr>
      </w:pPr>
      <w:r w:rsidDel="00000000" w:rsidR="00000000" w:rsidRPr="00000000">
        <w:rPr>
          <w:vertAlign w:val="baseline"/>
          <w:rtl w:val="0"/>
        </w:rPr>
        <w:t xml:space="preserve">Служебно е направена справка в НБД „Население“, на електронната страница на Община Р. и в Търговския регистър и регистър на юридическите лица с нестопанска цел (ТРРЮЛНЦ).</w:t>
      </w:r>
    </w:p>
    <w:p w:rsidR="00000000" w:rsidDel="00000000" w:rsidP="00000000" w:rsidRDefault="00000000" w:rsidRPr="00000000" w14:paraId="00000012">
      <w:pPr>
        <w:tabs>
          <w:tab w:val="left" w:leader="none" w:pos="0"/>
        </w:tabs>
        <w:ind w:firstLine="709"/>
        <w:rPr>
          <w:vertAlign w:val="baseline"/>
        </w:rPr>
      </w:pPr>
      <w:r w:rsidDel="00000000" w:rsidR="00000000" w:rsidRPr="00000000">
        <w:rPr>
          <w:rtl w:val="0"/>
        </w:rPr>
      </w:r>
    </w:p>
    <w:p w:rsidR="00000000" w:rsidDel="00000000" w:rsidP="00000000" w:rsidRDefault="00000000" w:rsidRPr="00000000" w14:paraId="00000013">
      <w:pPr>
        <w:ind w:firstLine="709"/>
        <w:rPr>
          <w:b w:val="0"/>
          <w:bCs w:val="0"/>
          <w:i w:val="0"/>
          <w:iCs w:val="0"/>
          <w:color w:val="000000"/>
          <w:vertAlign w:val="baseline"/>
        </w:rPr>
      </w:pPr>
      <w:r w:rsidDel="00000000" w:rsidR="00000000" w:rsidRPr="00000000">
        <w:rPr>
          <w:b w:val="1"/>
          <w:bCs w:val="1"/>
          <w:i w:val="1"/>
          <w:iCs w:val="1"/>
          <w:color w:val="000000"/>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4">
      <w:pPr>
        <w:ind w:firstLine="709"/>
        <w:rPr>
          <w:vertAlign w:val="baseline"/>
        </w:rPr>
      </w:pPr>
      <w:r w:rsidDel="00000000" w:rsidR="00000000" w:rsidRPr="00000000">
        <w:rPr>
          <w:rtl w:val="0"/>
        </w:rPr>
      </w:r>
    </w:p>
    <w:p w:rsidR="00000000" w:rsidDel="00000000" w:rsidP="00000000" w:rsidRDefault="00000000" w:rsidRPr="00000000" w14:paraId="00000015">
      <w:pPr>
        <w:ind w:firstLine="709"/>
        <w:rPr>
          <w:vertAlign w:val="baseline"/>
        </w:rPr>
      </w:pPr>
      <w:r w:rsidDel="00000000" w:rsidR="00000000" w:rsidRPr="00000000">
        <w:rPr>
          <w:vertAlign w:val="baseline"/>
          <w:rtl w:val="0"/>
        </w:rPr>
        <w:t xml:space="preserve">Сигналът е подаден от физическо лице, идентифицирано по смисъла на чл. 48, ал. 1, т. 1 от ЗПКОНПИ.</w:t>
      </w:r>
    </w:p>
    <w:p w:rsidR="00000000" w:rsidDel="00000000" w:rsidP="00000000" w:rsidRDefault="00000000" w:rsidRPr="00000000" w14:paraId="00000016">
      <w:pPr>
        <w:ind w:firstLine="709"/>
        <w:rPr>
          <w:vertAlign w:val="baseline"/>
        </w:rPr>
      </w:pPr>
      <w:r w:rsidDel="00000000" w:rsidR="00000000" w:rsidRPr="00000000">
        <w:rPr>
          <w:vertAlign w:val="baseline"/>
          <w:rtl w:val="0"/>
        </w:rPr>
        <w:t xml:space="preserve">Мария Крънчева е избрана за общински съветник в ОбС Р. за мандат 2019-2023 година, видно от Удостоверение № 13/28.10.2019 г. на Общинска избирателна комисия Р.. Крънчева е подписала клетвен лист на 13.11.2019 година. </w:t>
      </w:r>
    </w:p>
    <w:p w:rsidR="00000000" w:rsidDel="00000000" w:rsidP="00000000" w:rsidRDefault="00000000" w:rsidRPr="00000000" w14:paraId="00000017">
      <w:pPr>
        <w:ind w:firstLine="709"/>
        <w:rPr>
          <w:vertAlign w:val="baseline"/>
        </w:rPr>
      </w:pPr>
      <w:r w:rsidDel="00000000" w:rsidR="00000000" w:rsidRPr="00000000">
        <w:rPr>
          <w:vertAlign w:val="baseline"/>
          <w:rtl w:val="0"/>
        </w:rPr>
        <w:t xml:space="preserve">От справка на интернет страницата на Община и Общински съвет Р. се установи, че Крънчева /Икономова/ е член на Постоянната комисия </w:t>
      </w:r>
      <w:r w:rsidDel="00000000" w:rsidR="00000000" w:rsidRPr="00000000">
        <w:rPr>
          <w:highlight w:val="white"/>
          <w:vertAlign w:val="baseline"/>
          <w:rtl w:val="0"/>
        </w:rPr>
        <w:t xml:space="preserve">по „************” при </w:t>
      </w:r>
      <w:r w:rsidDel="00000000" w:rsidR="00000000" w:rsidRPr="00000000">
        <w:rPr>
          <w:vertAlign w:val="baseline"/>
          <w:rtl w:val="0"/>
        </w:rPr>
        <w:t xml:space="preserve">ОбС Р.</w:t>
      </w:r>
    </w:p>
    <w:p w:rsidR="00000000" w:rsidDel="00000000" w:rsidP="00000000" w:rsidRDefault="00000000" w:rsidRPr="00000000" w14:paraId="00000018">
      <w:pPr>
        <w:ind w:firstLine="709"/>
        <w:rPr>
          <w:vertAlign w:val="baseline"/>
        </w:rPr>
      </w:pPr>
      <w:r w:rsidDel="00000000" w:rsidR="00000000" w:rsidRPr="00000000">
        <w:rPr>
          <w:vertAlign w:val="baseline"/>
          <w:rtl w:val="0"/>
        </w:rPr>
        <w:t xml:space="preserve">От извършена справка в НБД „Население“ се установи, че Мария Крънчева и И.И. са съпрузи от 30.06.2022 г., съгласно вписан акт № ** от същата дата за сключен граждански брак, и Мария Крънчева е приела фамилията на съпруга си от посочената дата, т.е. Мария Икономова. Установи се също, че Д. К.в е баща на Мария Крънчева /Икономова/.  </w:t>
      </w:r>
    </w:p>
    <w:p w:rsidR="00000000" w:rsidDel="00000000" w:rsidP="00000000" w:rsidRDefault="00000000" w:rsidRPr="00000000" w14:paraId="00000019">
      <w:pPr>
        <w:ind w:firstLine="709"/>
        <w:rPr>
          <w:vertAlign w:val="baseline"/>
        </w:rPr>
      </w:pPr>
      <w:r w:rsidDel="00000000" w:rsidR="00000000" w:rsidRPr="00000000">
        <w:rPr>
          <w:vertAlign w:val="baseline"/>
          <w:rtl w:val="0"/>
        </w:rPr>
        <w:t xml:space="preserve">От справка в ТРРЮЛНЦ се установи, че от 2016 г. И. И. е едноличен собственик на капитала и управител на „*********“ ЕООД с ЕИК: *******.</w:t>
      </w:r>
    </w:p>
    <w:p w:rsidR="00000000" w:rsidDel="00000000" w:rsidP="00000000" w:rsidRDefault="00000000" w:rsidRPr="00000000" w14:paraId="0000001A">
      <w:pPr>
        <w:ind w:firstLine="709"/>
        <w:rPr>
          <w:vertAlign w:val="baseline"/>
        </w:rPr>
      </w:pPr>
      <w:r w:rsidDel="00000000" w:rsidR="00000000" w:rsidRPr="00000000">
        <w:rPr>
          <w:vertAlign w:val="baseline"/>
          <w:rtl w:val="0"/>
        </w:rPr>
        <w:t xml:space="preserve">От извършената справка в Регистър Булстат се установи, че И.И. е регистриран земеделски производител с код по Булстат ******* от 2015 г. </w:t>
      </w:r>
    </w:p>
    <w:p w:rsidR="00000000" w:rsidDel="00000000" w:rsidP="00000000" w:rsidRDefault="00000000" w:rsidRPr="00000000" w14:paraId="0000001B">
      <w:pPr>
        <w:ind w:firstLine="709"/>
        <w:rPr>
          <w:vertAlign w:val="baseline"/>
        </w:rPr>
      </w:pPr>
      <w:r w:rsidDel="00000000" w:rsidR="00000000" w:rsidRPr="00000000">
        <w:rPr>
          <w:vertAlign w:val="baseline"/>
          <w:rtl w:val="0"/>
        </w:rPr>
        <w:t xml:space="preserve">Видно от представените доказателства Д. К. е назначен от кмета на Община Р. за държавен служител на длъжността „Секретар на Община Р.“ със Заповед № РД-19-050/11.02.2008 г., на основание Закона за държавния служител. В периода от 01.02.2021 г. до 27.04.2023 г., с 5 /пет/ броя заповеди, последната от които с № РД-19-354/27.04.2023 г. на врид кмета на общината, К е повишен в ранг и му е увеличено основното месечно възнаграждение. </w:t>
      </w:r>
    </w:p>
    <w:p w:rsidR="00000000" w:rsidDel="00000000" w:rsidP="00000000" w:rsidRDefault="00000000" w:rsidRPr="00000000" w14:paraId="0000001C">
      <w:pPr>
        <w:ind w:firstLine="709"/>
        <w:rPr>
          <w:vertAlign w:val="baseline"/>
        </w:rPr>
      </w:pPr>
      <w:r w:rsidDel="00000000" w:rsidR="00000000" w:rsidRPr="00000000">
        <w:rPr>
          <w:vertAlign w:val="baseline"/>
          <w:rtl w:val="0"/>
        </w:rPr>
        <w:t xml:space="preserve">Със Заявление вх. № 70.00-641/21.04.2021 г. от „**********“ ЕООД, представлявано от И.И. подадено до кмета на Община Р. се заявява искане за отдаване под наем на имот № 61813.201.427 с начин на трайно ползване /НТП/ – нива за отглеждане на едногодишни култури. Съгласно представен Акт № 3996 за частна общинска собственост, съставен на 23.04.2021 г. и с вх. № 2149/28.04.2021 г. вписан в Служба по вписванията гр. Р., поземления имот с идентификатор №  61813.201.427 по КК на КР, находящ се в землището на гр. Р., местността „****“, целият с площ 173101 кв.м., с трайно предназначение на територията: земеделска, с НТП- друг вид нива,  е управляван от кмета на общината на основание чл. 12, ал. 5 от Закона за общинската собственост /ЗОС/.  </w:t>
      </w:r>
    </w:p>
    <w:p w:rsidR="00000000" w:rsidDel="00000000" w:rsidP="00000000" w:rsidRDefault="00000000" w:rsidRPr="00000000" w14:paraId="0000001D">
      <w:pPr>
        <w:ind w:firstLine="709"/>
        <w:rPr>
          <w:vertAlign w:val="baseline"/>
        </w:rPr>
      </w:pPr>
      <w:r w:rsidDel="00000000" w:rsidR="00000000" w:rsidRPr="00000000">
        <w:rPr>
          <w:vertAlign w:val="baseline"/>
          <w:rtl w:val="0"/>
        </w:rPr>
        <w:t xml:space="preserve">Кметът на Община Р. със свой доклад с вх. № 61.00-120/05.05.2021 г. до председателя на Общински съвет Р., във връзка с депозираното заявление № 70.00-641/21.04.2021 г. от дружеството „*****“ ЕООД, на основание чл. 21, ал. 1, т. 8, т. 12 от ЗМСМА, чл.8, ал. 9 , изр. второ от ЗОС, чл. 24а, ал. 5 от ЗСПЗЗ предлага на общинския съвет да бъде допълнен раздел II, т. 1 от Годишната програма за управление и разпореждане  с имоти общинска собственост за 2021 г. (земеделска земя за предоставяне под наем/аренда за земеделски нужди), с т.1.142, както следва: 1.142 Имот № 61813.201.427, м. „****“, землището на гр. Р., с площ 173.101 дка. Съгласно проекта на решение, предложението на кмета е имотът да се предостави под наем за срок от 10 стопански години, при начална цена, представляваща годишния наем, в размер на 2596, 51 лв. за 173.101 дка, както и кметът да бъде упълномощен да организира процедурата по провеждане на публичен търг или конкурс и да сключи договор за наем.  </w:t>
      </w:r>
    </w:p>
    <w:p w:rsidR="00000000" w:rsidDel="00000000" w:rsidP="00000000" w:rsidRDefault="00000000" w:rsidRPr="00000000" w14:paraId="0000001E">
      <w:pPr>
        <w:ind w:firstLine="709"/>
        <w:rPr>
          <w:vertAlign w:val="baseline"/>
        </w:rPr>
      </w:pPr>
      <w:r w:rsidDel="00000000" w:rsidR="00000000" w:rsidRPr="00000000">
        <w:rPr>
          <w:vertAlign w:val="baseline"/>
          <w:rtl w:val="0"/>
        </w:rPr>
        <w:t xml:space="preserve">На проведено на 18.05.2021 г. заседание на Общински съвет Р., предложението на кмета на Община Р. с вх. № 61.00-120/05.05.2021 г. е включено за разглеждане в дневния ред в точка № 27 от Протокол № 3 от 18.05.2021 г. От 21 общински съветници на посоченото проведено заседание в залата са присъствали 19 общински съветници. Видно от записаното в Протокол № 3 от 18.05.2021 г., дневният ред за разглеждане на заседанието на Общински съвет Р., с направено допълнение в „точка Други“ към същият, е подложен на гласуване от общинските съветници и същият е приет с 19 гласа „за“. Съгласно вписаното в Протокол № 3 от заседанието на Общински съвет Р., предложението с вх. № 61.00-120/05.05.2021 г. на кмета на Община Р. е прието от Постоянна комисия </w:t>
      </w:r>
      <w:r w:rsidDel="00000000" w:rsidR="00000000" w:rsidRPr="00000000">
        <w:rPr>
          <w:highlight w:val="white"/>
          <w:vertAlign w:val="baseline"/>
          <w:rtl w:val="0"/>
        </w:rPr>
        <w:t xml:space="preserve">по „*********************” при </w:t>
      </w:r>
      <w:r w:rsidDel="00000000" w:rsidR="00000000" w:rsidRPr="00000000">
        <w:rPr>
          <w:vertAlign w:val="baseline"/>
          <w:rtl w:val="0"/>
        </w:rPr>
        <w:t xml:space="preserve">ОбС Р., на която Крънчева е член, със 6 /шест/ гласа „за“, като изрично е записано, че Мария Крънчева си е направила отвод от гласуване. Внесеното предложение на кмета на Община Р. е подложено на поименно гласуване и е прието от Общински съвет Р. с Решение №  101  по т. 27 от дневния ред по Протокол № 3 от 18.05.2021 г., с 15 /петнадесет/ гласа „за“ и 1 /един/ „въздържал се“, при гласували 16 /шестнадесет/ общински. Съгласно обективираното гласуване по т. 27 от Протокол № 3 от 18.05.2021 г., изрично е записано, че Мария Крънчева си е направила отвод от гласуване на предложения проект на решение с доклад с вх. № 61.00-120/05.05.2021 г. на кмета на Община Р. и съответно приетото Решение № 101 по Протокол № 3 от 18.05.2021 г. </w:t>
      </w:r>
    </w:p>
    <w:p w:rsidR="00000000" w:rsidDel="00000000" w:rsidP="00000000" w:rsidRDefault="00000000" w:rsidRPr="00000000" w14:paraId="0000001F">
      <w:pPr>
        <w:ind w:firstLine="709"/>
        <w:rPr>
          <w:vertAlign w:val="baseline"/>
        </w:rPr>
      </w:pPr>
      <w:r w:rsidDel="00000000" w:rsidR="00000000" w:rsidRPr="00000000">
        <w:rPr>
          <w:vertAlign w:val="baseline"/>
          <w:rtl w:val="0"/>
        </w:rPr>
        <w:t xml:space="preserve">Съгласно удостоверената писмено информация от врид кметът на Община Р. и председателят на ПК по ЗПКОНПИ при ОбС Р. с писма с вх. № ЦУ01-4668#1/19.07.2023 и № ЦУ01-4668#3/18.08.2023 г. на КПКОНПИ, няма приети решения на Общински съвет Р. за отдаване под наем на общинска земя на земеделския производител И.И., в периода от 05.07.2020 г. до датата на изпращане на писмо с изх. № 7/17.07.2023 г. на зам.председателя на ПК по ЗПКОНПИ при ОбС Р., т.е. до 17.07.2023 г., както и, че И., в качеството си на земеделски производител не е участвал в търгове и конкурси за отдаване под наем на земеделски земи от общинския поземлен фонд. С посоченото писмо от 19.07.2023 г., се удостоверява от председателя на ПК по ЗПКОНПИ при ОбС Р. също и, че Д.К. не е бил член на комисии по проведени от Община Р. търгове и конкурси за отдаване под наем на земеделска земя на земеделски производител И. И. и на дружеството „******1“ ЕООД, в същият този период - 05.07.2020 г. до 17.07.2023 г. Посочва се, че от 05.07.2020 г. до датата на изпращане на писмо с изх. № 37-00-48/1/17.08.2023 г. на врид кмета на Община Р., т. е. 17.08.2023 г. има едно проведено заседание на Общински съвет Р. във връзка с отдаване под наем на земеделски земи  на дружество „********“ ЕООД, проведено на 18.05.2021 г. и прието Решение № 101 от същата дата.</w:t>
      </w:r>
    </w:p>
    <w:p w:rsidR="00000000" w:rsidDel="00000000" w:rsidP="00000000" w:rsidRDefault="00000000" w:rsidRPr="00000000" w14:paraId="00000020">
      <w:pPr>
        <w:ind w:firstLine="709"/>
        <w:rPr>
          <w:vertAlign w:val="baseline"/>
        </w:rPr>
      </w:pPr>
      <w:r w:rsidDel="00000000" w:rsidR="00000000" w:rsidRPr="00000000">
        <w:rPr>
          <w:rtl w:val="0"/>
        </w:rPr>
      </w:r>
    </w:p>
    <w:p w:rsidR="00000000" w:rsidDel="00000000" w:rsidP="00000000" w:rsidRDefault="00000000" w:rsidRPr="00000000" w14:paraId="00000021">
      <w:pPr>
        <w:ind w:firstLine="709"/>
        <w:rPr>
          <w:b w:val="0"/>
          <w:bCs w:val="0"/>
          <w:i w:val="0"/>
          <w:iCs w:val="0"/>
          <w:vertAlign w:val="baseline"/>
        </w:rPr>
      </w:pPr>
      <w:r w:rsidDel="00000000" w:rsidR="00000000" w:rsidRPr="00000000">
        <w:rPr>
          <w:b w:val="1"/>
          <w:bCs w:val="1"/>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22">
      <w:pPr>
        <w:ind w:firstLine="709"/>
        <w:rPr>
          <w:i w:val="0"/>
          <w:iCs w:val="0"/>
          <w:vertAlign w:val="baseline"/>
        </w:rPr>
      </w:pPr>
      <w:r w:rsidDel="00000000" w:rsidR="00000000" w:rsidRPr="00000000">
        <w:rPr>
          <w:rtl w:val="0"/>
        </w:rPr>
      </w:r>
    </w:p>
    <w:p w:rsidR="00000000" w:rsidDel="00000000" w:rsidP="00000000" w:rsidRDefault="00000000" w:rsidRPr="00000000" w14:paraId="00000023">
      <w:pPr>
        <w:ind w:firstLine="709"/>
        <w:rPr>
          <w:vertAlign w:val="baseline"/>
        </w:rPr>
      </w:pPr>
      <w:r w:rsidDel="00000000" w:rsidR="00000000" w:rsidRPr="00000000">
        <w:rPr>
          <w:vertAlign w:val="baseline"/>
          <w:rtl w:val="0"/>
        </w:rPr>
        <w:t xml:space="preserve">За да е осъществен конфликт на интереси по смисъла на чл. 52 от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4">
      <w:pPr>
        <w:ind w:firstLine="709"/>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5">
      <w:pPr>
        <w:ind w:firstLine="709"/>
        <w:rPr>
          <w:vertAlign w:val="baseline"/>
        </w:rPr>
      </w:pPr>
      <w:r w:rsidDel="00000000" w:rsidR="00000000" w:rsidRPr="00000000">
        <w:rPr>
          <w:vertAlign w:val="baseline"/>
          <w:rtl w:val="0"/>
        </w:rPr>
        <w:t xml:space="preserve">Мария Икономова, в качеството й на общински съветник в ОбС Р. е лице, заемащо висша публична длъжност по чл. 6, ал. 1, т. 32 от ЗПКОНПИ и компетентна да се произнесе относно наличието или липсата на конфликт на интереси по отношение на него е КПКОНПИ.  </w:t>
      </w:r>
    </w:p>
    <w:p w:rsidR="00000000" w:rsidDel="00000000" w:rsidP="00000000" w:rsidRDefault="00000000" w:rsidRPr="00000000" w14:paraId="00000026">
      <w:pPr>
        <w:ind w:firstLine="708"/>
        <w:rPr>
          <w:vertAlign w:val="baseline"/>
        </w:rPr>
      </w:pPr>
      <w:r w:rsidDel="00000000" w:rsidR="00000000" w:rsidRPr="00000000">
        <w:rPr>
          <w:vertAlign w:val="baseline"/>
          <w:rtl w:val="0"/>
        </w:rPr>
        <w:t xml:space="preserve">Компетентността на общинския съвет, като орган на местно самоуправление, е регламентирана в чл. 21 от Закона за местното самоуправление и местната администрация (ЗМСМА), а правомощията на общинските съветници са изчерпателно изброени в чл. 33, ал. 1 от същия закон. Общинският съветник има право, на основание чл. 33, ал. 1, т. 1 и т. 3 от ЗМСМА да бъде избиран в състава на постоянни и временни комисии на съвета и да участва в обсъждането и решаването на всички въпроси от компетентността на съвета. </w:t>
      </w:r>
    </w:p>
    <w:p w:rsidR="00000000" w:rsidDel="00000000" w:rsidP="00000000" w:rsidRDefault="00000000" w:rsidRPr="00000000" w14:paraId="00000027">
      <w:pPr>
        <w:ind w:firstLine="708"/>
        <w:rPr>
          <w:vertAlign w:val="baseline"/>
        </w:rPr>
      </w:pPr>
      <w:r w:rsidDel="00000000" w:rsidR="00000000" w:rsidRPr="00000000">
        <w:rPr>
          <w:vertAlign w:val="baseline"/>
          <w:rtl w:val="0"/>
        </w:rPr>
        <w:t xml:space="preserve">Съгласно чл. 4, ал. 1 от Правилника за организацията и дейността  на  общинския съвет, неговите комисии и взаимодействието му с общинската администрация на Общински съвет Р., Общинският съвет се състои от 21 /двадесет и един/ съветници. На основание чл. 69, ал. 1 и ал. 2 от същия правилник, в началото на заседанието се гласува дневния ред, а предложения за включване на допълнителни точки в дневния ред се подлагат на гласуване, само ако са депозирани в писмен вид преди началото на заседанието.</w:t>
      </w:r>
    </w:p>
    <w:p w:rsidR="00000000" w:rsidDel="00000000" w:rsidP="00000000" w:rsidRDefault="00000000" w:rsidRPr="00000000" w14:paraId="00000028">
      <w:pPr>
        <w:tabs>
          <w:tab w:val="left" w:leader="none" w:pos="709"/>
        </w:tabs>
        <w:ind w:right="49" w:firstLine="0"/>
        <w:rPr>
          <w:vertAlign w:val="baseline"/>
        </w:rPr>
      </w:pPr>
      <w:r w:rsidDel="00000000" w:rsidR="00000000" w:rsidRPr="00000000">
        <w:rPr>
          <w:vertAlign w:val="baseline"/>
          <w:rtl w:val="0"/>
        </w:rPr>
        <w:tab/>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 1, т. 15 от ЗПКОНПИ, предопределен от възможността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висша публична длъжност. </w:t>
      </w:r>
    </w:p>
    <w:p w:rsidR="00000000" w:rsidDel="00000000" w:rsidP="00000000" w:rsidRDefault="00000000" w:rsidRPr="00000000" w14:paraId="00000029">
      <w:pPr>
        <w:shd w:fill="fefefe" w:val="clear"/>
        <w:ind w:firstLine="709"/>
        <w:rPr>
          <w:color w:val="000000"/>
          <w:shd w:fill="fefefe" w:val="clear"/>
          <w:vertAlign w:val="baseline"/>
        </w:rPr>
      </w:pPr>
      <w:r w:rsidDel="00000000" w:rsidR="00000000" w:rsidRPr="00000000">
        <w:rPr>
          <w:color w:val="000000"/>
          <w:shd w:fill="fefefe" w:val="clear"/>
          <w:vertAlign w:val="baseline"/>
          <w:rtl w:val="0"/>
        </w:rPr>
        <w:t xml:space="preserve">Съгласно легалното определение в §1 т. 15 от ДР на ЗПКОНПИ, „свързани лица“ са съпрузите или лицата, които се намират във фактическо съжителство, роднините по права линия, по съребрена линия - до четвърта степен включително, и по сватовство - до втора степен включително; физически и юридически лица, с които лицето, заемащо висша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rsidR="00000000" w:rsidDel="00000000" w:rsidP="00000000" w:rsidRDefault="00000000" w:rsidRPr="00000000" w14:paraId="0000002A">
      <w:pPr>
        <w:tabs>
          <w:tab w:val="left" w:leader="none" w:pos="426"/>
        </w:tabs>
        <w:ind w:right="1" w:firstLine="0"/>
        <w:rPr>
          <w:vertAlign w:val="baseline"/>
        </w:rPr>
      </w:pPr>
      <w:r w:rsidDel="00000000" w:rsidR="00000000" w:rsidRPr="00000000">
        <w:rPr>
          <w:vertAlign w:val="baseline"/>
          <w:rtl w:val="0"/>
        </w:rPr>
        <w:tab/>
        <w:tab/>
        <w:t xml:space="preserve">Установеното от справка в НБД „Население“ обстоятелство, че Мария Крънчева  или Икономова след от 30.06.2022 г. и И. И. са съпрузи, както и това, че Д. К. е неин баща, обуславя наличието на свързаност помежду им по смисъла на §1, т.15, б. „а“ от ДР на ЗПКОНПИ. </w:t>
      </w:r>
    </w:p>
    <w:p w:rsidR="00000000" w:rsidDel="00000000" w:rsidP="00000000" w:rsidRDefault="00000000" w:rsidRPr="00000000" w14:paraId="0000002B">
      <w:pPr>
        <w:tabs>
          <w:tab w:val="left" w:leader="none" w:pos="426"/>
        </w:tabs>
        <w:ind w:right="1" w:firstLine="0"/>
        <w:rPr>
          <w:vertAlign w:val="baseline"/>
        </w:rPr>
      </w:pPr>
      <w:r w:rsidDel="00000000" w:rsidR="00000000" w:rsidRPr="00000000">
        <w:rPr>
          <w:vertAlign w:val="baseline"/>
          <w:rtl w:val="0"/>
        </w:rPr>
        <w:tab/>
        <w:tab/>
        <w:t xml:space="preserve">Наличието на свързани лица само по себе си не представлява конфликт на интереси. Свързаността създава риск от такъв в случаите, при които лицето, заемащо висша публична длъжност упражнява правомощия или изпълнява задължения по служба, повлияно от частен интерес.</w:t>
      </w:r>
    </w:p>
    <w:p w:rsidR="00000000" w:rsidDel="00000000" w:rsidP="00000000" w:rsidRDefault="00000000" w:rsidRPr="00000000" w14:paraId="0000002C">
      <w:pPr>
        <w:ind w:firstLine="708"/>
        <w:rPr>
          <w:vertAlign w:val="baseline"/>
        </w:rPr>
      </w:pPr>
      <w:r w:rsidDel="00000000" w:rsidR="00000000" w:rsidRPr="00000000">
        <w:rPr>
          <w:vertAlign w:val="baseline"/>
          <w:rtl w:val="0"/>
        </w:rPr>
        <w:t xml:space="preserve">Като е гласувала „за“ приемането на дневния ред за заседание на ОбС Р.г на 18.05.2021 г., което е обективирано в Протокол № 3 от същата дата, Мария Икономова е упражнила свое правомощие по служба във връзка със заеманата от нея висша публична длъжност. Съгласно чл. 69, ал. 1 от Правилника за организацията и дейността  на  общинския съвет, неговите комисии и взаимодействието му с общинската администрация на Общински съвет Р., в началото на заседанието се гласува дневния ред. Приемането на дневния ред за заседание на общинския съвет е процедурен въпрос, а при разглеждането на такива въпроси не се засяга същността на главния въпрос. В конкретната хипотеза, упражненото правомощие от страна на Мария Икономова, в качеството на общински съветник в Общински съвет Р., се изразява в гласуване на процедурен въпрос, касаещ приемане на дневния ред за развитие на конкретното заседание на общинския съвет. Съгласно съдебната практика, при разглеждането процедурни въпроси, не се засяга същността на главния въпрос /Решение № 3118 от 09.03.2021 г. на ВАС по адм.д. № 11789/2020 г./. Доколкото при неговото обсъждане не се засяга същността на главния въпрос, следва да се приеме, че приемането му не поражда и последици по отношение на него. Поради това приемането на дневния ред за заседанието на ОбС Р. за 18.05.2021 г. само по себе си не би довело до конкретна облага за когото и да било. Липсата на облага от материален или нематериален характер води и до липсата на частен интерес по смисъла на чл. 53 от ЗПКОНПИ.</w:t>
      </w:r>
    </w:p>
    <w:p w:rsidR="00000000" w:rsidDel="00000000" w:rsidP="00000000" w:rsidRDefault="00000000" w:rsidRPr="00000000" w14:paraId="0000002D">
      <w:pPr>
        <w:ind w:firstLine="708"/>
        <w:rPr>
          <w:vertAlign w:val="baseline"/>
        </w:rPr>
      </w:pPr>
      <w:r w:rsidDel="00000000" w:rsidR="00000000" w:rsidRPr="00000000">
        <w:rPr>
          <w:vertAlign w:val="baseline"/>
          <w:rtl w:val="0"/>
        </w:rPr>
        <w:t xml:space="preserve">От събраните в хода на административното производство доказателства се установи, че Мария Икономова, в качеството й на общински съветник в Общински съвет Р., не е упражнила правомощия по служба във връзка с решение на Постоянна комисия </w:t>
      </w:r>
      <w:r w:rsidDel="00000000" w:rsidR="00000000" w:rsidRPr="00000000">
        <w:rPr>
          <w:highlight w:val="white"/>
          <w:vertAlign w:val="baseline"/>
          <w:rtl w:val="0"/>
        </w:rPr>
        <w:t xml:space="preserve">по „****************** при </w:t>
      </w:r>
      <w:r w:rsidDel="00000000" w:rsidR="00000000" w:rsidRPr="00000000">
        <w:rPr>
          <w:vertAlign w:val="baseline"/>
          <w:rtl w:val="0"/>
        </w:rPr>
        <w:t xml:space="preserve">ОбС Р., на която Икономова е член, за приемане на предложението на кмета на Община Р. с доклад вх. № 61.00-120/05.05.2021 г., съгласно вписания в Протокол № 3 от 18.05.2021 г. направен от нея отвод от гласуване. Също така се установи и, че при гласуването на Решение № 101 по т. 27 от Протокол № 3 от 18.05.2021 г. на ОбС Р., видно от поименното гласуване на общинските съветници, общинският съветник Мария Икономова, не е участвала в гласуването, като в протокола изрично е записано, че същата си е направила отвод от гласуване. Липсата на упражнени правомощия по служба от лицето, заемащо висша публична длъжност, в случая Мария Икономова, водят и до липсата на конфликт на интереси. </w:t>
      </w:r>
    </w:p>
    <w:p w:rsidR="00000000" w:rsidDel="00000000" w:rsidP="00000000" w:rsidRDefault="00000000" w:rsidRPr="00000000" w14:paraId="0000002E">
      <w:pPr>
        <w:ind w:firstLine="708"/>
        <w:rPr>
          <w:color w:val="000000"/>
          <w:vertAlign w:val="baseline"/>
        </w:rPr>
      </w:pPr>
      <w:r w:rsidDel="00000000" w:rsidR="00000000" w:rsidRPr="00000000">
        <w:rPr>
          <w:vertAlign w:val="baseline"/>
          <w:rtl w:val="0"/>
        </w:rPr>
        <w:t xml:space="preserve">Следователно в конкретния случай, налице е само един от елементите на </w:t>
      </w:r>
      <w:r w:rsidDel="00000000" w:rsidR="00000000" w:rsidRPr="00000000">
        <w:rPr>
          <w:color w:val="000000"/>
          <w:vertAlign w:val="baseline"/>
          <w:rtl w:val="0"/>
        </w:rPr>
        <w:t xml:space="preserve">състава на конфликт на интереси по чл. 52 от ЗПКОНПИ, а именно: лице, заемащо висша публична длъжност. Липсват обаче упражнени от лицето правомощия по служба в частен интерес – негов или на свързано с него лице. Липсата, на който и да е елемент от понятието „конфликт на интереси“, обуславя извод за невъзможност за нарушаване на забраните по Глава Осма, Раздел II от ЗПКОНПИ, които представляват негова проявна форма и води до липсата на конфликт на интереси по смисъла на чл. 52 от ЗПКОНПИ.</w:t>
      </w:r>
    </w:p>
    <w:p w:rsidR="00000000" w:rsidDel="00000000" w:rsidP="00000000" w:rsidRDefault="00000000" w:rsidRPr="00000000" w14:paraId="0000002F">
      <w:pPr>
        <w:ind w:firstLine="709"/>
        <w:rPr>
          <w:vertAlign w:val="baseline"/>
        </w:rPr>
      </w:pPr>
      <w:r w:rsidDel="00000000" w:rsidR="00000000" w:rsidRPr="00000000">
        <w:rPr>
          <w:vertAlign w:val="baseline"/>
          <w:rtl w:val="0"/>
        </w:rPr>
        <w:tab/>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 на упражнени правомощия в частен интерес от Мария Икономова, в качеството й на общински съветник в Общински съвет Р.. </w:t>
      </w:r>
    </w:p>
    <w:p w:rsidR="00000000" w:rsidDel="00000000" w:rsidP="00000000" w:rsidRDefault="00000000" w:rsidRPr="00000000" w14:paraId="00000030">
      <w:pPr>
        <w:tabs>
          <w:tab w:val="left" w:leader="none" w:pos="426"/>
        </w:tabs>
        <w:ind w:right="49" w:firstLine="0"/>
        <w:rPr>
          <w:vertAlign w:val="baseline"/>
        </w:rPr>
      </w:pPr>
      <w:r w:rsidDel="00000000" w:rsidR="00000000" w:rsidRPr="00000000">
        <w:rPr>
          <w:vertAlign w:val="baseline"/>
          <w:rtl w:val="0"/>
        </w:rPr>
        <w:tab/>
        <w:tab/>
        <w:t xml:space="preserve">Предвид изложеното, на основание чл. 74, ал. 1 и ал. 2 от ЗПКОНПИ, Комисията за противодействие на корупцията и за отнемане на незаконно придобитото имущество, </w:t>
      </w:r>
    </w:p>
    <w:p w:rsidR="00000000" w:rsidDel="00000000" w:rsidP="00000000" w:rsidRDefault="00000000" w:rsidRPr="00000000" w14:paraId="00000031">
      <w:pPr>
        <w:tabs>
          <w:tab w:val="left" w:leader="none" w:pos="426"/>
        </w:tabs>
        <w:ind w:right="49" w:firstLine="0"/>
        <w:rPr>
          <w:vertAlign w:val="baseline"/>
        </w:rPr>
      </w:pPr>
      <w:r w:rsidDel="00000000" w:rsidR="00000000" w:rsidRPr="00000000">
        <w:rPr>
          <w:rtl w:val="0"/>
        </w:rPr>
      </w:r>
    </w:p>
    <w:p w:rsidR="00000000" w:rsidDel="00000000" w:rsidP="00000000" w:rsidRDefault="00000000" w:rsidRPr="00000000" w14:paraId="00000032">
      <w:pPr>
        <w:ind w:right="49" w:firstLine="0"/>
        <w:jc w:val="center"/>
        <w:rPr>
          <w:b w:val="0"/>
          <w:bCs w:val="0"/>
          <w:vertAlign w:val="baseline"/>
        </w:rPr>
      </w:pPr>
      <w:r w:rsidDel="00000000" w:rsidR="00000000" w:rsidRPr="00000000">
        <w:rPr>
          <w:rtl w:val="0"/>
        </w:rPr>
      </w:r>
    </w:p>
    <w:p w:rsidR="00000000" w:rsidDel="00000000" w:rsidP="00000000" w:rsidRDefault="00000000" w:rsidRPr="00000000" w14:paraId="00000033">
      <w:pPr>
        <w:ind w:right="49" w:firstLine="0"/>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34">
      <w:pPr>
        <w:ind w:right="49" w:firstLine="0"/>
        <w:jc w:val="center"/>
        <w:rPr>
          <w:b w:val="0"/>
          <w:bCs w:val="0"/>
          <w:vertAlign w:val="baseline"/>
        </w:rPr>
      </w:pPr>
      <w:r w:rsidDel="00000000" w:rsidR="00000000" w:rsidRPr="00000000">
        <w:rPr>
          <w:rtl w:val="0"/>
        </w:rPr>
      </w:r>
    </w:p>
    <w:p w:rsidR="00000000" w:rsidDel="00000000" w:rsidP="00000000" w:rsidRDefault="00000000" w:rsidRPr="00000000" w14:paraId="00000035">
      <w:pPr>
        <w:ind w:firstLine="709"/>
        <w:rPr>
          <w:vertAlign w:val="baseline"/>
        </w:rPr>
      </w:pPr>
      <w:r w:rsidDel="00000000" w:rsidR="00000000" w:rsidRPr="00000000">
        <w:rPr>
          <w:b w:val="1"/>
          <w:bCs w:val="1"/>
          <w:vertAlign w:val="baseline"/>
          <w:rtl w:val="0"/>
        </w:rPr>
        <w:t xml:space="preserve">НЕ</w:t>
      </w:r>
      <w:r w:rsidDel="00000000" w:rsidR="00000000" w:rsidRPr="00000000">
        <w:rPr>
          <w:vertAlign w:val="baseline"/>
          <w:rtl w:val="0"/>
        </w:rPr>
        <w:t xml:space="preserve"> </w:t>
      </w: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Мария Икономова, ЕГН ***********, общински съветник в Общински съвет Р., и в това й качество лице, заемащо висша публична длъжност по смисъла на чл. 6, ал. 1, т. 32 от ЗПКОНПИ, във връзка с това, че е гласувала „за“ приемането на дневния ред за заседание на Общински съвет Р. на 18.05.2021 г., обективирано в Протокол № 3 от 18.05.2021 г., поради липсата на частен интерес.</w:t>
      </w:r>
    </w:p>
    <w:p w:rsidR="00000000" w:rsidDel="00000000" w:rsidP="00000000" w:rsidRDefault="00000000" w:rsidRPr="00000000" w14:paraId="00000036">
      <w:pPr>
        <w:ind w:firstLine="709"/>
        <w:rPr>
          <w:vertAlign w:val="baseline"/>
        </w:rPr>
      </w:pPr>
      <w:r w:rsidDel="00000000" w:rsidR="00000000" w:rsidRPr="00000000">
        <w:rPr>
          <w:rtl w:val="0"/>
        </w:rPr>
      </w:r>
    </w:p>
    <w:p w:rsidR="00000000" w:rsidDel="00000000" w:rsidP="00000000" w:rsidRDefault="00000000" w:rsidRPr="00000000" w14:paraId="00000037">
      <w:pPr>
        <w:ind w:firstLine="709"/>
        <w:rPr>
          <w:b w:val="0"/>
          <w:bCs w:val="0"/>
          <w:vertAlign w:val="baseline"/>
        </w:rPr>
      </w:pPr>
      <w:r w:rsidDel="00000000" w:rsidR="00000000" w:rsidRPr="00000000">
        <w:rPr>
          <w:b w:val="1"/>
          <w:bCs w:val="1"/>
          <w:vertAlign w:val="baseline"/>
          <w:rtl w:val="0"/>
        </w:rPr>
        <w:t xml:space="preserve">НЕ</w:t>
      </w:r>
      <w:r w:rsidDel="00000000" w:rsidR="00000000" w:rsidRPr="00000000">
        <w:rPr>
          <w:vertAlign w:val="baseline"/>
          <w:rtl w:val="0"/>
        </w:rPr>
        <w:t xml:space="preserve"> </w:t>
      </w:r>
      <w:r w:rsidDel="00000000" w:rsidR="00000000" w:rsidRPr="00000000">
        <w:rPr>
          <w:b w:val="1"/>
          <w:bCs w:val="1"/>
          <w:vertAlign w:val="baseline"/>
          <w:rtl w:val="0"/>
        </w:rPr>
        <w:t xml:space="preserve">УСТАНОВЯВА</w:t>
      </w:r>
      <w:r w:rsidDel="00000000" w:rsidR="00000000" w:rsidRPr="00000000">
        <w:rPr>
          <w:vertAlign w:val="baseline"/>
          <w:rtl w:val="0"/>
        </w:rPr>
        <w:t xml:space="preserve"> конфликт на интереси по отношение на Мария Икономова, ЕГН ***********, общински съветник в Общински съвет Р., и в това й качество лице, заемащо висша публична длъжност по смисъла на чл. 6, ал. 1, т. 32 от ЗПКОНПИ, във връзка с решение на Постоянната комисия </w:t>
      </w:r>
      <w:r w:rsidDel="00000000" w:rsidR="00000000" w:rsidRPr="00000000">
        <w:rPr>
          <w:highlight w:val="white"/>
          <w:vertAlign w:val="baseline"/>
          <w:rtl w:val="0"/>
        </w:rPr>
        <w:t xml:space="preserve">по „*************” при </w:t>
      </w:r>
      <w:r w:rsidDel="00000000" w:rsidR="00000000" w:rsidRPr="00000000">
        <w:rPr>
          <w:vertAlign w:val="baseline"/>
          <w:rtl w:val="0"/>
        </w:rPr>
        <w:t xml:space="preserve">ОбС Р. за приемане на предложение с доклад вх. № 61.00-120/05.05.2021 г. на кмета на Община Р. и прието Решение № 101 по т. 27 от Протокол № 3 от 18.05.2021 г. на Общински съвет Р., поради липса на упражнени правомощия по служба.</w:t>
      </w:r>
      <w:r w:rsidDel="00000000" w:rsidR="00000000" w:rsidRPr="00000000">
        <w:rPr>
          <w:rtl w:val="0"/>
        </w:rPr>
      </w:r>
    </w:p>
    <w:p w:rsidR="00000000" w:rsidDel="00000000" w:rsidP="00000000" w:rsidRDefault="00000000" w:rsidRPr="00000000" w14:paraId="00000038">
      <w:pPr>
        <w:ind w:firstLine="709"/>
        <w:rPr>
          <w:b w:val="0"/>
          <w:bCs w:val="0"/>
          <w:vertAlign w:val="baseline"/>
        </w:rPr>
      </w:pPr>
      <w:r w:rsidDel="00000000" w:rsidR="00000000" w:rsidRPr="00000000">
        <w:rPr>
          <w:rtl w:val="0"/>
        </w:rPr>
      </w:r>
    </w:p>
    <w:p w:rsidR="00000000" w:rsidDel="00000000" w:rsidP="00000000" w:rsidRDefault="00000000" w:rsidRPr="00000000" w14:paraId="00000039">
      <w:pPr>
        <w:tabs>
          <w:tab w:val="left" w:leader="none" w:pos="426"/>
        </w:tabs>
        <w:ind w:right="-1" w:firstLine="0"/>
        <w:rPr>
          <w:vertAlign w:val="baseline"/>
        </w:rPr>
      </w:pPr>
      <w:r w:rsidDel="00000000" w:rsidR="00000000" w:rsidRPr="00000000">
        <w:rPr>
          <w:vertAlign w:val="baseline"/>
          <w:rtl w:val="0"/>
        </w:rPr>
        <w:tab/>
        <w:tab/>
        <w:t xml:space="preserve">Препис от решението да се изпрати на Окръжна прокуратура Б., с оглед преценка за реализиране на правомощията й по чл. 76, ал. 2 от ЗПКОНПИ,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w:t>
      </w:r>
    </w:p>
    <w:p w:rsidR="00000000" w:rsidDel="00000000" w:rsidP="00000000" w:rsidRDefault="00000000" w:rsidRPr="00000000" w14:paraId="0000003A">
      <w:pPr>
        <w:tabs>
          <w:tab w:val="left" w:leader="none" w:pos="0"/>
        </w:tabs>
        <w:ind w:firstLine="709"/>
        <w:rPr>
          <w:vertAlign w:val="baseline"/>
        </w:rPr>
      </w:pPr>
      <w:r w:rsidDel="00000000" w:rsidR="00000000" w:rsidRPr="00000000">
        <w:rPr>
          <w:vertAlign w:val="baseline"/>
          <w:rtl w:val="0"/>
        </w:rPr>
        <w:t xml:space="preserve">  </w:t>
      </w:r>
    </w:p>
    <w:p w:rsidR="00000000" w:rsidDel="00000000" w:rsidP="00000000" w:rsidRDefault="00000000" w:rsidRPr="00000000" w14:paraId="0000003B">
      <w:pPr>
        <w:tabs>
          <w:tab w:val="left" w:leader="none" w:pos="709"/>
        </w:tabs>
        <w:ind w:firstLine="0"/>
        <w:rPr>
          <w:b w:val="0"/>
          <w:bCs w:val="0"/>
          <w:vertAlign w:val="baseline"/>
        </w:rPr>
      </w:pPr>
      <w:r w:rsidDel="00000000" w:rsidR="00000000" w:rsidRPr="00000000">
        <w:rPr>
          <w:rtl w:val="0"/>
        </w:rPr>
      </w:r>
    </w:p>
    <w:p w:rsidR="00000000" w:rsidDel="00000000" w:rsidP="00000000" w:rsidRDefault="00000000" w:rsidRPr="00000000" w14:paraId="0000003C">
      <w:pPr>
        <w:tabs>
          <w:tab w:val="left" w:leader="none" w:pos="54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3D">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3E">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ЗАМЕСТНИК-ПРЕДСЕДАТЕЛ:………/П/…../АНТОН СЛАВЧЕВ/</w:t>
      </w:r>
      <w:r w:rsidDel="00000000" w:rsidR="00000000" w:rsidRPr="00000000">
        <w:rPr>
          <w:rtl w:val="0"/>
        </w:rPr>
      </w:r>
    </w:p>
    <w:p w:rsidR="00000000" w:rsidDel="00000000" w:rsidP="00000000" w:rsidRDefault="00000000" w:rsidRPr="00000000" w14:paraId="0000003F">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40">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ЧЛЕН:……………/П/…………………..../АНТОАНЕТА ЦОНКОВА/</w:t>
      </w:r>
      <w:r w:rsidDel="00000000" w:rsidR="00000000" w:rsidRPr="00000000">
        <w:rPr>
          <w:rtl w:val="0"/>
        </w:rPr>
      </w:r>
    </w:p>
    <w:p w:rsidR="00000000" w:rsidDel="00000000" w:rsidP="00000000" w:rsidRDefault="00000000" w:rsidRPr="00000000" w14:paraId="00000041">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42">
      <w:pPr>
        <w:tabs>
          <w:tab w:val="left" w:leader="none" w:pos="5400"/>
        </w:tabs>
        <w:spacing w:line="276" w:lineRule="auto"/>
        <w:ind w:firstLine="2268"/>
        <w:rPr>
          <w:b w:val="0"/>
          <w:bCs w:val="0"/>
          <w:vertAlign w:val="baseline"/>
        </w:rPr>
      </w:pPr>
      <w:r w:rsidDel="00000000" w:rsidR="00000000" w:rsidRPr="00000000">
        <w:rPr>
          <w:b w:val="1"/>
          <w:bCs w:val="1"/>
          <w:vertAlign w:val="baseline"/>
          <w:rtl w:val="0"/>
        </w:rPr>
        <w:t xml:space="preserve">ЧЛЕН:…………/П/…...……………....…………../ПЛАМЕН ЙОЦОВ/</w:t>
      </w:r>
      <w:r w:rsidDel="00000000" w:rsidR="00000000" w:rsidRPr="00000000">
        <w:rPr>
          <w:rtl w:val="0"/>
        </w:rPr>
      </w:r>
    </w:p>
    <w:p w:rsidR="00000000" w:rsidDel="00000000" w:rsidP="00000000" w:rsidRDefault="00000000" w:rsidRPr="00000000" w14:paraId="00000043">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44">
      <w:pPr>
        <w:tabs>
          <w:tab w:val="left" w:leader="none" w:pos="5400"/>
        </w:tabs>
        <w:spacing w:line="276" w:lineRule="auto"/>
        <w:ind w:firstLine="0"/>
        <w:rPr>
          <w:sz w:val="20"/>
          <w:szCs w:val="20"/>
          <w:u w:val="single"/>
          <w:vertAlign w:val="baseline"/>
        </w:rPr>
      </w:pPr>
      <w:r w:rsidDel="00000000" w:rsidR="00000000" w:rsidRPr="00000000">
        <w:rPr>
          <w:rtl w:val="0"/>
        </w:rPr>
      </w:r>
    </w:p>
    <w:sectPr>
      <w:headerReference r:id="rId6" w:type="first"/>
      <w:footerReference r:id="rId7" w:type="default"/>
      <w:pgSz w:h="15840" w:w="12240" w:orient="portrait"/>
      <w:pgMar w:bottom="1276"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u w:val="single"/>
        <w:vertAlign w:val="baseline"/>
      </w:rPr>
    </w:pPr>
    <w:r w:rsidDel="00000000" w:rsidR="00000000" w:rsidRPr="00000000">
      <w:rPr>
        <w:rtl w:val="0"/>
      </w:rPr>
    </w:r>
  </w:p>
  <w:tbl>
    <w:tblPr>
      <w:tblStyle w:val="Table1"/>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46">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7">
          <w:pP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Р Е П У Б Л И К А   Б Ъ Л Г А Р И Я</w:t>
          </w:r>
          <w:r w:rsidDel="00000000" w:rsidR="00000000" w:rsidRPr="00000000">
            <w:rPr>
              <w:rtl w:val="0"/>
            </w:rPr>
          </w:r>
        </w:p>
        <w:p w:rsidR="00000000" w:rsidDel="00000000" w:rsidP="00000000" w:rsidRDefault="00000000" w:rsidRPr="00000000" w14:paraId="00000048">
          <w:pPr>
            <w:pBdr>
              <w:bottom w:color="000000" w:space="1" w:sz="6" w:val="single"/>
            </w:pBdr>
            <w:tabs>
              <w:tab w:val="center" w:leader="none" w:pos="4153"/>
              <w:tab w:val="right" w:leader="none" w:pos="8306"/>
            </w:tabs>
            <w:spacing w:after="20" w:before="20" w:lineRule="auto"/>
            <w:rPr>
              <w:b w:val="0"/>
              <w:bCs w:val="0"/>
              <w:vertAlign w:val="baseline"/>
            </w:rPr>
          </w:pPr>
          <w:r w:rsidDel="00000000" w:rsidR="00000000" w:rsidRPr="00000000">
            <w:rPr>
              <w:b w:val="1"/>
              <w:bCs w:val="1"/>
              <w:vertAlign w:val="baseline"/>
              <w:rtl w:val="0"/>
            </w:rPr>
            <w:t xml:space="preserve">   К О М И С И Я   З А   П Р О Т И В О Д Е Й С Т В И Е  Н А</w:t>
          </w:r>
          <w:r w:rsidDel="00000000" w:rsidR="00000000" w:rsidRPr="00000000">
            <w:rPr>
              <w:rtl w:val="0"/>
            </w:rPr>
          </w:r>
        </w:p>
        <w:p w:rsidR="00000000" w:rsidDel="00000000" w:rsidP="00000000" w:rsidRDefault="00000000" w:rsidRPr="00000000" w14:paraId="00000049">
          <w:pPr>
            <w:pBdr>
              <w:bottom w:color="000000" w:space="1" w:sz="6" w:val="single"/>
            </w:pBd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4A">
          <w:pPr>
            <w:tabs>
              <w:tab w:val="center" w:leader="none" w:pos="4153"/>
              <w:tab w:val="right" w:leader="none" w:pos="8306"/>
            </w:tabs>
            <w:ind w:firstLine="0"/>
            <w:rPr>
              <w:b w:val="0"/>
              <w:bCs w:val="0"/>
              <w:u w:val="single"/>
              <w:vertAlign w:val="baseline"/>
            </w:rPr>
          </w:pPr>
          <w:r w:rsidDel="00000000" w:rsidR="00000000" w:rsidRPr="00000000">
            <w:rPr>
              <w:b w:val="1"/>
              <w:bCs w:val="1"/>
              <w:i w:val="1"/>
              <w:iCs w:val="1"/>
              <w:sz w:val="20"/>
              <w:szCs w:val="20"/>
              <w:vertAlign w:val="baseline"/>
              <w:rtl w:val="0"/>
            </w:rPr>
            <w:t xml:space="preserve">     София 1000, пл. "Света Неделя" №6,  тел: (+359 2)  9401 444 , факс: (+359 2) 9401 595</w:t>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