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РС-272-22-105</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s>
        <w:ind w:left="-284" w:right="-284" w:firstLine="720"/>
        <w:jc w:val="both"/>
        <w:rPr>
          <w:vertAlign w:val="baseline"/>
        </w:rPr>
      </w:pPr>
      <w:r w:rsidDel="00000000" w:rsidR="00000000" w:rsidRPr="00000000">
        <w:rPr>
          <w:vertAlign w:val="baseline"/>
          <w:rtl w:val="0"/>
        </w:rPr>
        <w:tab/>
        <w:t xml:space="preserve">Днес, 19.10.2022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 xml:space="preserve">       Заместник-председател:</w:t>
      </w:r>
      <w:r w:rsidDel="00000000" w:rsidR="00000000" w:rsidRPr="00000000">
        <w:rPr>
          <w:color w:val="000000"/>
          <w:vertAlign w:val="baseline"/>
          <w:rtl w:val="0"/>
        </w:rPr>
        <w:t xml:space="preserve"> </w:t>
      </w:r>
      <w:r w:rsidDel="00000000" w:rsidR="00000000" w:rsidRPr="00000000">
        <w:rPr>
          <w:b w:val="1"/>
          <w:bCs w:val="1"/>
          <w:color w:val="000000"/>
          <w:vertAlign w:val="baseline"/>
          <w:rtl w:val="0"/>
        </w:rPr>
        <w:t xml:space="preserve">Антон Славчев</w:t>
      </w:r>
      <w:r w:rsidDel="00000000" w:rsidR="00000000" w:rsidRPr="00000000">
        <w:rPr>
          <w:rtl w:val="0"/>
        </w:rPr>
      </w:r>
    </w:p>
    <w:p w:rsidR="00000000" w:rsidDel="00000000" w:rsidP="00000000" w:rsidRDefault="00000000" w:rsidRPr="00000000" w14:paraId="00000008">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 w:val="left" w:leader="none" w:pos="9781"/>
        </w:tabs>
        <w:spacing w:line="276" w:lineRule="auto"/>
        <w:ind w:right="283"/>
        <w:jc w:val="both"/>
        <w:rPr>
          <w:b w:val="0"/>
          <w:bCs w:val="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s>
        <w:ind w:left="-284" w:right="-284" w:firstLine="720"/>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426"/>
        </w:tabs>
        <w:ind w:left="-284" w:right="-284" w:firstLine="72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426"/>
        </w:tabs>
        <w:ind w:left="-284" w:right="-284" w:firstLine="720"/>
        <w:jc w:val="both"/>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с № КИ-096/16.03.2022 г. по сигнал с рег. № ЦУ01/С-272/11.03.2022 г., към което са приобщени сигнали с вх. № ЦУ01/С-587/13.07.2022 г. и с вх. № ЦУ-01-9500/26.08.2022 г.</w:t>
      </w:r>
    </w:p>
    <w:p w:rsidR="00000000" w:rsidDel="00000000" w:rsidP="00000000" w:rsidRDefault="00000000" w:rsidRPr="00000000" w14:paraId="0000000F">
      <w:pPr>
        <w:tabs>
          <w:tab w:val="left" w:leader="none" w:pos="426"/>
        </w:tabs>
        <w:ind w:left="-284" w:right="-284" w:firstLine="720"/>
        <w:jc w:val="both"/>
        <w:rPr>
          <w:vertAlign w:val="baseline"/>
        </w:rPr>
      </w:pPr>
      <w:r w:rsidDel="00000000" w:rsidR="00000000" w:rsidRPr="00000000">
        <w:rPr>
          <w:vertAlign w:val="baseline"/>
          <w:rtl w:val="0"/>
        </w:rPr>
        <w:t xml:space="preserve">Производството е образувано срещу Емануил Манолов – кмет на община П.</w:t>
      </w:r>
    </w:p>
    <w:p w:rsidR="00000000" w:rsidDel="00000000" w:rsidP="00000000" w:rsidRDefault="00000000" w:rsidRPr="00000000" w14:paraId="00000010">
      <w:pPr>
        <w:tabs>
          <w:tab w:val="left" w:leader="none" w:pos="426"/>
        </w:tabs>
        <w:ind w:left="-284" w:right="-284" w:firstLine="720"/>
        <w:jc w:val="both"/>
        <w:rPr>
          <w:vertAlign w:val="baseline"/>
        </w:rPr>
      </w:pPr>
      <w:r w:rsidDel="00000000" w:rsidR="00000000" w:rsidRPr="00000000">
        <w:rPr>
          <w:vertAlign w:val="baseline"/>
          <w:rtl w:val="0"/>
        </w:rPr>
        <w:t xml:space="preserve">По същество в сигнала се твърди, че Емануил Манолов, в качеството си на кмет на Община П., на 06.01.2022 г. представя за обществено обсъждане Доклад за оценка на въздействието върху околната среда на инвестиционно предложение „Изграждане на логистична и складова база за каменна фракция, цех за производство на каменна вата, енергоизточник за нуждите на производството, сграден фонд и площадки за находище “В.”, с. В., община П., област В. Т., чийто инвеститор е фирма “П.” ЕООД. Твърди се, че цялата административна дейност по посоченото инвестиционно предложение – от входирането му до приемането на съответните решения от Общински съвет П., като принципал на общинската собственост - е била под прекия надзор на Манолов, който направил и всичко необходимо, за да осигури ограничен достъп до информация относно това стратегическо за общината инвестиционно намерение, включително относно това, че в същото е включено изграждането на огромна инсталация за изгаряне на модифицирано гориво – основен енергоизточник за нуждите на производството на каменна вата. Изрично се сочи, че одобряването на това инвестиционно намерение е предшествано от последователни действия от страна на Емануил Манолов в подкрепа на инвеститора, сред които и умишленото неогласяване на инвестиционно предложение. Твърди се наличие на информация в публичното пространство относно продължило повече от година и половина трудово правоотношение между сестрата на кмета Манолов и “П.” ЕООД. Посочва се, че съществуването във времето на тази трудовоправна връзка между фирмата инвеститор и сестрата на кмета – поражда съмнение касателно обективността на последния при извършените от него действия, свързани със същия инвеститор. Твърди се още, че инж. Манолов е внесъл в Общински съвет - П. предложение за продажба на 7 броя имоти – частна общинска собственост, с обща площ 63, 375 дка на “П.” ЕООД,  като въпросните земи попадат в обхвата на чл.19 от Закона за собствеността и ползването на земеделските земи (ЗСПЗЗ), досежно разпореждането с които е налице действащ до 2025 г. мораториум, наложен от Народното събрание на Република България. </w:t>
      </w:r>
    </w:p>
    <w:p w:rsidR="00000000" w:rsidDel="00000000" w:rsidP="00000000" w:rsidRDefault="00000000" w:rsidRPr="00000000" w14:paraId="00000011">
      <w:pPr>
        <w:tabs>
          <w:tab w:val="left" w:leader="none" w:pos="426"/>
        </w:tabs>
        <w:ind w:left="-284" w:right="-284" w:firstLine="720"/>
        <w:jc w:val="both"/>
        <w:rPr>
          <w:b w:val="0"/>
          <w:bCs w:val="0"/>
          <w:color w:val="ff0000"/>
          <w:vertAlign w:val="baseline"/>
        </w:rPr>
      </w:pPr>
      <w:r w:rsidDel="00000000" w:rsidR="00000000" w:rsidRPr="00000000">
        <w:rPr>
          <w:vertAlign w:val="baseline"/>
          <w:rtl w:val="0"/>
        </w:rPr>
        <w:t xml:space="preserve">Към сигнала не са приложени доказателства. </w:t>
      </w:r>
      <w:r w:rsidDel="00000000" w:rsidR="00000000" w:rsidRPr="00000000">
        <w:rPr>
          <w:rtl w:val="0"/>
        </w:rPr>
      </w:r>
    </w:p>
    <w:p w:rsidR="00000000" w:rsidDel="00000000" w:rsidP="00000000" w:rsidRDefault="00000000" w:rsidRPr="00000000" w14:paraId="00000012">
      <w:pPr>
        <w:tabs>
          <w:tab w:val="left" w:leader="none" w:pos="426"/>
        </w:tabs>
        <w:ind w:left="-284" w:right="-284" w:firstLine="720"/>
        <w:jc w:val="both"/>
        <w:rPr>
          <w:vertAlign w:val="baseline"/>
        </w:rPr>
      </w:pPr>
      <w:r w:rsidDel="00000000" w:rsidR="00000000" w:rsidRPr="00000000">
        <w:rPr>
          <w:vertAlign w:val="baseline"/>
          <w:rtl w:val="0"/>
        </w:rPr>
        <w:t xml:space="preserve">С оглед изнесените в сигнала твърдения, Комисията е изискала и събрала следните доказателства: </w:t>
      </w:r>
    </w:p>
    <w:p w:rsidR="00000000" w:rsidDel="00000000" w:rsidP="00000000" w:rsidRDefault="00000000" w:rsidRPr="00000000" w14:paraId="00000013">
      <w:pPr>
        <w:tabs>
          <w:tab w:val="left" w:leader="none" w:pos="426"/>
        </w:tabs>
        <w:ind w:left="-284" w:right="-284" w:firstLine="720"/>
        <w:jc w:val="both"/>
        <w:rPr>
          <w:vertAlign w:val="baseline"/>
        </w:rPr>
      </w:pPr>
      <w:r w:rsidDel="00000000" w:rsidR="00000000" w:rsidRPr="00000000">
        <w:rPr>
          <w:vertAlign w:val="baseline"/>
          <w:rtl w:val="0"/>
        </w:rPr>
        <w:t xml:space="preserve">С писмо с вх. № ЦУ01-2719#1/11.04.2022 г. на КПКОНПИ от председателя на Постоянната комисия (ПК) по ЗПКОНПИ при Общински съвет – П. са представени заверени копия от Удостоверение за избран кмет № 22/28.10.2019 г., Предложение с вх. № 16/15.01.2018 г., Решение № 478/29.01.2018 г., Протокол № 38/29.01.2018 г. от проведена сесия на Общински съвет - П., Предложение с вх. № 49/08.02.2018 г., Решение № 496/22.02.2018 г., Протокол № 39/29.01.2018 г. от проведена сесия на Общински съвет - П., Предложение с вх. № 164/22.04.2020 г., Решение № 128/30.04.2020 г., Протокол № 9/30.04.2020 г. от проведена сесия на Общински съвет - П., Предложение с вх. № 183/13.05.2020 г., Решение № 137/28.05.2020 г., Протокол № 10/28.05.2020 г. от проведена сесия на Общински съвет – П., Предложение с вх. № 437/15.10.2020 г., Решение № 228/ 29.10.2020 г., Протокол № 17/29.10.2020 г. от проведена сесия на Общински съвет – П., Предложение с вх. № 200/23.04.2021 г., Решение № 345/28.04.2021 г., Протокол № 27/28.04.2021 г., Предложение с вх. № 410/16.09.2021 г., Решение № 416/30.09.2021 г., Протокол № 33/30.09.2021 г. от проведена сесия на Общински съвет – П., Предложение с вх. № 452/19.10.2021 г., Решение № 434/28.10.2021 г., Протокол № 34/ 28.10.2021 г. от проведена сесия на Общински съвет – П., Предложение с вх. № 138/17.03.2022 г., препис на Решение № 509/31.03.2022 г., Протокол № 40/31.03.2022 г. от проведена сесия на Общински съвет – П., Протокол от проведено обществено обсъждане на Доклад за оценка на въздействието върху околна среда (ДОВОС) за инвестиционно предложение „Изграждане на логистична и складова база, цех за производство на каменна вата, енергоизточник за нуждите на производството, сграден фонд и площадки за находище “В.”, с. В., общ. П., обл. В. Т.“ с инвеститор “П.” ЕООД, Уведомление за инвестиционно предложение от “П.” ЕООД, Предложение с вх. № 292/08.10.2019 г., Решение № 801/29.08.2019 г., Протокол № 64/29.08.2019 г. от проведена сесия на Общински съвет – П., Предложение с вх. № 176/13.04.2021 г., Решение № 339/28.04.2021 г., Протокол № 27/ 28.04.2021 г. от проведена сесия на Общински съвет – П. С писмо с вх. № ЦУ01-2719#9/30.08.2022 г. на КПКОНПИ от председателя на ПК по ЗПКОНПИ при Общински съвет - П. са представени справка за наличните земеделски имоти, попадащи в хипотезата на чл. 19 от ЗСПЗЗ, справка за извършени от община П. разпоредителни сделки с имоти по чл.19 ЗСПЗЗ за периода 01.01.2019 г. – 22.08.2022 г., сканирано копие от АИО на имоти по чл.19 ЗСПЗЗ, Предложение с вх. № 164/22.04.2020 г., Решение № 128/30.04.2020 г., Протокол № 9/30.04.2020 г. от проведена сесия на Общински съвет - П., Предложение с вх. № 183/13.05.2020 г., Решение № 137/28.05.2020 г., Протокол № 10/28.05.2020 г. от проведена сесия на Общински съвет – П., Предложение с вх. № 437/15.10.2020 г., Решение № 228/ 29.10.2020 г., Протокол № 17/29.10.2020 г. от проведена сесия на Общински съвет – П., Предложение с вх. № 200/23.04.2021 г., Решение № 345/28.04.2021 г., Протокол № 27/28.04.2021 г., Предложение с вх. № 410/16.09.2021 г., Решение № 416/30.09.2021 г., Протокол № 33/30.09.2021 г. от проведена сесия на Общински съвет – П., Предложение с вх. № 452/19.10.2021 г., Решение № 434/28.10.2021 г., Протокол № 34/ 28.10.2021 г. от проведена сесия на Общински съвет – П., Предложение с вх. № 138/17.03.2022 г., Решение № 509/31.03.2022 г., Предложение с вх. № 219/27.04.2022 г., Решение № 546/24.04.2022 г., Протокол № 42/28.04.2022 г. от проведена сесия на Общински съвет – П., Протокол от проведено обществено обсъждане на инвестиционно предложение „Изграждане на логистична и складова база, цех за производство на каменна вата, енергоизточник за нуждите на производството, сграден фонд и площадки за находище “В.”, с. В., общ. П., обл. В. Т.“ с инвеститор “П.” ЕООД, Уведомление за инвестиционно предложение от “П.” ЕООД.</w:t>
      </w:r>
    </w:p>
    <w:p w:rsidR="00000000" w:rsidDel="00000000" w:rsidP="00000000" w:rsidRDefault="00000000" w:rsidRPr="00000000" w14:paraId="00000014">
      <w:pPr>
        <w:tabs>
          <w:tab w:val="left" w:leader="none" w:pos="426"/>
        </w:tabs>
        <w:ind w:left="-284" w:right="-284" w:firstLine="720"/>
        <w:jc w:val="both"/>
        <w:rPr>
          <w:vertAlign w:val="baseline"/>
        </w:rPr>
      </w:pPr>
      <w:r w:rsidDel="00000000" w:rsidR="00000000" w:rsidRPr="00000000">
        <w:rPr>
          <w:vertAlign w:val="baseline"/>
          <w:rtl w:val="0"/>
        </w:rPr>
        <w:t xml:space="preserve">С писмо с вх. № ЦУ01-2719#4/09.06.2022 г. на КПКОНПИ от управителя на “П.” ЕООД са представени заверени копия от Трудов договор № 11/04.05.2020 г., ведно с длъжностна характеристика за длъжността „Организатор стопанска дейност“, Молба за назначаване на Т. А. М. от 04.05.2020 г., Уведомление от „У. Б.“ за открита банкова сметка, Свидетелство за съдимост, издадено от Районен съд – П. на 28.04.2020 г., Диплома за висше образование № 0003962, декларация от 04.05.2020 г., Акт за встъпване в длъжност от 04.05.2020 г., Предизвестие № 1/04.01.2022 г. за едностранно прекратяване на трудово правоотношение от работодател, Заповед № 5/01.02.2022 г. за прекратяване на трудово правоотношение; с писмо с вх. № ЦУ01-2719#8/24.08.2022 г. на КПКОНПИ от пълномощник на „“П.”“ ЕООД са приложени заверени копия от фишове на Т.А.М. за периода 04.05.2020 г. – 01.02.2022 г., щатно разписание на длъжностите в „“П.”“ ЕООД за 2020 г., 2021 г. и 2022 г. и копие от пълномощно.</w:t>
      </w:r>
    </w:p>
    <w:p w:rsidR="00000000" w:rsidDel="00000000" w:rsidP="00000000" w:rsidRDefault="00000000" w:rsidRPr="00000000" w14:paraId="00000015">
      <w:pPr>
        <w:tabs>
          <w:tab w:val="left" w:leader="none" w:pos="426"/>
        </w:tabs>
        <w:ind w:left="-284" w:right="-284" w:firstLine="720"/>
        <w:jc w:val="both"/>
        <w:rPr>
          <w:vertAlign w:val="baseline"/>
        </w:rPr>
      </w:pPr>
      <w:r w:rsidDel="00000000" w:rsidR="00000000" w:rsidRPr="00000000">
        <w:rPr>
          <w:vertAlign w:val="baseline"/>
          <w:rtl w:val="0"/>
        </w:rPr>
        <w:t xml:space="preserve">Служебно е извършена справка в НБД „Население“, в Регистър за уведомленията за трудовите договори и уведомления за промяна на работодател, както и в Агенция по вписванията – Имотен регистър и Търговски регистър и регистър на юридическите лица с нестопанска цел (ТРРЮЛНЦ).</w:t>
      </w:r>
    </w:p>
    <w:p w:rsidR="00000000" w:rsidDel="00000000" w:rsidP="00000000" w:rsidRDefault="00000000" w:rsidRPr="00000000" w14:paraId="00000016">
      <w:pPr>
        <w:tabs>
          <w:tab w:val="left" w:leader="none" w:pos="426"/>
        </w:tabs>
        <w:ind w:left="-284" w:right="-284" w:firstLine="720"/>
        <w:jc w:val="center"/>
        <w:rPr>
          <w:i w:val="0"/>
          <w:iCs w:val="0"/>
          <w:vertAlign w:val="baseline"/>
        </w:rPr>
      </w:pPr>
      <w:r w:rsidDel="00000000" w:rsidR="00000000" w:rsidRPr="00000000">
        <w:rPr>
          <w:rtl w:val="0"/>
        </w:rPr>
      </w:r>
    </w:p>
    <w:p w:rsidR="00000000" w:rsidDel="00000000" w:rsidP="00000000" w:rsidRDefault="00000000" w:rsidRPr="00000000" w14:paraId="00000017">
      <w:pPr>
        <w:tabs>
          <w:tab w:val="left" w:leader="none" w:pos="426"/>
        </w:tabs>
        <w:ind w:left="-284" w:right="-284" w:firstLine="720"/>
        <w:jc w:val="both"/>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19">
      <w:pPr>
        <w:tabs>
          <w:tab w:val="left" w:leader="none" w:pos="426"/>
        </w:tabs>
        <w:ind w:left="-284" w:right="-284" w:firstLine="720"/>
        <w:jc w:val="both"/>
        <w:rPr>
          <w:vertAlign w:val="baseline"/>
        </w:rPr>
      </w:pPr>
      <w:r w:rsidDel="00000000" w:rsidR="00000000" w:rsidRPr="00000000">
        <w:rPr>
          <w:vertAlign w:val="baseline"/>
          <w:rtl w:val="0"/>
        </w:rPr>
        <w:t xml:space="preserve">Сигналът е подаден от физическо лице с посочени три имена, адрес и телефон за връзка, и е подписан от сигналоподателя.</w:t>
      </w:r>
    </w:p>
    <w:p w:rsidR="00000000" w:rsidDel="00000000" w:rsidP="00000000" w:rsidRDefault="00000000" w:rsidRPr="00000000" w14:paraId="0000001A">
      <w:pPr>
        <w:tabs>
          <w:tab w:val="left" w:leader="none" w:pos="426"/>
        </w:tabs>
        <w:ind w:left="-284" w:right="-284" w:firstLine="720"/>
        <w:jc w:val="both"/>
        <w:rPr>
          <w:vertAlign w:val="baseline"/>
        </w:rPr>
      </w:pPr>
      <w:r w:rsidDel="00000000" w:rsidR="00000000" w:rsidRPr="00000000">
        <w:rPr>
          <w:vertAlign w:val="baseline"/>
          <w:rtl w:val="0"/>
        </w:rPr>
        <w:t xml:space="preserve">Видно от приложено Удостоверение № 22/28.10.2019 г. и Решение № 142/28.10.2019 г. на Общинска избирателна комисия (ОИК) П., Емануил Манолов е избран за кмет на община П. с мандат 2019 г. – 2023 г. на проведените местни избори за кметове и общински съветници на 27.10.2019 г.</w:t>
      </w:r>
    </w:p>
    <w:p w:rsidR="00000000" w:rsidDel="00000000" w:rsidP="00000000" w:rsidRDefault="00000000" w:rsidRPr="00000000" w14:paraId="0000001B">
      <w:pPr>
        <w:tabs>
          <w:tab w:val="left" w:leader="none" w:pos="426"/>
        </w:tabs>
        <w:ind w:left="-284" w:right="-284" w:firstLine="720"/>
        <w:jc w:val="both"/>
        <w:rPr>
          <w:vertAlign w:val="baseline"/>
        </w:rPr>
      </w:pPr>
      <w:r w:rsidDel="00000000" w:rsidR="00000000" w:rsidRPr="00000000">
        <w:rPr>
          <w:vertAlign w:val="baseline"/>
          <w:rtl w:val="0"/>
        </w:rPr>
        <w:t xml:space="preserve">От писмо с вх. № ЦУ01-2719#1/11.04.2022 г. и писмо с вх. № ЦУ01-2719#9/30.08.2022 г. на председателя на ПК по ЗПКОНПИ при Общински съвет П. с приложени заверени копия от внесени в Общинския съвет предложения, касаещи “П.” ЕООД, се установи, че по десет от същите – вх. № 16/15.01.2018 г., вх. № 49/08.02.2018 г., вх. № 164/22.04.2020 г., вх. № 183/13.05.2020 г., вх. № 437/15.10.2020 г., вх. № 200/23.04.2021 г., вх. № 410/16.09.2021 г., вх. № 452/19.10.2021 г., вх. № 138/17.03.2022 г. и вх. № 219/27.04.2022 г., вносител е кметът на общината- инж. Емануил Манолов. От приложената справка за наличните на територията на община П. земеделски имоти, попадащи в хипотезата на чл. 19 от ЗСПЗЗ се установи, че сред същите попадат имоти с идентификатор: № 12783.170.33, № 12783.170.34 и № 12783.170.35, находящи се в землището на с. В., общ. П., обл. В. Т.</w:t>
      </w:r>
    </w:p>
    <w:p w:rsidR="00000000" w:rsidDel="00000000" w:rsidP="00000000" w:rsidRDefault="00000000" w:rsidRPr="00000000" w14:paraId="0000001C">
      <w:pPr>
        <w:tabs>
          <w:tab w:val="left" w:leader="none" w:pos="426"/>
        </w:tabs>
        <w:ind w:left="-284" w:right="-284" w:firstLine="720"/>
        <w:jc w:val="both"/>
        <w:rPr>
          <w:vertAlign w:val="baseline"/>
        </w:rPr>
      </w:pPr>
      <w:r w:rsidDel="00000000" w:rsidR="00000000" w:rsidRPr="00000000">
        <w:rPr>
          <w:vertAlign w:val="baseline"/>
          <w:rtl w:val="0"/>
        </w:rPr>
        <w:t xml:space="preserve">Видно от приложената справка за извършени от община П. разпоредителни сделки с имоти, попадащи в хипотезата на чл.19 от ЗСПЗЗ, за периода 01.01.2019 г. – 22.08.2022 г. между общината и “П.” ЕООД са сключени две разпоредителни сделки, съответно на 11.07.2022 г. и на 15.08.2022 г., в предмета на които попадат и горепосочените имоти.</w:t>
      </w:r>
    </w:p>
    <w:p w:rsidR="00000000" w:rsidDel="00000000" w:rsidP="00000000" w:rsidRDefault="00000000" w:rsidRPr="00000000" w14:paraId="0000001D">
      <w:pPr>
        <w:tabs>
          <w:tab w:val="left" w:leader="none" w:pos="426"/>
        </w:tabs>
        <w:ind w:left="-284" w:right="-284" w:firstLine="720"/>
        <w:jc w:val="both"/>
        <w:rPr>
          <w:vertAlign w:val="baseline"/>
        </w:rPr>
      </w:pPr>
      <w:r w:rsidDel="00000000" w:rsidR="00000000" w:rsidRPr="00000000">
        <w:rPr>
          <w:vertAlign w:val="baseline"/>
          <w:rtl w:val="0"/>
        </w:rPr>
        <w:t xml:space="preserve">От служебно извършена справка в Агенция по вписванията, в Служба по вписванията – П. се установи съдържанието на горепосочените договори, както следва:</w:t>
      </w:r>
    </w:p>
    <w:p w:rsidR="00000000" w:rsidDel="00000000" w:rsidP="00000000" w:rsidRDefault="00000000" w:rsidRPr="00000000" w14:paraId="0000001E">
      <w:pPr>
        <w:tabs>
          <w:tab w:val="left" w:leader="none" w:pos="426"/>
        </w:tabs>
        <w:ind w:left="-284" w:right="-284" w:firstLine="720"/>
        <w:jc w:val="both"/>
        <w:rPr>
          <w:vertAlign w:val="baseline"/>
        </w:rPr>
      </w:pPr>
      <w:r w:rsidDel="00000000" w:rsidR="00000000" w:rsidRPr="00000000">
        <w:rPr>
          <w:vertAlign w:val="baseline"/>
          <w:rtl w:val="0"/>
        </w:rPr>
        <w:t xml:space="preserve">- От справка № 1329569/13.10.2022 г. е видно, че в изпълнение на Решение № 345/28.04.2021 г. на Общински съвет - П., на основание чл.25, ал.4 от ЗСПЗЗ и чл. 75, ал.1 от Закона за подземните богатства (ЗПБ), съобразно Решение № 975/22.11.2012 г. на Министерски съвет за предоставена концесия, с договор от 11.07.2022 г. община П., представлявана от кмета инж. Манолов, учредява в полза на “П.” ЕООД възмездно вещно право на ползване върху недвижими имоти – публична общинска собственост с идентификатори: № 12783.138.36, № 12783.138.35, № 12783.170.37, № 12783.170.34;</w:t>
      </w:r>
    </w:p>
    <w:p w:rsidR="00000000" w:rsidDel="00000000" w:rsidP="00000000" w:rsidRDefault="00000000" w:rsidRPr="00000000" w14:paraId="0000001F">
      <w:pPr>
        <w:tabs>
          <w:tab w:val="left" w:leader="none" w:pos="426"/>
        </w:tabs>
        <w:ind w:left="-284" w:right="-284" w:firstLine="720"/>
        <w:jc w:val="both"/>
        <w:rPr>
          <w:vertAlign w:val="baseline"/>
        </w:rPr>
      </w:pPr>
      <w:r w:rsidDel="00000000" w:rsidR="00000000" w:rsidRPr="00000000">
        <w:rPr>
          <w:vertAlign w:val="baseline"/>
          <w:rtl w:val="0"/>
        </w:rPr>
        <w:t xml:space="preserve">- От справка № 1332865/14.10.2022 г. се установи, че в изпълнение на Решение № 345/28.04.2021 г. на Общински съвет - П., на основание чл.34, ал.6 и ал.7 от Закона за общинската собственост (ЗОС), чл.25, ал.4 от ЗСПЗЗ и чл. 75, ал.1 от Закона за подземните богатства (ЗПБ), съобразно Решение № 975/22.11.2012 г. на Министерски съвет за предоставена концесия, с договор от 15.08.2022 г. Община П., представлявана от кмета инж. Манолов, учредява в полза на “П.” ЕООД възмездно вещно право на ползване върху недвижими имоти – публична общинска собственост с идентификатори: № 12783.223.2, № 12783.178.778, № 12783.178.579, № 12783.177.579, № 12783.182.28, № 12783.170.35, № 12783.170.33, № 12783.181.3, № 12783.181.5. </w:t>
      </w:r>
    </w:p>
    <w:p w:rsidR="00000000" w:rsidDel="00000000" w:rsidP="00000000" w:rsidRDefault="00000000" w:rsidRPr="00000000" w14:paraId="00000020">
      <w:pPr>
        <w:tabs>
          <w:tab w:val="left" w:leader="none" w:pos="426"/>
        </w:tabs>
        <w:ind w:left="-284" w:right="-284" w:firstLine="720"/>
        <w:jc w:val="both"/>
        <w:rPr>
          <w:vertAlign w:val="baseline"/>
        </w:rPr>
      </w:pPr>
      <w:r w:rsidDel="00000000" w:rsidR="00000000" w:rsidRPr="00000000">
        <w:rPr>
          <w:vertAlign w:val="baseline"/>
          <w:rtl w:val="0"/>
        </w:rPr>
        <w:t xml:space="preserve">От служебно направена справка в НБД „Население“ за съпруга и родствени връзки по права линия, по съребрена – до четвърта степен, включително и по сватовство – до втора степен, включително, за Емануил Манолов се установи, че Т. А. М. е негова сестра.</w:t>
      </w:r>
    </w:p>
    <w:p w:rsidR="00000000" w:rsidDel="00000000" w:rsidP="00000000" w:rsidRDefault="00000000" w:rsidRPr="00000000" w14:paraId="00000021">
      <w:pPr>
        <w:tabs>
          <w:tab w:val="left" w:leader="none" w:pos="426"/>
        </w:tabs>
        <w:ind w:left="-284" w:right="-284" w:firstLine="720"/>
        <w:jc w:val="both"/>
        <w:rPr>
          <w:vertAlign w:val="baseline"/>
        </w:rPr>
      </w:pPr>
      <w:r w:rsidDel="00000000" w:rsidR="00000000" w:rsidRPr="00000000">
        <w:rPr>
          <w:vertAlign w:val="baseline"/>
          <w:rtl w:val="0"/>
        </w:rPr>
        <w:t xml:space="preserve">От извършена справка в ТРРЮЛНЦ се установява, че “П.” ЕООД е вписано в ТРРЮЛНЦ на 22.08.2008 г. до 09.04.2019 г., управител и едноличен собственик на капитала на дружеството е Р. Т.Г. – Ю. Считано от 19.09.2022 г. дружеството е преобразувано в дружество с ограничена отговорност – “П.” ООД, със съдружници „***“ ЕООД с ЕИК *********, „***“ ЕООД с ЕИК *********, чийто едноличен собственик на капитала и управител е Р.Т.Г. – Ю., който участва в дружеството и като съдружник – физическо лице. Същият е и управител на “П.” ООД. В предмета на дейност на последното се включват строителна дейност, проучване, добив и търговия със строителни и инертни материали, реекспорт, транспортна дейност в страната и чужбина със собствени или наети превозни средства, както и всяка друга търговска дейност, за която няма изрична законова забрана.</w:t>
      </w:r>
    </w:p>
    <w:p w:rsidR="00000000" w:rsidDel="00000000" w:rsidP="00000000" w:rsidRDefault="00000000" w:rsidRPr="00000000" w14:paraId="00000022">
      <w:pPr>
        <w:tabs>
          <w:tab w:val="left" w:leader="none" w:pos="426"/>
        </w:tabs>
        <w:ind w:left="-284" w:right="-284" w:firstLine="720"/>
        <w:jc w:val="both"/>
        <w:rPr>
          <w:vertAlign w:val="baseline"/>
        </w:rPr>
      </w:pPr>
      <w:r w:rsidDel="00000000" w:rsidR="00000000" w:rsidRPr="00000000">
        <w:rPr>
          <w:vertAlign w:val="baseline"/>
          <w:rtl w:val="0"/>
        </w:rPr>
        <w:t xml:space="preserve">От справка в НБД „Население“ не се установи родство между Емануил Манолов и Р. Т. Г. – Ю.</w:t>
      </w:r>
    </w:p>
    <w:p w:rsidR="00000000" w:rsidDel="00000000" w:rsidP="00000000" w:rsidRDefault="00000000" w:rsidRPr="00000000" w14:paraId="00000023">
      <w:pPr>
        <w:tabs>
          <w:tab w:val="left" w:leader="none" w:pos="426"/>
        </w:tabs>
        <w:ind w:left="-284" w:right="-284" w:firstLine="720"/>
        <w:jc w:val="both"/>
        <w:rPr>
          <w:vertAlign w:val="baseline"/>
        </w:rPr>
      </w:pPr>
      <w:r w:rsidDel="00000000" w:rsidR="00000000" w:rsidRPr="00000000">
        <w:rPr>
          <w:vertAlign w:val="baseline"/>
          <w:rtl w:val="0"/>
        </w:rPr>
        <w:t xml:space="preserve">От приложения с писмо с вх. № ЦУ01-2719#4/09.06.2022 г. на КПКОНПИ Трудов договор № 11/04.05.2022 г., сключен между „“П.”“ ЕООД и Т. М., се установи, че същата е назначена на длъжност „Организатор стопанска дейност“ в дружеството, считано от 04.05.2022 г. Със Заповед № 5/01.02.2022 г. на управителя на дружеството трудовото правоотношение на М. с „“П.”“ ЕООД е прекратена едностранно от страна на работодателя, считано от 01.02.2022 г. </w:t>
      </w:r>
    </w:p>
    <w:p w:rsidR="00000000" w:rsidDel="00000000" w:rsidP="00000000" w:rsidRDefault="00000000" w:rsidRPr="00000000" w14:paraId="00000024">
      <w:pPr>
        <w:tabs>
          <w:tab w:val="left" w:leader="none" w:pos="426"/>
        </w:tabs>
        <w:ind w:left="-284" w:right="-284" w:firstLine="720"/>
        <w:jc w:val="both"/>
        <w:rPr>
          <w:vertAlign w:val="baseline"/>
        </w:rPr>
      </w:pPr>
      <w:r w:rsidDel="00000000" w:rsidR="00000000" w:rsidRPr="00000000">
        <w:rPr>
          <w:vertAlign w:val="baseline"/>
          <w:rtl w:val="0"/>
        </w:rPr>
        <w:t xml:space="preserve">Видно от справка в Регистър за уведомленията за трудовите договори и уведомления за промяна на работодател, през времето на продължителност на трудовото правоотношение на М. с „“П.”“ ЕООД, а именно от 04.05.2020 г. – 01.02.2022 г., същата не е сключвала трудов/и договор/и с друг работодател.</w:t>
      </w:r>
    </w:p>
    <w:p w:rsidR="00000000" w:rsidDel="00000000" w:rsidP="00000000" w:rsidRDefault="00000000" w:rsidRPr="00000000" w14:paraId="00000025">
      <w:pPr>
        <w:tabs>
          <w:tab w:val="left" w:leader="none" w:pos="426"/>
        </w:tabs>
        <w:ind w:left="-284" w:right="-284" w:firstLine="720"/>
        <w:jc w:val="both"/>
        <w:rPr>
          <w:vertAlign w:val="baseline"/>
        </w:rPr>
      </w:pPr>
      <w:r w:rsidDel="00000000" w:rsidR="00000000" w:rsidRPr="00000000">
        <w:rPr>
          <w:vertAlign w:val="baseline"/>
          <w:rtl w:val="0"/>
        </w:rPr>
        <w:t xml:space="preserve">От приложеното по преписката поименно щатно разписние на длъжностите и работните заплати във фирма “П.” ЕООД за 2020 г., 2021 г. и 2022 г., се удостоверява размерът на минималната и на максималната основна месечна заплата за длъжността „Организатор стопанска дейност“ (1000 лева). От приложените заверени копия от фишове, издадени от “П.” ЕООД на Т. А. М. за периода 04.05.2020 г. – 01.02.2022 г. е видно, че получените от същата месечни възнаграждения по трудовото й правоотношение са в размер, съответстващ на границите на основната месечна заплата, определена за заеманата от нея длъжност, съобразен с придобития трудов стаж и професионален опит на работника. От същите не се установяват получени допълнителни възнаграждения и/ или бонуси, награди и/ или друг вид материално стимулиране.</w:t>
      </w:r>
    </w:p>
    <w:p w:rsidR="00000000" w:rsidDel="00000000" w:rsidP="00000000" w:rsidRDefault="00000000" w:rsidRPr="00000000" w14:paraId="00000026">
      <w:pPr>
        <w:tabs>
          <w:tab w:val="left" w:leader="none" w:pos="426"/>
        </w:tabs>
        <w:ind w:right="-284"/>
        <w:rPr>
          <w:vertAlign w:val="baseline"/>
        </w:rPr>
      </w:pPr>
      <w:r w:rsidDel="00000000" w:rsidR="00000000" w:rsidRPr="00000000">
        <w:rPr>
          <w:rtl w:val="0"/>
        </w:rPr>
      </w:r>
    </w:p>
    <w:p w:rsidR="00000000" w:rsidDel="00000000" w:rsidP="00000000" w:rsidRDefault="00000000" w:rsidRPr="00000000" w14:paraId="00000027">
      <w:pPr>
        <w:tabs>
          <w:tab w:val="left" w:leader="none" w:pos="426"/>
        </w:tabs>
        <w:ind w:left="-284" w:right="-284" w:firstLine="720"/>
        <w:jc w:val="both"/>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tabs>
          <w:tab w:val="left" w:leader="none" w:pos="426"/>
        </w:tabs>
        <w:ind w:left="-284" w:right="-284" w:firstLine="720"/>
        <w:jc w:val="center"/>
        <w:rPr>
          <w:i w:val="0"/>
          <w:iCs w:val="0"/>
          <w:vertAlign w:val="baseline"/>
        </w:rPr>
      </w:pPr>
      <w:r w:rsidDel="00000000" w:rsidR="00000000" w:rsidRPr="00000000">
        <w:rPr>
          <w:rtl w:val="0"/>
        </w:rPr>
      </w:r>
    </w:p>
    <w:p w:rsidR="00000000" w:rsidDel="00000000" w:rsidP="00000000" w:rsidRDefault="00000000" w:rsidRPr="00000000" w14:paraId="00000029">
      <w:pPr>
        <w:tabs>
          <w:tab w:val="left" w:leader="none" w:pos="426"/>
        </w:tabs>
        <w:ind w:left="-284" w:right="-284" w:firstLine="720"/>
        <w:jc w:val="both"/>
        <w:rPr>
          <w:vertAlign w:val="baseline"/>
        </w:rPr>
      </w:pPr>
      <w:r w:rsidDel="00000000" w:rsidR="00000000" w:rsidRPr="00000000">
        <w:rPr>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2A">
      <w:pPr>
        <w:tabs>
          <w:tab w:val="left" w:leader="none" w:pos="426"/>
        </w:tabs>
        <w:ind w:left="-284" w:right="-284"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свързано с него лице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tabs>
          <w:tab w:val="left" w:leader="none" w:pos="426"/>
        </w:tabs>
        <w:ind w:left="-284" w:right="-284"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tabs>
          <w:tab w:val="left" w:leader="none" w:pos="426"/>
        </w:tabs>
        <w:ind w:left="-284" w:right="-284" w:firstLine="720"/>
        <w:jc w:val="both"/>
        <w:rPr>
          <w:vertAlign w:val="baseline"/>
        </w:rPr>
      </w:pPr>
      <w:r w:rsidDel="00000000" w:rsidR="00000000" w:rsidRPr="00000000">
        <w:rPr>
          <w:vertAlign w:val="baseline"/>
          <w:rtl w:val="0"/>
        </w:rPr>
        <w:t xml:space="preserve">В качеството си на кмет на община П., инж. Емануил Манолов е лице, заемащо висша публична длъжност по смисъла на чл.6, ал.1, т.32 от ЗПКОНПИ, с оглед на което компетентна да се произнесе относно наличието, респективно липсата, на конфликт на интереси спрямо него е КПКОНПИ.</w:t>
      </w:r>
    </w:p>
    <w:p w:rsidR="00000000" w:rsidDel="00000000" w:rsidP="00000000" w:rsidRDefault="00000000" w:rsidRPr="00000000" w14:paraId="0000002D">
      <w:pPr>
        <w:tabs>
          <w:tab w:val="left" w:leader="none" w:pos="426"/>
        </w:tabs>
        <w:ind w:left="-284" w:right="-284" w:firstLine="720"/>
        <w:jc w:val="both"/>
        <w:rPr>
          <w:vertAlign w:val="baseline"/>
        </w:rPr>
      </w:pPr>
      <w:r w:rsidDel="00000000" w:rsidR="00000000" w:rsidRPr="00000000">
        <w:rPr>
          <w:vertAlign w:val="baseline"/>
          <w:rtl w:val="0"/>
        </w:rPr>
        <w:t xml:space="preserve">Съгласно разпоредбата на чл. 21, ал. 1, т. 11 от  Закона за местното самоуправление и местната администрация (ЗМСМА), в правомощие на общинския съвет е приемането на решения за придобиване, управление и разпореждане с общинско имущество и определянето на конкретните правомощия на кмета на общината. Сключването на договори за учредяване на възмездни вещни права върху имоти – публична общинска собственост, каквито са и имотите по чл.19 ЗСПЗЗ, представлява дейност по управлението на недвижими имоти, което се извършва под общото ръководство и контрол на общинския съвет, съобразно чл.8, ал.1 от Закона за общинската собственост (ЗОС).</w:t>
      </w:r>
    </w:p>
    <w:p w:rsidR="00000000" w:rsidDel="00000000" w:rsidP="00000000" w:rsidRDefault="00000000" w:rsidRPr="00000000" w14:paraId="0000002E">
      <w:pPr>
        <w:tabs>
          <w:tab w:val="left" w:leader="none" w:pos="426"/>
        </w:tabs>
        <w:ind w:left="-284" w:right="-284" w:firstLine="720"/>
        <w:jc w:val="both"/>
        <w:rPr>
          <w:vertAlign w:val="baseline"/>
        </w:rPr>
      </w:pPr>
      <w:r w:rsidDel="00000000" w:rsidR="00000000" w:rsidRPr="00000000">
        <w:rPr>
          <w:vertAlign w:val="baseline"/>
          <w:rtl w:val="0"/>
        </w:rPr>
        <w:t xml:space="preserve">Според чл.38, ал.1 от ЗМСМА кметът на общината е орган на изпълнителната власт в общината. Чл.44, ал.1 от ЗМСМА вменява като правомощия на кмета на общината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др.</w:t>
      </w:r>
    </w:p>
    <w:p w:rsidR="00000000" w:rsidDel="00000000" w:rsidP="00000000" w:rsidRDefault="00000000" w:rsidRPr="00000000" w14:paraId="0000002F">
      <w:pPr>
        <w:tabs>
          <w:tab w:val="left" w:leader="none" w:pos="426"/>
        </w:tabs>
        <w:ind w:left="-284" w:right="-284"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респективно да доведе до евентуално отклонение и/ или противоречие с публичния интерес.</w:t>
      </w:r>
    </w:p>
    <w:p w:rsidR="00000000" w:rsidDel="00000000" w:rsidP="00000000" w:rsidRDefault="00000000" w:rsidRPr="00000000" w14:paraId="00000030">
      <w:pPr>
        <w:tabs>
          <w:tab w:val="left" w:leader="none" w:pos="426"/>
        </w:tabs>
        <w:ind w:left="-284" w:right="-284" w:firstLine="720"/>
        <w:jc w:val="both"/>
        <w:rPr>
          <w:vertAlign w:val="baseline"/>
        </w:rPr>
      </w:pPr>
      <w:r w:rsidDel="00000000" w:rsidR="00000000" w:rsidRPr="00000000">
        <w:rPr>
          <w:vertAlign w:val="baseline"/>
          <w:rtl w:val="0"/>
        </w:rPr>
        <w:t xml:space="preserve">От събраните по преписката доказателства се установи и, че на “П.” ЕООД е предоставена концесия за добив на подземни богатства по чл.2, ал.1, т.2 от Закона за подземните богатства от Министерски съвет  с Решение № 975 от 22.11.2012 г. Във връзка с предоставената му концесия дружеството е внесло в община П. инвестиционно предложение: „Изграждане на логистична и складова база, цех за производство на каменна вата, енергоизточник за нуждите на производството, сграден фонд и площадки за находище “В.”, с. В., общ. П., обл. В. Т.“. </w:t>
      </w:r>
    </w:p>
    <w:p w:rsidR="00000000" w:rsidDel="00000000" w:rsidP="00000000" w:rsidRDefault="00000000" w:rsidRPr="00000000" w14:paraId="00000031">
      <w:pPr>
        <w:tabs>
          <w:tab w:val="left" w:leader="none" w:pos="426"/>
        </w:tabs>
        <w:ind w:left="-284" w:right="-284" w:firstLine="720"/>
        <w:jc w:val="both"/>
        <w:rPr>
          <w:vertAlign w:val="baseline"/>
        </w:rPr>
      </w:pPr>
      <w:r w:rsidDel="00000000" w:rsidR="00000000" w:rsidRPr="00000000">
        <w:rPr>
          <w:vertAlign w:val="baseline"/>
          <w:rtl w:val="0"/>
        </w:rPr>
        <w:t xml:space="preserve">По заявления на „“П.”“ ЕООД във връзка с инвестиционното предложение на дружеството по предоставената му от Министерски съвет концесия за добив на подземни богатства по чл.2, ал.1, т.2 от Закона за подземните богатства, кметът на община П. Емануил Манолов е упражнил законовите си правомощия, като е внесъл в Общински съвет П. предложения, както следва: вх. № 16/15.01.2018 г., вх. № 49/08.02.2018 г., вх. № 164/22.04.2020 г., вх. № 183/13.05.2020 г., вх. № 437/15.10.2020 г., вх. № 200/23.04.2021 г., вх. № 410/16.09.2021 г., вх. № 452/19.10.2021 г., вх. № 138/17.03.2022 г. и вх. № 219/27.04.2022 г. Две от предложенията - вх. № 16/15.01.2018 г., вх. № 49/08.02.2018 г., са извън обхвата на настоящото производство, тъй като са внесени извън релевантния за производството тригодишен срок по чл.73 от ЗПКОНПИ (16.03.2019 г. - 16.03.2022 г. </w:t>
      </w:r>
    </w:p>
    <w:p w:rsidR="00000000" w:rsidDel="00000000" w:rsidP="00000000" w:rsidRDefault="00000000" w:rsidRPr="00000000" w14:paraId="00000032">
      <w:pPr>
        <w:tabs>
          <w:tab w:val="left" w:leader="none" w:pos="426"/>
        </w:tabs>
        <w:ind w:left="-284" w:right="-284" w:firstLine="720"/>
        <w:jc w:val="both"/>
        <w:rPr>
          <w:vertAlign w:val="baseline"/>
        </w:rPr>
      </w:pPr>
      <w:r w:rsidDel="00000000" w:rsidR="00000000" w:rsidRPr="00000000">
        <w:rPr>
          <w:vertAlign w:val="baseline"/>
          <w:rtl w:val="0"/>
        </w:rPr>
        <w:t xml:space="preserve">Въз основа на внесените от кмета на община П. предложения Общински съвет П. е приел решения, с които е дал съгласие за учредяване на възмездни вещни права върху общински имоти, три от които попадат в хипотезата на чл.19 от ЗСПЗЗ – земеделски имоти от т. нар. „остатъчен поземлен фонд“.</w:t>
      </w:r>
    </w:p>
    <w:p w:rsidR="00000000" w:rsidDel="00000000" w:rsidP="00000000" w:rsidRDefault="00000000" w:rsidRPr="00000000" w14:paraId="00000033">
      <w:pPr>
        <w:tabs>
          <w:tab w:val="left" w:leader="none" w:pos="426"/>
        </w:tabs>
        <w:ind w:left="-284" w:right="-284" w:firstLine="720"/>
        <w:jc w:val="both"/>
        <w:rPr>
          <w:vertAlign w:val="baseline"/>
        </w:rPr>
      </w:pPr>
      <w:r w:rsidDel="00000000" w:rsidR="00000000" w:rsidRPr="00000000">
        <w:rPr>
          <w:vertAlign w:val="baseline"/>
          <w:rtl w:val="0"/>
        </w:rPr>
        <w:t xml:space="preserve">От събраните по преписката доказателства се установи, че въз основа на приетите от Общински съвет – П. решения, кметът Манолов, в качеството си на представляващ титуляра на пълното вещно право върху имотите – Община П.,  на 11.07.2022 г. и на 15.08.2022 г. подписва договори за учредяване на възмездни ограничени вещни права върху общински имоти, три от които попадат в хипотезата на чл.19 от ЗСПЗЗ – земеделски имоти от т. нар. „остатъчен поземлен фонд“. Досежно извършването на разпоредителни сделки с последните са налице законови ограничения, чийто срок се удължи с 5 години с въвеждането на § 12 от ЗР на ЗИД на Закона за подпомагане на земеделските производители (обн. ДВ, бр. 103 от 04.12.2020 г), считано от 22.12.2020 г., когато изтече действието на въведена временна забрана. По отношение на тях съществува възможност за разпореждане, съобразно някои законови изключения, сред които е и изключението по Закона за подземните богатства, чието правно основание е закрепено в нормата на чл.75, ал.1 от същия.</w:t>
      </w:r>
    </w:p>
    <w:p w:rsidR="00000000" w:rsidDel="00000000" w:rsidP="00000000" w:rsidRDefault="00000000" w:rsidRPr="00000000" w14:paraId="00000034">
      <w:pPr>
        <w:tabs>
          <w:tab w:val="left" w:leader="none" w:pos="426"/>
        </w:tabs>
        <w:ind w:left="-284" w:right="-284" w:firstLine="720"/>
        <w:jc w:val="both"/>
        <w:rPr>
          <w:vertAlign w:val="baseline"/>
        </w:rPr>
      </w:pPr>
      <w:r w:rsidDel="00000000" w:rsidR="00000000" w:rsidRPr="00000000">
        <w:rPr>
          <w:vertAlign w:val="baseline"/>
          <w:rtl w:val="0"/>
        </w:rPr>
        <w:t xml:space="preserve">Възмездното учредяване на ограничени вещни права върху земеделски земи е съответно на положителния публичен интерес, тъй като заплатената цена, като насрещна престация, представлява приход в бюджета на общината, в противовес на безстопанственото им пустеене. Като двустранни и възмездни, сключените договори предполагат насрещни взаимни престации, при условията на съпоставимост и идентичност в техния размер.</w:t>
      </w:r>
    </w:p>
    <w:p w:rsidR="00000000" w:rsidDel="00000000" w:rsidP="00000000" w:rsidRDefault="00000000" w:rsidRPr="00000000" w14:paraId="00000035">
      <w:pPr>
        <w:tabs>
          <w:tab w:val="left" w:leader="none" w:pos="426"/>
        </w:tabs>
        <w:ind w:left="-284" w:right="-284" w:firstLine="720"/>
        <w:jc w:val="both"/>
        <w:rPr>
          <w:vertAlign w:val="baseline"/>
        </w:rPr>
      </w:pPr>
      <w:r w:rsidDel="00000000" w:rsidR="00000000" w:rsidRPr="00000000">
        <w:rPr>
          <w:vertAlign w:val="baseline"/>
          <w:rtl w:val="0"/>
        </w:rPr>
        <w:t xml:space="preserve">От направената в НБД „Население“ справка, безспорно се установи наличие на родствена връзка между Емануил Манолов и Т. А. М. като брат и сестра – втора степен по съребрена линия, което обуславя свързаност между тях по смисъла на §1, т.15, б. „а“ от ДР на ЗПКОНПИ. Липсата на родство между Емануил Манолов и Р. Т. Г. – Ю. обосновава и липсата на свързаност помежду им по смисъла на §1, т.15, б „а“ от ДР на ЗПКОНПИ.</w:t>
      </w:r>
    </w:p>
    <w:p w:rsidR="00000000" w:rsidDel="00000000" w:rsidP="00000000" w:rsidRDefault="00000000" w:rsidRPr="00000000" w14:paraId="00000036">
      <w:pPr>
        <w:tabs>
          <w:tab w:val="left" w:leader="none" w:pos="426"/>
        </w:tabs>
        <w:ind w:left="-284" w:right="-284" w:firstLine="720"/>
        <w:jc w:val="both"/>
        <w:rPr>
          <w:b w:val="0"/>
          <w:bCs w:val="0"/>
          <w:vertAlign w:val="baseline"/>
        </w:rPr>
      </w:pPr>
      <w:r w:rsidDel="00000000" w:rsidR="00000000" w:rsidRPr="00000000">
        <w:rPr>
          <w:vertAlign w:val="baseline"/>
          <w:rtl w:val="0"/>
        </w:rPr>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tabs>
          <w:tab w:val="left" w:leader="none" w:pos="426"/>
        </w:tabs>
        <w:ind w:left="-284" w:right="-284" w:firstLine="720"/>
        <w:jc w:val="both"/>
        <w:rPr>
          <w:vertAlign w:val="baseline"/>
        </w:rPr>
      </w:pPr>
      <w:r w:rsidDel="00000000" w:rsidR="00000000" w:rsidRPr="00000000">
        <w:rPr>
          <w:vertAlign w:val="baseline"/>
          <w:rtl w:val="0"/>
        </w:rPr>
        <w:t xml:space="preserve">ЗПКОНПИ не съдържа легална дефиниция на понятието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висша публична длъжност, мотивиращо го да се съобразява в момента и когато е повлияно от минали събития или от очаквани бъдещи облаги – свои или на свързано с него лице,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 2014 г. по описа на ВАС, VII отд.). Законът не признава всяка икономическа зависимост за релевантна с оглед приложение на правния режим на конфликт на интереси. Разпоредбата на §1, т.15, б.“б“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§1, т.15, б.“б“ от ДР на ЗПКОНПИ.</w:t>
      </w:r>
    </w:p>
    <w:p w:rsidR="00000000" w:rsidDel="00000000" w:rsidP="00000000" w:rsidRDefault="00000000" w:rsidRPr="00000000" w14:paraId="00000038">
      <w:pPr>
        <w:tabs>
          <w:tab w:val="left" w:leader="none" w:pos="426"/>
        </w:tabs>
        <w:ind w:left="-284" w:right="-284" w:firstLine="720"/>
        <w:jc w:val="both"/>
        <w:rPr>
          <w:vertAlign w:val="baseline"/>
        </w:rPr>
      </w:pPr>
      <w:r w:rsidDel="00000000" w:rsidR="00000000" w:rsidRPr="00000000">
        <w:rPr>
          <w:vertAlign w:val="baseline"/>
          <w:rtl w:val="0"/>
        </w:rPr>
        <w:t xml:space="preserve">От събраните по преписката доказателства се установи, че между сестрата на Манолов и свързано с него по смисъла на §1, т.15, б. „а“ от ДР на ЗПКОНПИ лице - Т.А.М. и “П.” ЕООД е съществувало трудово правоотношение, продължило от 04.05.2022 г. до 01.02.2022 г. Същото обаче не би могло да доведе до свързаност по смисъла на §1, т.15, б.“б“ от ДР на ЗПКОНПИ между Т. М., като служител и дружеството, като неин работодател, тъй като не може да се изведе наличие на „икономически зависимости“ между нея и дружеството, доколкото същата работи в дружеството по трудов договор, получаваното от нея възнаграждение е за престиран труд, а трудовото й правоотношение може да бъде прекратено при наличието на ясно формулирани в трудовия й договор предпоставки. Този извод се споделя и от установената съдебна практика (</w:t>
      </w:r>
      <w:r w:rsidDel="00000000" w:rsidR="00000000" w:rsidRPr="00000000">
        <w:rPr>
          <w:i w:val="1"/>
          <w:iCs w:val="1"/>
          <w:vertAlign w:val="baseline"/>
          <w:rtl w:val="0"/>
        </w:rPr>
        <w:t xml:space="preserve">Решение № 4919 от 09.04.2013 г. на ВАС по адм. дело № 14435/2012 г.; Решение № 9973 от 03.07.2013 г. на ВАС по адм. дело № 1315/2013 г. и др.).</w:t>
      </w:r>
      <w:r w:rsidDel="00000000" w:rsidR="00000000" w:rsidRPr="00000000">
        <w:rPr>
          <w:vertAlign w:val="baseline"/>
          <w:rtl w:val="0"/>
        </w:rPr>
        <w:t xml:space="preserve"> Видно от приложените заверени копия от фишове за изплатени от “П.” ЕООД на Т.А.М. възнаграждения за периода 04.05.2020 г. – 01.02.2022 г. се удостоверява, че получените от същата възнаграждения по трудово правоотношение са в размер, съответстващ на границите на основната месечна заплата, определена за заеманата от нея длъжност, съобразен с придобития трудов стаж и професионален опит на работника. От същите не се установяват получени допълнителни възнаграждения и/ или бонуси, награди и/ или друг вид материално стимулиране, което да поставя М. в привилегировано положение или да й предоставя предимство пред останалите служители в дружеството.</w:t>
      </w:r>
    </w:p>
    <w:p w:rsidR="00000000" w:rsidDel="00000000" w:rsidP="00000000" w:rsidRDefault="00000000" w:rsidRPr="00000000" w14:paraId="00000039">
      <w:pPr>
        <w:tabs>
          <w:tab w:val="left" w:leader="none" w:pos="426"/>
        </w:tabs>
        <w:ind w:left="-284" w:right="-284" w:firstLine="720"/>
        <w:jc w:val="both"/>
        <w:rPr>
          <w:vertAlign w:val="baseline"/>
        </w:rPr>
      </w:pPr>
      <w:r w:rsidDel="00000000" w:rsidR="00000000" w:rsidRPr="00000000">
        <w:rPr>
          <w:vertAlign w:val="baseline"/>
          <w:rtl w:val="0"/>
        </w:rPr>
        <w:t xml:space="preserve">Не може да се обоснове наличие на „икономически зависимости“ и между кмета Манолов и “П.” ЕООД на база съществуващото в периода от 04.05.2022 г. до 01.02.2022 г. трудово правоотношение между дружеството и М., нито на друго основание.</w:t>
      </w:r>
    </w:p>
    <w:p w:rsidR="00000000" w:rsidDel="00000000" w:rsidP="00000000" w:rsidRDefault="00000000" w:rsidRPr="00000000" w14:paraId="0000003A">
      <w:pPr>
        <w:tabs>
          <w:tab w:val="left" w:leader="none" w:pos="426"/>
        </w:tabs>
        <w:ind w:left="-284" w:right="-284" w:firstLine="720"/>
        <w:jc w:val="both"/>
        <w:rPr>
          <w:vertAlign w:val="baseline"/>
        </w:rPr>
      </w:pPr>
      <w:r w:rsidDel="00000000" w:rsidR="00000000" w:rsidRPr="00000000">
        <w:rPr>
          <w:vertAlign w:val="baseline"/>
          <w:rtl w:val="0"/>
        </w:rPr>
        <w:t xml:space="preserve">Горното налага извода, че упражнените от Емануил Манолов като кмет на община П. правомощия по отношение на “П.” ЕООД, свързани с внесените в Общински съвет П. предложения с вх. № 164/22.04.2020 г., вх. № 183/13.05.2020 г., вх. № 437/15.10.2020 г., вх. № 200/23.04.2021 г., вх. № 410/16.09.2021 г., вх. № 452/19.10.2021 г., вх. № 138/17.03.2022 г. и вх. № 219/27.04.2022 г. и сключените от него, като представител на общината с дружеството на 11.07.2022 г. и на 15.08.2022 г. договори за учредяване на възмездни ограничени вещни права върху общински имоти, не водят до облага нито за него, нито за свързаното с него лице и негова сестра Т. М. Липсата на облага обуславя и липсата на частен интерес, който би могъл да повлияе върху обективното и безпристрастно изпълнение на правомощията или задълженията по служба на лицето, заемащо висша публична длъжност, в случая Емануил Манолов, а оттук води и до липсата на конфликт на интереси за него.</w:t>
      </w:r>
    </w:p>
    <w:p w:rsidR="00000000" w:rsidDel="00000000" w:rsidP="00000000" w:rsidRDefault="00000000" w:rsidRPr="00000000" w14:paraId="0000003B">
      <w:pPr>
        <w:tabs>
          <w:tab w:val="left" w:leader="none" w:pos="426"/>
        </w:tabs>
        <w:ind w:left="-284" w:right="-284" w:firstLine="720"/>
        <w:jc w:val="both"/>
        <w:rPr>
          <w:vertAlign w:val="baseline"/>
        </w:rPr>
      </w:pPr>
      <w:r w:rsidDel="00000000" w:rsidR="00000000" w:rsidRPr="00000000">
        <w:rPr>
          <w:vertAlign w:val="baseline"/>
          <w:rtl w:val="0"/>
        </w:rPr>
        <w:t xml:space="preserve">Не се установява кметът Емануил Манолов като лице, заемащо висша публична длъжност, да е упражнила правомощия по служба и в хопотезата на чл.57 от ЗПКОНПИ,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w:t>
      </w:r>
    </w:p>
    <w:p w:rsidR="00000000" w:rsidDel="00000000" w:rsidP="00000000" w:rsidRDefault="00000000" w:rsidRPr="00000000" w14:paraId="0000003C">
      <w:pPr>
        <w:tabs>
          <w:tab w:val="left" w:leader="none" w:pos="426"/>
        </w:tabs>
        <w:ind w:left="-284" w:right="-284" w:firstLine="720"/>
        <w:jc w:val="both"/>
        <w:rPr>
          <w:vertAlign w:val="baseline"/>
        </w:rPr>
      </w:pPr>
      <w:r w:rsidDel="00000000" w:rsidR="00000000" w:rsidRPr="00000000">
        <w:rPr>
          <w:vertAlign w:val="baseline"/>
          <w:rtl w:val="0"/>
        </w:rPr>
        <w:t xml:space="preserve">В случая влиянието следва да се разглежда, като оказване на определено въздействие от лицето, заемащо висша публична длъжност върху друго лице от публичния сектор, с цел постигане на определен резултат в частен интерес. Съществено е оказващият влияние да разполага с лостовете за въздействие върху втория субект.</w:t>
      </w:r>
    </w:p>
    <w:p w:rsidR="00000000" w:rsidDel="00000000" w:rsidP="00000000" w:rsidRDefault="00000000" w:rsidRPr="00000000" w14:paraId="0000003D">
      <w:pPr>
        <w:tabs>
          <w:tab w:val="left" w:leader="none" w:pos="426"/>
        </w:tabs>
        <w:ind w:left="-284" w:right="-284" w:firstLine="720"/>
        <w:jc w:val="both"/>
        <w:rPr>
          <w:vertAlign w:val="baseline"/>
        </w:rPr>
      </w:pPr>
      <w:r w:rsidDel="00000000" w:rsidR="00000000" w:rsidRPr="00000000">
        <w:rPr>
          <w:vertAlign w:val="baseline"/>
          <w:rtl w:val="0"/>
        </w:rPr>
        <w:t xml:space="preserve">От събраните по преписката доказателства не се установи </w:t>
      </w:r>
      <w:r w:rsidDel="00000000" w:rsidR="00000000" w:rsidRPr="00000000">
        <w:rPr>
          <w:color w:val="000000"/>
          <w:vertAlign w:val="baseline"/>
          <w:rtl w:val="0"/>
        </w:rPr>
        <w:t xml:space="preserve">в отношенията си с Общински съвет П. Манолов</w:t>
      </w:r>
      <w:r w:rsidDel="00000000" w:rsidR="00000000" w:rsidRPr="00000000">
        <w:rPr>
          <w:vertAlign w:val="baseline"/>
          <w:rtl w:val="0"/>
        </w:rPr>
        <w:t xml:space="preserve">, в качеството си на кмет на община П., </w:t>
      </w:r>
      <w:r w:rsidDel="00000000" w:rsidR="00000000" w:rsidRPr="00000000">
        <w:rPr>
          <w:color w:val="000000"/>
          <w:vertAlign w:val="baseline"/>
          <w:rtl w:val="0"/>
        </w:rPr>
        <w:t xml:space="preserve">да е използвал служебното си положение или да е упражнил влияние в частен интерес – свой или на свързаното с него лице и негова сестра Т.М. Още повече,</w:t>
      </w:r>
      <w:r w:rsidDel="00000000" w:rsidR="00000000" w:rsidRPr="00000000">
        <w:rPr>
          <w:vertAlign w:val="baseline"/>
          <w:rtl w:val="0"/>
        </w:rPr>
        <w:t xml:space="preserve"> Общински съвет П. е </w:t>
      </w:r>
      <w:r w:rsidDel="00000000" w:rsidR="00000000" w:rsidRPr="00000000">
        <w:rPr>
          <w:color w:val="000000"/>
          <w:shd w:fill="fefefe" w:val="clear"/>
          <w:vertAlign w:val="baseline"/>
          <w:rtl w:val="0"/>
        </w:rPr>
        <w:t xml:space="preserve">орган на местното самоуправление, който се избира пряко от населението на общината при условия и по ред, определени от закона, чиито  решения се взимат като</w:t>
      </w:r>
      <w:r w:rsidDel="00000000" w:rsidR="00000000" w:rsidRPr="00000000">
        <w:rPr>
          <w:vertAlign w:val="baseline"/>
          <w:rtl w:val="0"/>
        </w:rPr>
        <w:t xml:space="preserve"> колективен орган с определено в закона мнозинство, а</w:t>
      </w:r>
      <w:r w:rsidDel="00000000" w:rsidR="00000000" w:rsidRPr="00000000">
        <w:rPr>
          <w:color w:val="000000"/>
          <w:vertAlign w:val="baseline"/>
          <w:rtl w:val="0"/>
        </w:rPr>
        <w:t xml:space="preserve"> в </w:t>
      </w:r>
      <w:r w:rsidDel="00000000" w:rsidR="00000000" w:rsidRPr="00000000">
        <w:rPr>
          <w:vertAlign w:val="baseline"/>
          <w:rtl w:val="0"/>
        </w:rPr>
        <w:t xml:space="preserve">качеството си на кмет на община П. и лице, заемащо висша публична длъжност, Емануил Манолов не притежава лостове за въздействие и не би могъл да използва служебното си положение за да оказва влияние върху Общински съвет П. като колективен орган.</w:t>
      </w:r>
    </w:p>
    <w:p w:rsidR="00000000" w:rsidDel="00000000" w:rsidP="00000000" w:rsidRDefault="00000000" w:rsidRPr="00000000" w14:paraId="0000003E">
      <w:pPr>
        <w:tabs>
          <w:tab w:val="left" w:leader="none" w:pos="426"/>
        </w:tabs>
        <w:ind w:left="-284" w:right="-284" w:firstLine="720"/>
        <w:jc w:val="both"/>
        <w:rPr>
          <w:vertAlign w:val="baseline"/>
        </w:rPr>
      </w:pPr>
      <w:r w:rsidDel="00000000" w:rsidR="00000000" w:rsidRPr="00000000">
        <w:rPr>
          <w:vertAlign w:val="baseline"/>
          <w:rtl w:val="0"/>
        </w:rPr>
        <w:t xml:space="preserve">Понятието „конфликт на интереси“ е обективно понятие, което за да бъде характеризирано, подлежи на доказване дали заемащото висша публична длъжност лице е оказало влияние в частен интерес. Според разпоредбата на §1, т.15, б.“б“ от ДР на ЗПКОНПИ, свързаността с юридическо лице се изразява в наличието на икономически и политически зависимости, които пораждат основателни съмнения в безпристрастността и обективността на лицето, заемащо висша публична длъжност. Данни за подобна икономическа зависимост, обуславяща реализиране на нематериална облага, изразяваща се в помощ и подкрепа по смисъла на чл.54 от ЗПКОНПИ за свързано лице по смисъла на §1, т.15, б. „б“ не се установяват в настоящото производство.</w:t>
      </w:r>
    </w:p>
    <w:p w:rsidR="00000000" w:rsidDel="00000000" w:rsidP="00000000" w:rsidRDefault="00000000" w:rsidRPr="00000000" w14:paraId="0000003F">
      <w:pPr>
        <w:ind w:firstLine="720"/>
        <w:jc w:val="both"/>
        <w:rPr>
          <w:color w:val="000000"/>
          <w:sz w:val="22"/>
          <w:szCs w:val="22"/>
          <w:highlight w:val="white"/>
          <w:vertAlign w:val="baseline"/>
        </w:rPr>
      </w:pPr>
      <w:r w:rsidDel="00000000" w:rsidR="00000000" w:rsidRPr="00000000">
        <w:rPr>
          <w:color w:val="000000"/>
          <w:highlight w:val="white"/>
          <w:vertAlign w:val="baseline"/>
          <w:rtl w:val="0"/>
        </w:rPr>
        <w:t xml:space="preserve">В съвкупност, изложеното дотук налага извода, </w:t>
      </w:r>
      <w:r w:rsidDel="00000000" w:rsidR="00000000" w:rsidRPr="00000000">
        <w:rPr>
          <w:vertAlign w:val="baseline"/>
          <w:rtl w:val="0"/>
        </w:rPr>
        <w:t xml:space="preserve">че по отношение на инж. Емануил Манолов, в качеството му  на кмет на община П.,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чл.52 от ЗПКОНПИ, води до липсата на конфликт на интереси.</w:t>
      </w:r>
      <w:r w:rsidDel="00000000" w:rsidR="00000000" w:rsidRPr="00000000">
        <w:rPr>
          <w:rtl w:val="0"/>
        </w:rPr>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Водена от горното и на основание чл.74,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1">
      <w:pPr>
        <w:ind w:firstLine="720"/>
        <w:jc w:val="both"/>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42">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3">
      <w:pPr>
        <w:jc w:val="both"/>
        <w:rPr>
          <w:vertAlign w:val="baseline"/>
        </w:rPr>
      </w:pPr>
      <w:r w:rsidDel="00000000" w:rsidR="00000000" w:rsidRPr="00000000">
        <w:rPr>
          <w:rtl w:val="0"/>
        </w:rPr>
      </w:r>
    </w:p>
    <w:p w:rsidR="00000000" w:rsidDel="00000000" w:rsidP="00000000" w:rsidRDefault="00000000" w:rsidRPr="00000000" w14:paraId="00000044">
      <w:pPr>
        <w:ind w:firstLine="720"/>
        <w:jc w:val="both"/>
        <w:rPr>
          <w:b w:val="0"/>
          <w:bCs w:val="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Емануил Манолов, ЕГН **********, кмет на община П. и лице, заемащо висша публична длъжност по смисъла на чл.6, ал.1, т.32 от ЗПКОНПИ, във връзка с внесените в Общински съвет П. предложения с вх. № 164/22.04.2020 г., вх. № 183/13.05.2020 г., вх. № 437/15.10.2020 г., вх. № 200/23.04.2021 г., вх. № 410/16.09.2021 г., вх. № 452/19.10.2021 г., вх. № 138/17.03.2022 г. и вх. № 219/27.04.2022 г. и сключените от него, като представител на общината с “П.” ЕООД с ЕИК *********  на 11.07.2022 г. и на 15.08.2022 г. договори за учредяване на възмездни ограничени вещни права върху общински имоти, поради липса на частен интерес от упражнените правомощия – негов или на свързано с него лице.</w:t>
      </w:r>
      <w:r w:rsidDel="00000000" w:rsidR="00000000" w:rsidRPr="00000000">
        <w:rPr>
          <w:rtl w:val="0"/>
        </w:rPr>
      </w:r>
    </w:p>
    <w:p w:rsidR="00000000" w:rsidDel="00000000" w:rsidP="00000000" w:rsidRDefault="00000000" w:rsidRPr="00000000" w14:paraId="00000045">
      <w:pPr>
        <w:ind w:firstLine="720"/>
        <w:jc w:val="both"/>
        <w:rPr>
          <w:vertAlign w:val="baseline"/>
        </w:rPr>
      </w:pPr>
      <w:r w:rsidDel="00000000" w:rsidR="00000000" w:rsidRPr="00000000">
        <w:rPr>
          <w:rtl w:val="0"/>
        </w:rPr>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 Препис от решението да се изпрати на Окръжна прокуратура – В. Т., с оглед преценка за реализиране на правомощията по чл.76, ал.2 от ЗПКОНПИ.</w:t>
      </w:r>
    </w:p>
    <w:p w:rsidR="00000000" w:rsidDel="00000000" w:rsidP="00000000" w:rsidRDefault="00000000" w:rsidRPr="00000000" w14:paraId="00000047">
      <w:pPr>
        <w:ind w:firstLine="720"/>
        <w:jc w:val="both"/>
        <w:rPr>
          <w:vertAlign w:val="baseline"/>
        </w:rPr>
      </w:pPr>
      <w:r w:rsidDel="00000000" w:rsidR="00000000" w:rsidRPr="00000000">
        <w:rPr>
          <w:rtl w:val="0"/>
        </w:rPr>
      </w:r>
    </w:p>
    <w:p w:rsidR="00000000" w:rsidDel="00000000" w:rsidP="00000000" w:rsidRDefault="00000000" w:rsidRPr="00000000" w14:paraId="00000048">
      <w:pPr>
        <w:ind w:firstLine="720"/>
        <w:jc w:val="both"/>
        <w:rPr>
          <w:vertAlign w:val="baseline"/>
        </w:rPr>
      </w:pPr>
      <w:r w:rsidDel="00000000" w:rsidR="00000000" w:rsidRPr="00000000">
        <w:rPr>
          <w:vertAlign w:val="baseline"/>
          <w:rtl w:val="0"/>
        </w:rPr>
        <w:t xml:space="preserve">Препис от решението да се изпрати на Емануил Манолов, кмет на община П., на основание чл.75, т.1 от ЗПКОНПИ.  </w:t>
      </w:r>
    </w:p>
    <w:p w:rsidR="00000000" w:rsidDel="00000000" w:rsidP="00000000" w:rsidRDefault="00000000" w:rsidRPr="00000000" w14:paraId="00000049">
      <w:pPr>
        <w:tabs>
          <w:tab w:val="left" w:leader="none" w:pos="709"/>
        </w:tabs>
        <w:ind w:firstLine="720"/>
        <w:jc w:val="both"/>
        <w:rPr>
          <w:b w:val="0"/>
          <w:bCs w:val="0"/>
          <w:color w:val="ff0000"/>
          <w:vertAlign w:val="baseline"/>
        </w:rPr>
      </w:pPr>
      <w:r w:rsidDel="00000000" w:rsidR="00000000" w:rsidRPr="00000000">
        <w:rPr>
          <w:rtl w:val="0"/>
        </w:rPr>
      </w:r>
    </w:p>
    <w:p w:rsidR="00000000" w:rsidDel="00000000" w:rsidP="00000000" w:rsidRDefault="00000000" w:rsidRPr="00000000" w14:paraId="0000004A">
      <w:pPr>
        <w:tabs>
          <w:tab w:val="left" w:leader="none" w:pos="709"/>
        </w:tabs>
        <w:ind w:firstLine="720"/>
        <w:jc w:val="both"/>
        <w:rPr>
          <w:b w:val="0"/>
          <w:bCs w:val="0"/>
          <w:color w:val="ff0000"/>
          <w:vertAlign w:val="baseline"/>
        </w:rPr>
      </w:pPr>
      <w:r w:rsidDel="00000000" w:rsidR="00000000" w:rsidRPr="00000000">
        <w:rPr>
          <w:rtl w:val="0"/>
        </w:rPr>
      </w:r>
    </w:p>
    <w:p w:rsidR="00000000" w:rsidDel="00000000" w:rsidP="00000000" w:rsidRDefault="00000000" w:rsidRPr="00000000" w14:paraId="0000004B">
      <w:pPr>
        <w:tabs>
          <w:tab w:val="left" w:leader="none" w:pos="709"/>
        </w:tabs>
        <w:ind w:firstLine="720"/>
        <w:jc w:val="both"/>
        <w:rPr>
          <w:b w:val="0"/>
          <w:bCs w:val="0"/>
          <w:color w:val="ff0000"/>
          <w:vertAlign w:val="baseline"/>
        </w:rPr>
      </w:pPr>
      <w:r w:rsidDel="00000000" w:rsidR="00000000" w:rsidRPr="00000000">
        <w:rPr>
          <w:rtl w:val="0"/>
        </w:rPr>
      </w:r>
    </w:p>
    <w:p w:rsidR="00000000" w:rsidDel="00000000" w:rsidP="00000000" w:rsidRDefault="00000000" w:rsidRPr="00000000" w14:paraId="0000004C">
      <w:pPr>
        <w:tabs>
          <w:tab w:val="left" w:leader="none" w:pos="709"/>
        </w:tabs>
        <w:jc w:val="both"/>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709"/>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jc w:val="both"/>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1701"/>
        <w:jc w:val="both"/>
        <w:rPr>
          <w:b w:val="0"/>
          <w:bCs w:val="0"/>
          <w:u w:val="single"/>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1701"/>
        <w:jc w:val="both"/>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6">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7">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8">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9">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A">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B">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C">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D">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E">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5F">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0">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1">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2">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3">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4">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5">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6">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7">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8">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9">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A">
      <w:pPr>
        <w:tabs>
          <w:tab w:val="left" w:leader="none" w:pos="426"/>
        </w:tabs>
        <w:ind w:left="-284" w:right="-284" w:firstLine="720"/>
        <w:jc w:val="both"/>
        <w:rPr>
          <w:vertAlign w:val="baseline"/>
        </w:rPr>
      </w:pPr>
      <w:r w:rsidDel="00000000" w:rsidR="00000000" w:rsidRPr="00000000">
        <w:rPr>
          <w:rtl w:val="0"/>
        </w:rPr>
      </w:r>
    </w:p>
    <w:p w:rsidR="00000000" w:rsidDel="00000000" w:rsidP="00000000" w:rsidRDefault="00000000" w:rsidRPr="00000000" w14:paraId="0000006B">
      <w:pPr>
        <w:tabs>
          <w:tab w:val="left" w:leader="none" w:pos="426"/>
        </w:tabs>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568" w:top="993"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D">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E">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F">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1">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