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РС-201-22-048</w:t>
      </w:r>
      <w:r w:rsidDel="00000000" w:rsidR="00000000" w:rsidRPr="00000000">
        <w:rPr>
          <w:rtl w:val="0"/>
        </w:rPr>
      </w:r>
    </w:p>
    <w:p w:rsidR="00000000" w:rsidDel="00000000" w:rsidP="00000000" w:rsidRDefault="00000000" w:rsidRPr="00000000" w14:paraId="00000004">
      <w:pPr>
        <w:ind w:left="-284" w:right="-284" w:firstLine="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426"/>
        </w:tabs>
        <w:ind w:right="49"/>
        <w:jc w:val="both"/>
        <w:rPr>
          <w:sz w:val="24"/>
          <w:szCs w:val="24"/>
          <w:vertAlign w:val="baseline"/>
        </w:rPr>
      </w:pPr>
      <w:r w:rsidDel="00000000" w:rsidR="00000000" w:rsidRPr="00000000">
        <w:rPr>
          <w:sz w:val="24"/>
          <w:szCs w:val="24"/>
          <w:vertAlign w:val="baseline"/>
          <w:rtl w:val="0"/>
        </w:rPr>
        <w:tab/>
        <w:tab/>
        <w:t xml:space="preserve">Днес, на 01.06.2023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6">
      <w:pPr>
        <w:tabs>
          <w:tab w:val="left" w:leader="none" w:pos="567"/>
        </w:tabs>
        <w:jc w:val="both"/>
        <w:rPr>
          <w:b w:val="0"/>
          <w:bCs w:val="0"/>
          <w:sz w:val="24"/>
          <w:szCs w:val="24"/>
          <w:vertAlign w:val="baseline"/>
        </w:rPr>
      </w:pPr>
      <w:r w:rsidDel="00000000" w:rsidR="00000000" w:rsidRPr="00000000">
        <w:rPr>
          <w:b w:val="1"/>
          <w:bCs w:val="1"/>
          <w:sz w:val="24"/>
          <w:szCs w:val="24"/>
          <w:vertAlign w:val="baseline"/>
          <w:rtl w:val="0"/>
        </w:rPr>
        <w:tab/>
        <w:t xml:space="preserve">   </w:t>
      </w:r>
      <w:r w:rsidDel="00000000" w:rsidR="00000000" w:rsidRPr="00000000">
        <w:rPr>
          <w:rtl w:val="0"/>
        </w:rPr>
      </w:r>
    </w:p>
    <w:p w:rsidR="00000000" w:rsidDel="00000000" w:rsidP="00000000" w:rsidRDefault="00000000" w:rsidRPr="00000000" w14:paraId="00000007">
      <w:pPr>
        <w:tabs>
          <w:tab w:val="left" w:leader="none" w:pos="567"/>
        </w:tabs>
        <w:jc w:val="both"/>
        <w:rPr>
          <w:b w:val="0"/>
          <w:bCs w:val="0"/>
          <w:sz w:val="24"/>
          <w:szCs w:val="24"/>
          <w:vertAlign w:val="baseline"/>
        </w:rPr>
      </w:pPr>
      <w:r w:rsidDel="00000000" w:rsidR="00000000" w:rsidRPr="00000000">
        <w:rPr>
          <w:b w:val="1"/>
          <w:bCs w:val="1"/>
          <w:sz w:val="24"/>
          <w:szCs w:val="24"/>
          <w:vertAlign w:val="baseline"/>
          <w:rtl w:val="0"/>
        </w:rPr>
        <w:tab/>
        <w:tab/>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Г.а – Цонкова</w:t>
      </w:r>
      <w:r w:rsidDel="00000000" w:rsidR="00000000" w:rsidRPr="00000000">
        <w:rPr>
          <w:rtl w:val="0"/>
        </w:rPr>
      </w:r>
    </w:p>
    <w:p w:rsidR="00000000" w:rsidDel="00000000" w:rsidP="00000000" w:rsidRDefault="00000000" w:rsidRPr="00000000" w14:paraId="00000009">
      <w:pPr>
        <w:ind w:firstLine="720"/>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20"/>
        <w:rPr>
          <w:b w:val="0"/>
          <w:bCs w:val="0"/>
          <w:sz w:val="24"/>
          <w:szCs w:val="24"/>
          <w:u w:val="single"/>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D">
      <w:pPr>
        <w:ind w:left="-284" w:firstLine="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КИ-064 от 23.02.2022 година</w:t>
      </w:r>
      <w:r w:rsidDel="00000000" w:rsidR="00000000" w:rsidRPr="00000000">
        <w:rPr>
          <w:color w:val="000000"/>
          <w:sz w:val="24"/>
          <w:szCs w:val="24"/>
          <w:vertAlign w:val="baseline"/>
          <w:rtl w:val="0"/>
        </w:rPr>
        <w:t xml:space="preserve"> по сигнал с вх.№ </w:t>
      </w:r>
      <w:r w:rsidDel="00000000" w:rsidR="00000000" w:rsidRPr="00000000">
        <w:rPr>
          <w:sz w:val="24"/>
          <w:szCs w:val="24"/>
          <w:vertAlign w:val="baseline"/>
          <w:rtl w:val="0"/>
        </w:rPr>
        <w:t xml:space="preserve">ЦУ01/С-201/16.02.2022 г., с приобщени към него сигнали с вх. №№ ЦУ01/С-116/01.02.2022 г., ЦУ01/С-187/15.02.2022 г., ЦУ01-3444/12.05.2022 г. и ЦУ01/С-432/20.05.2022 г. на КПКОНПИ. </w:t>
      </w:r>
    </w:p>
    <w:p w:rsidR="00000000" w:rsidDel="00000000" w:rsidP="00000000" w:rsidRDefault="00000000" w:rsidRPr="00000000" w14:paraId="0000000F">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Производството е образувано срещу Николай Събев - министър на транспорта и съобщенията в периода м. декември 2021 г.-м. август 2022 г. и Илия Илиев - заместник-министър на транспорта и съобщенията в периода м. декември 2021 г.-м. февруари 2022 г. </w:t>
      </w:r>
    </w:p>
    <w:p w:rsidR="00000000" w:rsidDel="00000000" w:rsidP="00000000" w:rsidRDefault="00000000" w:rsidRPr="00000000" w14:paraId="00000010">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до встъпването си в длъжност като министър на транспорта и съобщенията Николай Събев e бил едноличен собственик и управител на „***“ ЕООД. След встъпване в длъжност той вече не е управител, но е останал съдружник в дружеството, което пряко се конкурира с „***“ ЕАД. В същото време, за да не бъде обвинен, че контролира дейността на дружество, което пряко се конкурира с неговото, „***“ са изведени от МТС и са прехвърлени към друго ведомство. Фактът, че Събев е все още съдружник в „***“ го поставя в деликатно положение по отношение на подписваните от него документи, свързани с какъвто и да е вид транспорт. Дейността на фирмите, в които той или свързани с него лица участват се припокриват с неговите компетенции и правомощия като министър. Твърди се още, че министърът на транспорта и съобщенията Николай Събев назначава на поста заместник-министър на транспорта и съобщенията с ресор „железопътен сектор“ Илия Илиев. Илиев е бил едноличен собственик на капитала на „***“ ООД, ЕИК ***, като впоследствие прехвърля дружествените си дялове на двете си деца – И. Илиева и Ц. Илиев. Илия Илиев е представител на ДЗЗД „***“, Булстат ***, един от съдружниците в което е и „***“ ООД - изпълнител на проектни работи по железопътната отсечка „E.П.– К.“. Цената, с която ДЗЗД „***“ печели обществената поръчка за изпълнение на проектните работи, е най-високата от всички шест подадени оферти. Договорът е възложен от Държавно предприятие „***“ (ДП ***), което с назначаването му за заместник-министър на транспорта и съобщенията попада под управлението на Илия Илиев. Това означава, че самият той осъществява контрол, макар и непряк, при изпълнението на договорите на ДП ***. Договорите за изпълнение на строителни дейности са подписани в края на 2017 г., но строителството така и не е започнало, т.к. липсва строително разрешение, поради отчуждителни процедури. Трасето за изграждане на жп отсечката „E.П.– К.“ е предложено именно от Илия Илиев и екипът му, като изпълнители на проектната част от обществената поръчка. Възниква въпросът, дали при извършване на проучвателните дейности и съответния избор на трасе за жп отсечката, Илиев не е избрал точно това, което минава през негови или на свързани с него лица имоти, с цел отчуждаването им на завишени цени. </w:t>
      </w:r>
      <w:r w:rsidDel="00000000" w:rsidR="00000000" w:rsidRPr="00000000">
        <w:rPr>
          <w:rtl w:val="0"/>
        </w:rPr>
      </w:r>
    </w:p>
    <w:p w:rsidR="00000000" w:rsidDel="00000000" w:rsidP="00000000" w:rsidRDefault="00000000" w:rsidRPr="00000000" w14:paraId="00000011">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В края на 2022 година министър Николай Събев освобождава от поста генерален директор на ДП *** К.П. и назначава на това място З.К., който също е с дългогодишен опит в държавното предприятие. Новият генерален директор спира проект за 300 млн. лева без никакви мотиви, седмица преди да изтече крайния срок за подаване на оферти. Проектът е за скоростна жп отсечка „П.-Р.“ и се осъществява с европейско финансиране по програма „Транспортна свързаност 2021-2027“. Обществената поръчка е спряна след изказване на министър Събев, че след като проектирането е труден и бавен процес за българските експерти, ще направи така, че бързи и ефективни международни компании да участват в търговете за проектиране и строителство на жп пътищата, което поражда въпрос дали причината за спиране на търга не са създадени бизнес отношения между министъра и такива компании.</w:t>
      </w:r>
    </w:p>
    <w:p w:rsidR="00000000" w:rsidDel="00000000" w:rsidP="00000000" w:rsidRDefault="00000000" w:rsidRPr="00000000" w14:paraId="00000012">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Твърди се още, че в качеството му на член на Министерския съвет – министър на транспорта и съобщенията Събев е подал декларация по чл. 35, ал. 1, т. 1 от ЗПКОНПИ във връзка с чл. 113 от Конституцията на Република България и чл.19, ал. 7 от Закона за администрацията с вх. № АД-47-202-00-17 от 11.01.2022 г. на НС, с която е декларирал, че: не заема длъжност и не извършва дейност, която е несъвместима с положението на народен представител; не заема друга държавна длъжност; не упражнява търговска дейност, не е управител, търговски пълномощник, търговски представител, прокурист, търговски посредник, ликвидатор или синдик; не е член на орган на управление или контрол на юридическо лице с нестопанска цел, търговско дружество или кооперация; не упражнява свободна професия, с изключение на научна или преподавателска дейност или упражняване на авторски и сродни права; не е ръководител на предизборен щаб на партия, коалиция от партии или инициативен комитет. Събев обаче остава действителен собственик по смисъла на чл. 59 и сл. от ЗМИП на множество търговски дружества, които осъществяват дейност в областта на транспорта и пощенските услуги, като: „***“ ООД с ЕИК ***, „***“ ЕООД с ЕИК ***, „***“ ЕООД с ЕИК ***, „***“ ООД с ЕИК ***, „***ООД с ЕИК *** и „***“ ЕООД с ЕИК ***. </w:t>
      </w:r>
      <w:r w:rsidDel="00000000" w:rsidR="00000000" w:rsidRPr="00000000">
        <w:rPr>
          <w:rtl w:val="0"/>
        </w:rPr>
      </w:r>
    </w:p>
    <w:p w:rsidR="00000000" w:rsidDel="00000000" w:rsidP="00000000" w:rsidRDefault="00000000" w:rsidRPr="00000000" w14:paraId="00000013">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На основание чл. 72, ал.5 от ЗПКОНПИ, с покана изх. № ЦУ01-10647#5/16.11.2022 г. на КПКОНПИ до Илия Илиев в качеството му на заместник-министър на транспорта и съобщенията и лице, заемащо висша публична длъжност по чл.6, ал.1, т.3 от ЗПКОНПИ, същият е поканен на изслушване пред Комисията на 23.11.2022 г. от 10.15 ч. На изслушването Илиев се яви лично и бе изслушан от Комисията по т.4 от дневния ред на заседанието.</w:t>
      </w:r>
    </w:p>
    <w:p w:rsidR="00000000" w:rsidDel="00000000" w:rsidP="00000000" w:rsidRDefault="00000000" w:rsidRPr="00000000" w14:paraId="00000014">
      <w:pPr>
        <w:ind w:firstLine="720"/>
        <w:jc w:val="both"/>
        <w:rPr>
          <w:sz w:val="24"/>
          <w:szCs w:val="24"/>
          <w:vertAlign w:val="baseline"/>
        </w:rPr>
      </w:pPr>
      <w:r w:rsidDel="00000000" w:rsidR="00000000" w:rsidRPr="00000000">
        <w:rPr>
          <w:sz w:val="24"/>
          <w:szCs w:val="24"/>
          <w:vertAlign w:val="baseline"/>
          <w:rtl w:val="0"/>
        </w:rPr>
        <w:t xml:space="preserve"> На основание чл. 72, ал.5 от ЗПКОНПИ, с покана изх.№ ЦУ01-10647#11/01.12.2022 г. на КПКОНПИ до Николай Събев в качеството му на министър на транспорта и съобщенията и лице, заемащо висша публична длъжност по чл.6, ал.1, т.3 от ЗПКОНПИ, същият е поканен на изслушване пред Комисията на 07.12.2022 г. от 09.45</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часа. На изслушването Събев се яви лично и с адв. Я.К. и адв. А.Г. от Адвокатска колегия - гр. С. и бе изслушан от Комисията по т.2 от дневния ред на заседанието на Комисията.</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20" w:firstLine="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изслушването си от Комисията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Илия Илиев заяви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че от 1988 г. работи за развитието на железопътната инфраструктура в страната. Основаната от него и други съдружници фирма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ООД, е една от най-старите, работещи изключително за развитието на железопътния транспорт и това няма как да се укрие.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ООД е създадено с основна дейност инвестиционно проектиране и строителен надзор в железопътната инфраструктура. Седмица преди да влезе в министерството той е получил покана и счита, че е логично човек, който е отдал живота си за развитие на железопътната инфраструктура, да бъде поканен на такава позиция. Не вижда в това да има някакъв конфликт на интереси, тъй като той добре познава системата и може би това е накарало министър Събев да го покани. Двамата са се познавали от малко преди това. Бил е член и на наблюдаващ комитет на Оперативна програма „Транспорт“, така че добре познава проблемите, особено на инфраструктурата. Преди да получа заповедта за заместник-министър на транспорта е прехвърлил дяловете си от дружеството на децата си. Те са големи, с отделни домакинства са, така че няма притеснения, че има конфликт на интереси в това. Що се отнася до управлението на дружеството, изцяло го е поверил на човек, който е отгледал от студентската скамейка и на когото вярва. Той няма никакви роднински връзки с него и има пълните права да управлява и взема решения във фирмата. Що се касае до спечелена обществена поръчка с ДЗЗД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участъка, не „E.П.- 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това е част от този железопътен участък, а E.П. - И., то това е факт. Спечелили са поръчката с най-добро предложение. По отношение на обвинението за некачествена работа, с което сме блокирали строителите и т.н., си е направил труда да прегледа направените разяснения и е установил, че няма нито един въпрос от кандидатите за строителство, насочен към неясноти по самия технически проект. Всички дадени разяснения, в преобладаващата си част, може 50-60% и повече са насочени към въпроси, свързани със самата тръжна процедура, по която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 „***“ не са работили. Става въпрос за написването на офертата, изисквания към изпълнителите и т.н., а не спрямо техническия проект. Може да е имало два-три уточняващи технически въпроса, но това не говори за некачествено изпълнение на проектантските работи. Още повече, че в това обединение участват изтъкнати фирми, като шведско-българската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известна немска фирма и разбира се „***“, което било лидер и е логично да е така, защото има опит на българския пазар. Той не се притеснява от качеството на проектните разработки. Нещо повече, обикновено при такива процедури всички кандидати се опитват да се свържат с проектантите за допълнителни въпроси и т.н., а те не са потърсени тогава, защото явно не е имало нужда. Говори се, че едва ли не трябвало изпълнителите за строителство да оферират цена за проектиране и авторски надзор. Това са въпроси по-скоро към възложителя ***, няма как през 2017 година той да е знаел, че ще стане заместник-министър, за да влияе по какъвто и да е начин на ръководството на ***. Все пак, за информация, авторският надзор по изпълнение на обектите в участъка „E.П.- К.“ се извършва с договори, подписани с ***, а не със самите изпълнители. Що се отнася до думата „проектиране“, която се споменава в сигнала, явно тези, които са го писали или не познават материята, или не са имали достатъчно информация, не познават процесите и етапите на проектиране, тъй като се разграничават идеен, технически и работен проект, които етапи са присъщи за значими големи инфраструктурни проекти. В конкретния случай, дружеството „***“ е разработило технически проект и е логично във фазата на строителство да има проектантски дейности, свързани с работното проектиране. Там става въпрос за работни чертежи, детайли, но това е описано в самата тръжна процедура и техническите спецификации. Говори се също така, че трасето било така проектирано от фирмата или от този екип, че да се облагодетелстват при отчуждаванията той, или други свързани с него лица. Това също не може да бъде истина, защото това трасе е разработено на по-предходен етап, от други фирми, нямащи нищо общо с „***“ и с фирмите в екипа на „***“. Това трасе им е дадено на фаза идеен проект, след преминати процедури за оценка на въздействие върху околната среда, а това означава и обсъждане с обществеността, така че изместване от порядъка на метър, два или три, е логично да има, но те не касаят попадането в избрани от нас имоти. Така, че това най-малко може да послужи за облагодетелстване на някого. Още повече, той не е очаквал да стане заместник-министър. По отношение на третата основна точка, в която се говори за бизнес отношения между него и министър Събев, не вижда какви бизнес взаимоотношения може да има между тях. Тук се цитира това, че е спрян проект за 300 милиона лева, който трябва да се финансира по „Транспортна свързаност 2021 - 2027 г.“. Фактите говорят обаче, че действително точно този проект е предизвикал вълна от много въпроси и разяснения по същество. Техническият проект, който е предоставен на строителите е бил непълен или с изискванията на *** изменен, така че е създавал проблеми на участниците. Още повече, че и бюджетът, който е бил планиран надали би могъл да стигне за качествено изпълнение на тази задача. Това са фактите, те могат да бъдат проверени. Не знае по какви причини, без мотиви е бил отстранен на 22-ри февруари, може би заради тези сигнали, но това е вече решение на самия господин Събев, който го е поканил и той е имал право да го освободи. Споменава и че в сигнала се засяга въпрос, че се нарушава връзката към РСМ относно проекта „П. – 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Това не е истина, тъй като „П. - Р.“ е направление към К. По отношение на връзката с М. има много път още да се извърви. Добавя, че няма начин с неговото излизане от „***“ да се спре работата на една дружество, което вече има сключени договори, които няма как автоматично да се спрат, още повече, че той лично ни най-малко се е месил в работата на фирмата. Дори постфактум е разбрал, че единият от договорите бил прекратен.</w:t>
      </w:r>
    </w:p>
    <w:p w:rsidR="00000000" w:rsidDel="00000000" w:rsidP="00000000" w:rsidRDefault="00000000" w:rsidRPr="00000000" w14:paraId="00000016">
      <w:pPr>
        <w:spacing w:line="276" w:lineRule="auto"/>
        <w:jc w:val="both"/>
        <w:rPr>
          <w:sz w:val="24"/>
          <w:szCs w:val="24"/>
          <w:highlight w:val="yellow"/>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20" w:firstLine="6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време на състоялото се на 07.12.2022 г.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изслушване на Николай Събев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пред Комисията, представляващият го адв. А. Г. изрази мнение първо по декларацията за несъвместимост на Събев. Заяви, че тя е в пълно съответствие с изискванията на закона, т.к. към датата на встъпване в длъжност на г-н Събев той е изпълнил всички изисквания на Конституцията и на законите на Република България. Това е публичен факт, който не се нуждае от каквато и да било дискусия - на какви дружества той е собственик и къде притежава дялово или акционерно участие. В същото време, също така е публично и от Търговския регистър може да се види, че г-н Събев не е бил нито управител, нито член на управителен орган на търговски дружества, поради което това не представлява каквато и да е дейност, несъвместима с качеството му на министър. Обстоятелствата, които са посочени в декларацията са такива, каквито са, те са верни и по никакъв начин не противоречат на заложеното като изисквания в законите, съответно по никакъв начин оттук не могат да бъдат правени каквито и да било други изводи, в каквато и да е друга посока. Вторият въпрос, засегнат в сигнала е свързан с „***" и подписването на становище по ЗИД на Закона за пощенските услуги. Действително има решение на Министерски съвет, което определя държавната политика в областта, която коментираме, включително и „***". Действително има такъв закон, приет през април месец и обнародван на 19 април 2022 година и като част от общественото обсъждане, което е протекло по Закона за нормативните актове МТС е представило своето становище по този законопроект. Факт - това становище е подписано от господин Събев. Но, това първо е становище, което е напълно нормално и дължимо от министерството, което упражнява чрез министъра правата на държавата в това еднолично акционерно дружество, а като се види и неговото съдържание - то е положително. Тоест, министерството е изразило становище, че е правилно „***" ЕАД да бъде с нов принципал - вицепремиер, определен от министър-председателя, по-скоро от Министерския съвет. Но, това е само едно становище, това не е закон. Все още има разлика в правомощията на изпълнителната и законодателната власт, така че не може по какъвто и да е начин вземането на становище в рамките на общественото обсъждане по един законопроект да съставлява конфликт на интереси. Още повече, че това становище е положително и е абсолютно нелогично да бъде асоциирано с какъвто и да е конфликт на интереси. Напротив – мотивите за преместването на това дружество, макар това да не са мотивите нито на Министерския съвет, нито на вносителите - четирима народни представители от четири различни политически партии, са свързани с модернизирането на „***" и ефективното използване на вече създадената структура през годините на ..***“, инфраструктурата на пощенските клонове, те да бъдат ако не превърнати, то разширени в центрове за административно обслужване на гражданите.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20" w:firstLine="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Още преди внасянето на този законопроект и неговото приемане от  Народното събрание през април 2022 година, на 22 декември 2021 година има разпореждане на Министерския съвет, с което „***" е преминало в ресора на вицепремиера - заместник-министър на ефективното управление. Това разпореждане го има приложено по преписката. Тоест, може би има период на не повече от около седмица, в който г-н Събев е бил министър на транспорта и съобщенията, а „***“ ЕАД е било все още в ресора на това министерство. Няма никакви данни, нито в материалите по преписката, нито в публичните документи, които всички можем да видим, какъвто и да е акт, разпореждане или друго, което да установява някакво действие или упражняване на някакъв контрол от г-н Събев, в качеството му на министър на транспорта и съобщенията върху това дружество. В обобщение смята, че един от трите елемента от фактическия състав на конфликта на интереси по смисъла на закона, не е налице и това е очевидно.</w:t>
      </w:r>
    </w:p>
    <w:p w:rsidR="00000000" w:rsidDel="00000000" w:rsidP="00000000" w:rsidRDefault="00000000" w:rsidRPr="00000000" w14:paraId="00000019">
      <w:pPr>
        <w:jc w:val="both"/>
        <w:rPr>
          <w:sz w:val="24"/>
          <w:szCs w:val="24"/>
          <w:vertAlign w:val="baseline"/>
        </w:rPr>
      </w:pPr>
      <w:r w:rsidDel="00000000" w:rsidR="00000000" w:rsidRPr="00000000">
        <w:rPr>
          <w:sz w:val="24"/>
          <w:szCs w:val="24"/>
          <w:vertAlign w:val="baseline"/>
          <w:rtl w:val="0"/>
        </w:rPr>
        <w:tab/>
        <w:t xml:space="preserve">Николай Събев изрази съгласие с казаното от адв. Г. и заяви, че няма какво повече да добави. Адв. К. също подкрепи казаното от адв. Г.. </w:t>
      </w:r>
    </w:p>
    <w:p w:rsidR="00000000" w:rsidDel="00000000" w:rsidP="00000000" w:rsidRDefault="00000000" w:rsidRPr="00000000" w14:paraId="0000001A">
      <w:pPr>
        <w:jc w:val="both"/>
        <w:rPr>
          <w:sz w:val="24"/>
          <w:szCs w:val="24"/>
          <w:vertAlign w:val="baseline"/>
        </w:rPr>
      </w:pPr>
      <w:r w:rsidDel="00000000" w:rsidR="00000000" w:rsidRPr="00000000">
        <w:rPr>
          <w:sz w:val="24"/>
          <w:szCs w:val="24"/>
          <w:vertAlign w:val="baseline"/>
          <w:rtl w:val="0"/>
        </w:rPr>
        <w:tab/>
        <w:t xml:space="preserve">На 13.12.2022 г. в Комисията е депозирано Становище с вх.№ЦУ01-13261#1/13.12.2022 г. на КПКОНПИ от адв. А. Г. и адв. Я. </w:t>
        <w:tab/>
        <w:t xml:space="preserve"> като пълномощници на Николай Събев, в което те подробно излагат тезите си, застъпени по време на изслушването и подкрепят твърденията си, касаещи участията на Николай Събев в търговски дружества със заверени извлечения за всички дружества по партидата му в Търговски регистър – приложения от 1 до 9.</w:t>
      </w:r>
    </w:p>
    <w:p w:rsidR="00000000" w:rsidDel="00000000" w:rsidP="00000000" w:rsidRDefault="00000000" w:rsidRPr="00000000" w14:paraId="0000001B">
      <w:pPr>
        <w:ind w:firstLine="720"/>
        <w:jc w:val="both"/>
        <w:rPr>
          <w:sz w:val="24"/>
          <w:szCs w:val="24"/>
          <w:highlight w:val="yellow"/>
          <w:vertAlign w:val="baseline"/>
        </w:rPr>
      </w:pPr>
      <w:r w:rsidDel="00000000" w:rsidR="00000000" w:rsidRPr="00000000">
        <w:rPr>
          <w:sz w:val="24"/>
          <w:szCs w:val="24"/>
          <w:vertAlign w:val="baseline"/>
          <w:rtl w:val="0"/>
        </w:rPr>
        <w:t xml:space="preserve">Във връзка с твърденията в сигнала Комисията служебно е направила справки в Търговски регистър и регистър на юридическите лица с нестопанска цел /ТРРЮЛНЦ/, в регистър НБД „Население“, на електронните страници на Народно събрание (НС), на Министерски съвет (МС) и на МТС (МТС), на електронната страница на </w:t>
      </w:r>
      <w:r w:rsidDel="00000000" w:rsidR="00000000" w:rsidRPr="00000000">
        <w:rPr>
          <w:color w:val="000000"/>
          <w:sz w:val="24"/>
          <w:szCs w:val="24"/>
          <w:vertAlign w:val="baseline"/>
          <w:rtl w:val="0"/>
        </w:rPr>
        <w:t xml:space="preserve">ДП ***,</w:t>
      </w:r>
      <w:r w:rsidDel="00000000" w:rsidR="00000000" w:rsidRPr="00000000">
        <w:rPr>
          <w:sz w:val="24"/>
          <w:szCs w:val="24"/>
          <w:vertAlign w:val="baseline"/>
          <w:rtl w:val="0"/>
        </w:rPr>
        <w:t xml:space="preserve"> „***“ ЕАД, както и в Регистъра на лицата, заемащи висши публични длъжности на КПКОНПИ – за подадените от Николай Събев и Илия Илиев декларации по чл.35, ал.1, т.2 от ЗПКОНПИ.</w:t>
      </w:r>
      <w:r w:rsidDel="00000000" w:rsidR="00000000" w:rsidRPr="00000000">
        <w:rPr>
          <w:rtl w:val="0"/>
        </w:rPr>
      </w:r>
    </w:p>
    <w:p w:rsidR="00000000" w:rsidDel="00000000" w:rsidP="00000000" w:rsidRDefault="00000000" w:rsidRPr="00000000" w14:paraId="0000001C">
      <w:pPr>
        <w:jc w:val="both"/>
        <w:rPr>
          <w:sz w:val="24"/>
          <w:szCs w:val="24"/>
          <w:vertAlign w:val="baseline"/>
        </w:rPr>
      </w:pPr>
      <w:r w:rsidDel="00000000" w:rsidR="00000000" w:rsidRPr="00000000">
        <w:rPr>
          <w:rtl w:val="0"/>
        </w:rPr>
      </w:r>
    </w:p>
    <w:p w:rsidR="00000000" w:rsidDel="00000000" w:rsidP="00000000" w:rsidRDefault="00000000" w:rsidRPr="00000000" w14:paraId="0000001D">
      <w:pPr>
        <w:ind w:firstLine="567"/>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1F">
      <w:pPr>
        <w:ind w:right="1" w:firstLine="567"/>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телефон и е подписан.</w:t>
      </w:r>
    </w:p>
    <w:p w:rsidR="00000000" w:rsidDel="00000000" w:rsidP="00000000" w:rsidRDefault="00000000" w:rsidRPr="00000000" w14:paraId="00000020">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Николай Събев</w:t>
      </w:r>
      <w:r w:rsidDel="00000000" w:rsidR="00000000" w:rsidRPr="00000000">
        <w:rPr>
          <w:sz w:val="24"/>
          <w:szCs w:val="24"/>
          <w:vertAlign w:val="baseline"/>
          <w:rtl w:val="0"/>
        </w:rPr>
        <w:t xml:space="preserve"> е избран за министър на транспорта и съобщенията с </w:t>
      </w:r>
      <w:r w:rsidDel="00000000" w:rsidR="00000000" w:rsidRPr="00000000">
        <w:rPr>
          <w:color w:val="000000"/>
          <w:sz w:val="24"/>
          <w:szCs w:val="24"/>
          <w:highlight w:val="white"/>
          <w:vertAlign w:val="baseline"/>
          <w:rtl w:val="0"/>
        </w:rPr>
        <w:t xml:space="preserve">Решение на Народното събрание за приемане на структура на Министерския съвет на Република България, прието на 13 декември 2021 г. (обн. ДВ, бр. 106 от 15.12.2021 г.) </w:t>
      </w:r>
      <w:r w:rsidDel="00000000" w:rsidR="00000000" w:rsidRPr="00000000">
        <w:rPr>
          <w:sz w:val="24"/>
          <w:szCs w:val="24"/>
          <w:vertAlign w:val="baseline"/>
          <w:rtl w:val="0"/>
        </w:rPr>
        <w:t xml:space="preserve">на длъжността „министър на транспорта и съобщенията“. На 11.01.2022 г. Събев е подал в 47-то Народно събрание декларация по чл.35, ал.1, т.1 от ЗПКОНПИ, във връзка с чл.113 от Конституцията на Република България и във връзка с чл.19, ал.7 от Закона за администрацията (вх.№АД-47-202-00-17/11.01.2022 г. на НС), в която е декларирал, че не заема длъжност и не извършва дейност, която е несъвместима с положението на народен представител;  не заема друга държавна длъжност; не упражнява търговска дейност, не е управител, търговски пълномощник, търговски представител, прокурист, търговски посредник, ликвидатор или синдик; не е член на орган на управление или контрол на юридическо лице с нестопанска цел, търговско дружество или кооперация; не упражнява свободна професия, с изключение на научна или преподавателска дейност или упражняване на авторски и сродни права; не е ръководител на предизборен щаб на партия, коалиция от партии или инициативен комитет. С Указ № 212 на президента на Република България за назначавате на служебно правителство на 02.08.2022 г. са прекратени правомощията на действащото до този момент правителство, в това число и на Николай Събев като министър на транспорта и съобщенията.</w:t>
      </w:r>
      <w:r w:rsidDel="00000000" w:rsidR="00000000" w:rsidRPr="00000000">
        <w:rPr>
          <w:rtl w:val="0"/>
        </w:rPr>
      </w:r>
    </w:p>
    <w:p w:rsidR="00000000" w:rsidDel="00000000" w:rsidP="00000000" w:rsidRDefault="00000000" w:rsidRPr="00000000" w14:paraId="00000021">
      <w:pPr>
        <w:ind w:firstLine="720"/>
        <w:jc w:val="both"/>
        <w:rPr>
          <w:color w:val="000000"/>
          <w:sz w:val="24"/>
          <w:szCs w:val="24"/>
          <w:vertAlign w:val="baseline"/>
        </w:rPr>
      </w:pPr>
      <w:r w:rsidDel="00000000" w:rsidR="00000000" w:rsidRPr="00000000">
        <w:rPr>
          <w:sz w:val="24"/>
          <w:szCs w:val="24"/>
          <w:vertAlign w:val="baseline"/>
          <w:rtl w:val="0"/>
        </w:rPr>
        <w:t xml:space="preserve">От справка в ТРРЮЛНЦ и от представени по преписката заверени извлечения за актуално състояние към 13.12.2021 г. се установи, че Николай Събев има участие </w:t>
      </w:r>
      <w:r w:rsidDel="00000000" w:rsidR="00000000" w:rsidRPr="00000000">
        <w:rPr>
          <w:color w:val="000000"/>
          <w:sz w:val="24"/>
          <w:szCs w:val="24"/>
          <w:vertAlign w:val="baseline"/>
          <w:rtl w:val="0"/>
        </w:rPr>
        <w:t xml:space="preserve">в следните дружества:</w:t>
      </w:r>
    </w:p>
    <w:p w:rsidR="00000000" w:rsidDel="00000000" w:rsidP="00000000" w:rsidRDefault="00000000" w:rsidRPr="00000000" w14:paraId="00000022">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ООД,</w:t>
      </w:r>
      <w:r w:rsidDel="00000000" w:rsidR="00000000" w:rsidRPr="00000000">
        <w:rPr>
          <w:color w:val="000000"/>
          <w:sz w:val="24"/>
          <w:szCs w:val="24"/>
          <w:vertAlign w:val="baseline"/>
          <w:rtl w:val="0"/>
        </w:rPr>
        <w:t xml:space="preserve"> в което Събев е съдружник заедно с „***ООД, а управител на същото е А. С.. Дружеството е с основен предмет на дейност: железопътен, автомобилен, воден и въздушен транспорт във вътрешно и международно направление, спедиция, универсални и неуниверсални пощенски /куриерски/ услуги, логистични и складови дейности;</w:t>
      </w:r>
    </w:p>
    <w:p w:rsidR="00000000" w:rsidDel="00000000" w:rsidP="00000000" w:rsidRDefault="00000000" w:rsidRPr="00000000" w14:paraId="00000023">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ЕООД</w:t>
      </w:r>
      <w:r w:rsidDel="00000000" w:rsidR="00000000" w:rsidRPr="00000000">
        <w:rPr>
          <w:color w:val="000000"/>
          <w:sz w:val="24"/>
          <w:szCs w:val="24"/>
          <w:vertAlign w:val="baseline"/>
          <w:rtl w:val="0"/>
        </w:rPr>
        <w:t xml:space="preserve">, в което Събев е едноличен собственик на капитала, а един от двамата съуправители е Л. С. Дружеството е с основен предмет на дейност: международна и вътрешна спедиция и транспорт, складова дейност, придобиване, управление, оценка и продажба на патенти и отстъпване на лицензии/за ползване на патенти/ на дружества, логистични услуги и пристанищна дейност и др.;</w:t>
      </w:r>
    </w:p>
    <w:p w:rsidR="00000000" w:rsidDel="00000000" w:rsidP="00000000" w:rsidRDefault="00000000" w:rsidRPr="00000000" w14:paraId="00000024">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ЕООД</w:t>
      </w:r>
      <w:r w:rsidDel="00000000" w:rsidR="00000000" w:rsidRPr="00000000">
        <w:rPr>
          <w:color w:val="000000"/>
          <w:sz w:val="24"/>
          <w:szCs w:val="24"/>
          <w:vertAlign w:val="baseline"/>
          <w:rtl w:val="0"/>
        </w:rPr>
        <w:t xml:space="preserve">, в което Събев е едноличен собственик на капитала, а управител е Даниела Кулева. Дружеството е с основен предмет на дейност: информационни услуги;</w:t>
      </w:r>
    </w:p>
    <w:p w:rsidR="00000000" w:rsidDel="00000000" w:rsidP="00000000" w:rsidRDefault="00000000" w:rsidRPr="00000000" w14:paraId="00000025">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ООД,</w:t>
      </w:r>
      <w:r w:rsidDel="00000000" w:rsidR="00000000" w:rsidRPr="00000000">
        <w:rPr>
          <w:color w:val="000000"/>
          <w:sz w:val="24"/>
          <w:szCs w:val="24"/>
          <w:vertAlign w:val="baseline"/>
          <w:rtl w:val="0"/>
        </w:rPr>
        <w:t xml:space="preserve"> в което Събев е един от тримата съдружници, а управител е Г. И. Предметът на дейност на дружеството включва медия, пъблик рилейшънс, 3Д студиа, видеопродукции, мобилни и уеб дизайни и разработки, организация на събития на макро ниво чрез радио, телевизия, вестници, билбордове и др.;</w:t>
      </w:r>
    </w:p>
    <w:p w:rsidR="00000000" w:rsidDel="00000000" w:rsidP="00000000" w:rsidRDefault="00000000" w:rsidRPr="00000000" w14:paraId="00000026">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„***ООД,</w:t>
      </w:r>
      <w:r w:rsidDel="00000000" w:rsidR="00000000" w:rsidRPr="00000000">
        <w:rPr>
          <w:color w:val="000000"/>
          <w:sz w:val="24"/>
          <w:szCs w:val="24"/>
          <w:vertAlign w:val="baseline"/>
          <w:rtl w:val="0"/>
        </w:rPr>
        <w:t xml:space="preserve"> в което Събев е един от шестимата съдружници, притежаващ мажоритарен дял. Съдружници в дружеството са и Л. и А. Събеви, като Л. С. е и един от двамата управители на дружеството. Същото има за основен предмет на дейност: пощенски, куриерски и логистични услуги, складова и транспортна дейност;</w:t>
      </w:r>
    </w:p>
    <w:p w:rsidR="00000000" w:rsidDel="00000000" w:rsidP="00000000" w:rsidRDefault="00000000" w:rsidRPr="00000000" w14:paraId="00000027">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ЕООД,</w:t>
      </w:r>
      <w:r w:rsidDel="00000000" w:rsidR="00000000" w:rsidRPr="00000000">
        <w:rPr>
          <w:color w:val="000000"/>
          <w:sz w:val="24"/>
          <w:szCs w:val="24"/>
          <w:vertAlign w:val="baseline"/>
          <w:rtl w:val="0"/>
        </w:rPr>
        <w:t xml:space="preserve"> в което Събев е едноличен собственик на капитала, а управител е Пламен Христов. Предметът на дейност на дружеството включва: покупка на стоки или други вещи с цел продажба в първоначален, преработен или обработен вид, вътрешен и международен туризъм, покупка, строеж и обзавеждане на недвижими имоти с цел продажба, рекламна дейност, хотелиерство, ресторантьорство и др.;</w:t>
      </w:r>
    </w:p>
    <w:p w:rsidR="00000000" w:rsidDel="00000000" w:rsidP="00000000" w:rsidRDefault="00000000" w:rsidRPr="00000000" w14:paraId="00000028">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ЕООД,</w:t>
      </w:r>
      <w:r w:rsidDel="00000000" w:rsidR="00000000" w:rsidRPr="00000000">
        <w:rPr>
          <w:color w:val="000000"/>
          <w:sz w:val="24"/>
          <w:szCs w:val="24"/>
          <w:vertAlign w:val="baseline"/>
          <w:rtl w:val="0"/>
        </w:rPr>
        <w:t xml:space="preserve"> в което Събев е едноличен собственик на капитала, а управители са Л. и А. Събеви. Дружеството е с основен предмет на дейност:  покупка на стоки или други вещи с цел продажба в първоначален, преработен или обработен вид, вътрешен и международен туризъм, покупка, строеж и обзавеждане на недвижими имоти с цел продажба, рекламна дейност, хотелиерство, ресторантьорство и др.;</w:t>
      </w:r>
    </w:p>
    <w:p w:rsidR="00000000" w:rsidDel="00000000" w:rsidP="00000000" w:rsidRDefault="00000000" w:rsidRPr="00000000" w14:paraId="00000029">
      <w:pPr>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ООД,</w:t>
      </w:r>
      <w:r w:rsidDel="00000000" w:rsidR="00000000" w:rsidRPr="00000000">
        <w:rPr>
          <w:color w:val="000000"/>
          <w:sz w:val="24"/>
          <w:szCs w:val="24"/>
          <w:vertAlign w:val="baseline"/>
          <w:rtl w:val="0"/>
        </w:rPr>
        <w:t xml:space="preserve"> ЕИК ***, в което Събев е съдружник, притежаващ мажоритарен дял, а останалите съдружници са А. и Л. Събеви. Дружеството е с управител Л. П. и основен предмет на дейност: издаване, разпространение и обратно изкупуване (възстановяване на парични средства) на електронни пари по чл.35 от ЗПУПС, както и изпълнение на платежни операции и др.</w:t>
      </w:r>
    </w:p>
    <w:p w:rsidR="00000000" w:rsidDel="00000000" w:rsidP="00000000" w:rsidRDefault="00000000" w:rsidRPr="00000000" w14:paraId="0000002A">
      <w:pPr>
        <w:ind w:firstLine="720"/>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Към 13.12.2021 г. Николай Събев няма участие в управителен и/или контролен орган на търговски дружества.</w:t>
      </w:r>
      <w:r w:rsidDel="00000000" w:rsidR="00000000" w:rsidRPr="00000000">
        <w:rPr>
          <w:rtl w:val="0"/>
        </w:rPr>
      </w:r>
    </w:p>
    <w:p w:rsidR="00000000" w:rsidDel="00000000" w:rsidP="00000000" w:rsidRDefault="00000000" w:rsidRPr="00000000" w14:paraId="0000002B">
      <w:pPr>
        <w:ind w:firstLine="720"/>
        <w:jc w:val="both"/>
        <w:rPr>
          <w:color w:val="000000"/>
          <w:sz w:val="24"/>
          <w:szCs w:val="24"/>
          <w:vertAlign w:val="baseline"/>
        </w:rPr>
      </w:pPr>
      <w:r w:rsidDel="00000000" w:rsidR="00000000" w:rsidRPr="00000000">
        <w:rPr>
          <w:color w:val="000000"/>
          <w:sz w:val="24"/>
          <w:szCs w:val="24"/>
          <w:vertAlign w:val="baseline"/>
          <w:rtl w:val="0"/>
        </w:rPr>
        <w:t xml:space="preserve">Видно от справка в НБД „Население“ Л. Н. С. и А. Н. С. са дъщери на Николай Събев.</w:t>
      </w:r>
    </w:p>
    <w:p w:rsidR="00000000" w:rsidDel="00000000" w:rsidP="00000000" w:rsidRDefault="00000000" w:rsidRPr="00000000" w14:paraId="0000002C">
      <w:pPr>
        <w:ind w:firstLine="720"/>
        <w:jc w:val="both"/>
        <w:rPr>
          <w:color w:val="000000"/>
          <w:sz w:val="24"/>
          <w:szCs w:val="24"/>
          <w:vertAlign w:val="baseline"/>
        </w:rPr>
      </w:pPr>
      <w:r w:rsidDel="00000000" w:rsidR="00000000" w:rsidRPr="00000000">
        <w:rPr>
          <w:rtl w:val="0"/>
        </w:rPr>
      </w:r>
    </w:p>
    <w:p w:rsidR="00000000" w:rsidDel="00000000" w:rsidP="00000000" w:rsidRDefault="00000000" w:rsidRPr="00000000" w14:paraId="0000002D">
      <w:pPr>
        <w:ind w:firstLine="720"/>
        <w:jc w:val="both"/>
        <w:rPr>
          <w:sz w:val="24"/>
          <w:szCs w:val="24"/>
          <w:vertAlign w:val="baseline"/>
        </w:rPr>
      </w:pPr>
      <w:r w:rsidDel="00000000" w:rsidR="00000000" w:rsidRPr="00000000">
        <w:rPr>
          <w:b w:val="1"/>
          <w:bCs w:val="1"/>
          <w:sz w:val="24"/>
          <w:szCs w:val="24"/>
          <w:vertAlign w:val="baseline"/>
          <w:rtl w:val="0"/>
        </w:rPr>
        <w:t xml:space="preserve">Илия Илиев</w:t>
      </w:r>
      <w:r w:rsidDel="00000000" w:rsidR="00000000" w:rsidRPr="00000000">
        <w:rPr>
          <w:sz w:val="24"/>
          <w:szCs w:val="24"/>
          <w:vertAlign w:val="baseline"/>
          <w:rtl w:val="0"/>
        </w:rPr>
        <w:t xml:space="preserve"> е назначен на длъжността „заместник-министър на транспорта и съобщенията“ със Заповед № КВ-787/22.12.2021 г. на министър-председателя на Република България и е встъпил в длъжност на 23.12.2022 г., видно от Акт за встъпване в длъжност №ТП-105/23.12.2021 г. На 30.12.2021 г. Илиев е подал в Министерския съвет декларация по чл.35, ал.1, т.1 от ЗПКОНПИ (вх.№02.12-4/30.12.2021 г.) и декларация за обстоятелствата по чл.19, ал.7 от Закона за администрацията (към вх.№02.12-4/30.12.2021 г.), в които е декларирал, че са в процес на вписване промени – напускане на Българска асоциация на консултантските фирми в железопътното строителство, на която е заместник-председател, клъстер „Зелен товарен транспорт“, в което е член на Управителен съвет и Българо-руската търговско промишлена палата, в която е член на Контролен съвет. Със Заповед №КВ-301/22.02.2022 г. на министър-председателя на Република България Илиев е освободен от заеманата длъжност, считано от същата дата, въз основа на Доклад от министъра на транспорта и съобщенията с вх.№04.03-53/ 22.02.2022 г. на МС. </w:t>
      </w:r>
    </w:p>
    <w:p w:rsidR="00000000" w:rsidDel="00000000" w:rsidP="00000000" w:rsidRDefault="00000000" w:rsidRPr="00000000" w14:paraId="0000002E">
      <w:pPr>
        <w:ind w:firstLine="720"/>
        <w:jc w:val="both"/>
        <w:rPr>
          <w:color w:val="000000"/>
          <w:sz w:val="24"/>
          <w:szCs w:val="24"/>
          <w:vertAlign w:val="baseline"/>
        </w:rPr>
      </w:pPr>
      <w:r w:rsidDel="00000000" w:rsidR="00000000" w:rsidRPr="00000000">
        <w:rPr>
          <w:color w:val="000000"/>
          <w:sz w:val="24"/>
          <w:szCs w:val="24"/>
          <w:vertAlign w:val="baseline"/>
          <w:rtl w:val="0"/>
        </w:rPr>
        <w:t xml:space="preserve">От справка в НБД „Население“ е видно, че Илия Илиев има дъщеря – И. Илиева и син – Ц. Илиев.</w:t>
      </w:r>
    </w:p>
    <w:p w:rsidR="00000000" w:rsidDel="00000000" w:rsidP="00000000" w:rsidRDefault="00000000" w:rsidRPr="00000000" w14:paraId="0000002F">
      <w:pPr>
        <w:ind w:firstLine="720"/>
        <w:jc w:val="both"/>
        <w:rPr>
          <w:sz w:val="24"/>
          <w:szCs w:val="24"/>
          <w:vertAlign w:val="baseline"/>
        </w:rPr>
      </w:pPr>
      <w:r w:rsidDel="00000000" w:rsidR="00000000" w:rsidRPr="00000000">
        <w:rPr>
          <w:sz w:val="24"/>
          <w:szCs w:val="24"/>
          <w:vertAlign w:val="baseline"/>
          <w:rtl w:val="0"/>
        </w:rPr>
        <w:t xml:space="preserve">Видно от справка в ТРРЮЛНЦ Илия Илиев е бил едноличен собственик на капитала и управител на </w:t>
      </w:r>
      <w:r w:rsidDel="00000000" w:rsidR="00000000" w:rsidRPr="00000000">
        <w:rPr>
          <w:b w:val="1"/>
          <w:bCs w:val="1"/>
          <w:sz w:val="24"/>
          <w:szCs w:val="24"/>
          <w:vertAlign w:val="baseline"/>
          <w:rtl w:val="0"/>
        </w:rPr>
        <w:t xml:space="preserve">„***“ ЕООД, ЕИК ***</w:t>
      </w:r>
      <w:r w:rsidDel="00000000" w:rsidR="00000000" w:rsidRPr="00000000">
        <w:rPr>
          <w:sz w:val="24"/>
          <w:szCs w:val="24"/>
          <w:vertAlign w:val="baseline"/>
          <w:rtl w:val="0"/>
        </w:rPr>
        <w:t xml:space="preserve">. На 23.12.2021 г. е вписано прехвърляне на капитала на дружеството на двете му деца – И. Илиева и Ц.Илиев и преобразуване на дружеството в дружество с ограничена отговорност „***“ ООД. Датата, на която е възникнало основанието за прехвърляне на дружествения капитал е 16.12.2021 г.</w:t>
      </w:r>
    </w:p>
    <w:p w:rsidR="00000000" w:rsidDel="00000000" w:rsidP="00000000" w:rsidRDefault="00000000" w:rsidRPr="00000000" w14:paraId="00000030">
      <w:pPr>
        <w:ind w:firstLine="720"/>
        <w:jc w:val="both"/>
        <w:rPr>
          <w:sz w:val="24"/>
          <w:szCs w:val="24"/>
          <w:vertAlign w:val="baseline"/>
        </w:rPr>
      </w:pPr>
      <w:r w:rsidDel="00000000" w:rsidR="00000000" w:rsidRPr="00000000">
        <w:rPr>
          <w:sz w:val="24"/>
          <w:szCs w:val="24"/>
          <w:vertAlign w:val="baseline"/>
          <w:rtl w:val="0"/>
        </w:rPr>
        <w:t xml:space="preserve">„***“ ЕООД е съдружник в дружество по Закона за задълженията и договорите (ДЗЗД) – „***“, </w:t>
      </w:r>
      <w:r w:rsidDel="00000000" w:rsidR="00000000" w:rsidRPr="00000000">
        <w:rPr>
          <w:color w:val="000000"/>
          <w:sz w:val="24"/>
          <w:szCs w:val="24"/>
          <w:vertAlign w:val="baseline"/>
          <w:rtl w:val="0"/>
        </w:rPr>
        <w:t xml:space="preserve">Булстат № ***, </w:t>
      </w:r>
      <w:r w:rsidDel="00000000" w:rsidR="00000000" w:rsidRPr="00000000">
        <w:rPr>
          <w:sz w:val="24"/>
          <w:szCs w:val="24"/>
          <w:vertAlign w:val="baseline"/>
          <w:rtl w:val="0"/>
        </w:rPr>
        <w:t xml:space="preserve">вписано в регистър Булстат на 15.08.2015 г., както и в ДЗЗД </w:t>
      </w:r>
      <w:r w:rsidDel="00000000" w:rsidR="00000000" w:rsidRPr="00000000">
        <w:rPr>
          <w:color w:val="000000"/>
          <w:sz w:val="24"/>
          <w:szCs w:val="24"/>
          <w:vertAlign w:val="baseline"/>
          <w:rtl w:val="0"/>
        </w:rPr>
        <w:t xml:space="preserve">„***- ***“, ЕИК ***, вписано в регистъра на 10.08.2018 г.</w:t>
      </w:r>
      <w:r w:rsidDel="00000000" w:rsidR="00000000" w:rsidRPr="00000000">
        <w:rPr>
          <w:rtl w:val="0"/>
        </w:rPr>
      </w:r>
    </w:p>
    <w:p w:rsidR="00000000" w:rsidDel="00000000" w:rsidP="00000000" w:rsidRDefault="00000000" w:rsidRPr="00000000" w14:paraId="00000031">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2">
      <w:pPr>
        <w:ind w:firstLine="708"/>
        <w:jc w:val="both"/>
        <w:rPr>
          <w:b w:val="0"/>
          <w:bCs w:val="0"/>
          <w:sz w:val="24"/>
          <w:szCs w:val="24"/>
          <w:vertAlign w:val="baseline"/>
        </w:rPr>
      </w:pPr>
      <w:r w:rsidDel="00000000" w:rsidR="00000000" w:rsidRPr="00000000">
        <w:rPr>
          <w:sz w:val="24"/>
          <w:szCs w:val="24"/>
          <w:vertAlign w:val="baseline"/>
          <w:rtl w:val="0"/>
        </w:rPr>
        <w:t xml:space="preserve">Комисията е изискала и с писмо, </w:t>
      </w:r>
      <w:r w:rsidDel="00000000" w:rsidR="00000000" w:rsidRPr="00000000">
        <w:rPr>
          <w:b w:val="1"/>
          <w:bCs w:val="1"/>
          <w:sz w:val="24"/>
          <w:szCs w:val="24"/>
          <w:vertAlign w:val="baseline"/>
          <w:rtl w:val="0"/>
        </w:rPr>
        <w:t xml:space="preserve">вх. № ЦУ01-2149#3/23.03.2022 г. e получила от ръководителя на Главния инспекторат към Министерски съвет</w:t>
      </w:r>
      <w:r w:rsidDel="00000000" w:rsidR="00000000" w:rsidRPr="00000000">
        <w:rPr>
          <w:sz w:val="24"/>
          <w:szCs w:val="24"/>
          <w:vertAlign w:val="baseline"/>
          <w:rtl w:val="0"/>
        </w:rPr>
        <w:t xml:space="preserve"> актът за назначаване на Илия Илиев за заместник-министър на транспорта и съобщенията - Заповед №КВ-787/22.12.2021 г на министър-председателя, подадените от Илиев като заместник-министър на транспорта и съобщенията декларации по чл.35, ал.1, т.1 от ЗПКОНПИ и по чл.19, ал.7 от Закона за администрацията с вх. № 02.12-4/30.12.2021 г. на МС, Заповед №КВ-301 от 22.02.2022 г. на министър-председателя за освобождаване на Илия Илиев от заеманата длъжност заместник-министър на транспорта и съобщенията, считано от 22.02.2022 г., доклад от министъра на транспорта и съобщенията до министър-председателя, вх. № 04.03-53/22.02.2022 г. на МС, както и писмо, вх. № 05.00-132/23.03.2022 г. на министъра на транспорта и съобщенията до Ръководителя на  Главния инспекторът към Министерския съвет, с което същият заявява, че </w:t>
      </w:r>
      <w:r w:rsidDel="00000000" w:rsidR="00000000" w:rsidRPr="00000000">
        <w:rPr>
          <w:b w:val="1"/>
          <w:bCs w:val="1"/>
          <w:sz w:val="24"/>
          <w:szCs w:val="24"/>
          <w:vertAlign w:val="baseline"/>
          <w:rtl w:val="0"/>
        </w:rPr>
        <w:t xml:space="preserve">няма издадена заповед или друг акт, с който той като министър да е определил ресора на заместник-министъра на транспорта и съобщенията Илия Илиев, за периода от неговото назначаване до датата на прекратяване на правоотношението му.</w:t>
      </w:r>
      <w:r w:rsidDel="00000000" w:rsidR="00000000" w:rsidRPr="00000000">
        <w:rPr>
          <w:rtl w:val="0"/>
        </w:rPr>
      </w:r>
    </w:p>
    <w:p w:rsidR="00000000" w:rsidDel="00000000" w:rsidP="00000000" w:rsidRDefault="00000000" w:rsidRPr="00000000" w14:paraId="00000033">
      <w:pPr>
        <w:jc w:val="both"/>
        <w:rPr>
          <w:b w:val="0"/>
          <w:bCs w:val="0"/>
          <w:sz w:val="24"/>
          <w:szCs w:val="24"/>
          <w:vertAlign w:val="baseline"/>
        </w:rPr>
      </w:pPr>
      <w:r w:rsidDel="00000000" w:rsidR="00000000" w:rsidRPr="00000000">
        <w:rPr>
          <w:sz w:val="24"/>
          <w:szCs w:val="24"/>
          <w:vertAlign w:val="baseline"/>
          <w:rtl w:val="0"/>
        </w:rPr>
        <w:tab/>
        <w:t xml:space="preserve">С писмо </w:t>
      </w:r>
      <w:r w:rsidDel="00000000" w:rsidR="00000000" w:rsidRPr="00000000">
        <w:rPr>
          <w:b w:val="1"/>
          <w:bCs w:val="1"/>
          <w:sz w:val="24"/>
          <w:szCs w:val="24"/>
          <w:vertAlign w:val="baseline"/>
          <w:rtl w:val="0"/>
        </w:rPr>
        <w:t xml:space="preserve">от служебния министър на транспорта и съобщенията, вх. №ЦУ01-9703#1/09.09.2022 г. на КПКОНПИ</w:t>
      </w:r>
      <w:r w:rsidDel="00000000" w:rsidR="00000000" w:rsidRPr="00000000">
        <w:rPr>
          <w:sz w:val="24"/>
          <w:szCs w:val="24"/>
          <w:vertAlign w:val="baseline"/>
          <w:rtl w:val="0"/>
        </w:rPr>
        <w:t xml:space="preserve">, е получено Разпореждане № 5 от 22.12.2021 г. на министър-председателя за определяне на орган, който да упражнява правата на държавата като едноличен собственик на капитала на „***“ ЕАД, а именно – заместник министър-председателя по ефективно управление. Представено е и заверено копие от писмо, изх. №02-00-53/04.03.2022 г. на министъра на транспорта и съобщенията до председателя на Комисията по транспорт и съобщения в Народното събрание, както и до заместник-министър председателя по ефективното управление, с което е изразено положително становище и подкрепа за предложения законопроект за изменение и допълнение на Закона за пощенските услуги. С писмото, министърът на транспорта и съобщенията уведомява Комисията, че </w:t>
      </w:r>
      <w:r w:rsidDel="00000000" w:rsidR="00000000" w:rsidRPr="00000000">
        <w:rPr>
          <w:b w:val="1"/>
          <w:bCs w:val="1"/>
          <w:sz w:val="24"/>
          <w:szCs w:val="24"/>
          <w:vertAlign w:val="baseline"/>
          <w:rtl w:val="0"/>
        </w:rPr>
        <w:t xml:space="preserve">за периода след встъпването си в длъжност на 13.12.2021 г. до влизане в сила на Разпореждане № 5 на 22.12.2022 г. в МТС няма налични данни и доказателства Николай Събев в качеството си на министър на транспорта и съобщенията да е упражнил правомощия, в това число и контролни функции по отношение на „***“ ЕАД.</w:t>
      </w:r>
      <w:r w:rsidDel="00000000" w:rsidR="00000000" w:rsidRPr="00000000">
        <w:rPr>
          <w:rtl w:val="0"/>
        </w:rPr>
      </w:r>
    </w:p>
    <w:p w:rsidR="00000000" w:rsidDel="00000000" w:rsidP="00000000" w:rsidRDefault="00000000" w:rsidRPr="00000000" w14:paraId="00000034">
      <w:pPr>
        <w:ind w:firstLine="720"/>
        <w:jc w:val="both"/>
        <w:rPr>
          <w:sz w:val="24"/>
          <w:szCs w:val="24"/>
          <w:vertAlign w:val="baseline"/>
        </w:rPr>
      </w:pPr>
      <w:r w:rsidDel="00000000" w:rsidR="00000000" w:rsidRPr="00000000">
        <w:rPr>
          <w:b w:val="1"/>
          <w:bCs w:val="1"/>
          <w:sz w:val="24"/>
          <w:szCs w:val="24"/>
          <w:vertAlign w:val="baseline"/>
          <w:rtl w:val="0"/>
        </w:rPr>
        <w:t xml:space="preserve">С писмо, вх. №ЦУ01-2149#9/18.11.2022 г. на КПКОНПИ,</w:t>
      </w:r>
      <w:r w:rsidDel="00000000" w:rsidR="00000000" w:rsidRPr="00000000">
        <w:rPr>
          <w:sz w:val="24"/>
          <w:szCs w:val="24"/>
          <w:vertAlign w:val="baseline"/>
          <w:rtl w:val="0"/>
        </w:rPr>
        <w:t xml:space="preserve"> във връзка с изискани доказателства по преписката,</w:t>
      </w:r>
      <w:r w:rsidDel="00000000" w:rsidR="00000000" w:rsidRPr="00000000">
        <w:rPr>
          <w:b w:val="1"/>
          <w:bCs w:val="1"/>
          <w:sz w:val="24"/>
          <w:szCs w:val="24"/>
          <w:vertAlign w:val="baseline"/>
          <w:rtl w:val="0"/>
        </w:rPr>
        <w:t xml:space="preserve"> министърът на транспорта и съобщенията</w:t>
      </w:r>
      <w:r w:rsidDel="00000000" w:rsidR="00000000" w:rsidRPr="00000000">
        <w:rPr>
          <w:sz w:val="24"/>
          <w:szCs w:val="24"/>
          <w:vertAlign w:val="baseline"/>
          <w:rtl w:val="0"/>
        </w:rPr>
        <w:t xml:space="preserve"> уведомява Комисията, че </w:t>
      </w:r>
      <w:r w:rsidDel="00000000" w:rsidR="00000000" w:rsidRPr="00000000">
        <w:rPr>
          <w:b w:val="1"/>
          <w:bCs w:val="1"/>
          <w:sz w:val="24"/>
          <w:szCs w:val="24"/>
          <w:vertAlign w:val="baseline"/>
          <w:rtl w:val="0"/>
        </w:rPr>
        <w:t xml:space="preserve">до 02.08.2022 г. от Николай Събев, в качеството му на министър на транспорта и съобщенията, не е издавана заповед или друг акт, с които да са определени ресорите на заместник-министрите, в това число и на Илия Илиев.</w:t>
      </w:r>
      <w:r w:rsidDel="00000000" w:rsidR="00000000" w:rsidRPr="00000000">
        <w:rPr>
          <w:sz w:val="24"/>
          <w:szCs w:val="24"/>
          <w:vertAlign w:val="baseline"/>
          <w:rtl w:val="0"/>
        </w:rPr>
        <w:t xml:space="preserve"> В потвърждение на това, към писмото е приложена Заповед №РД-08-234/19.05.2022 г. на министъра на транспорта и съобщенията, която е издадена след освобождаването на Илиев и която отменя заповед, издадена преди назначаването му на длъжност. Към писмото са приложени и списъци, с всички подписани или резолирани от Илиев документи в качеството му на заместник-министър на транспорта и съобщенията, както и Заповед №РД-08-9/11.01.2022 г. на министъра на транспорта и съобщенията, с която Илиев е определен като съпредседател на работна група, имаща за задача да направи преглед и анализ на всички проекти, планирани за изпълнение през 2022 г., както и преглед на дейностите по бюджета на централната администрация и на второстепенните разпоредители с бюджет към министъра на транспорта и съобщенията, във връзка с бюджетна процедура 2022 г., от гледна точка на целесъобразност за постигане целите на МТС. Към писмото е приложена и Заповед №РД-08-540/31.12.2021 г. на министъра на транспорта и съобщенията, с която Илиев е включен в състава на работна група със задача: да преработи проекта на Национален план за възстановяване и устойчивост, компонент „Транспортна свързаност“, в съответствие с коментарите на Европейската комисия и с цел увеличаване на неговия принос за постигането на по-високо ефективна и интегрирана транспортна система. </w:t>
      </w:r>
    </w:p>
    <w:p w:rsidR="00000000" w:rsidDel="00000000" w:rsidP="00000000" w:rsidRDefault="00000000" w:rsidRPr="00000000" w14:paraId="00000035">
      <w:pPr>
        <w:ind w:firstLine="720"/>
        <w:jc w:val="both"/>
        <w:rPr>
          <w:b w:val="0"/>
          <w:bCs w:val="0"/>
          <w:sz w:val="24"/>
          <w:szCs w:val="24"/>
          <w:vertAlign w:val="baseline"/>
        </w:rPr>
      </w:pPr>
      <w:r w:rsidDel="00000000" w:rsidR="00000000" w:rsidRPr="00000000">
        <w:rPr>
          <w:sz w:val="24"/>
          <w:szCs w:val="24"/>
          <w:vertAlign w:val="baseline"/>
          <w:rtl w:val="0"/>
        </w:rPr>
        <w:t xml:space="preserve">Комисията е изискала и с писмо, вх. № ЦУ01-10647#7/18.11.2022 г. на КПКОНПИ, е получила от</w:t>
      </w:r>
      <w:r w:rsidDel="00000000" w:rsidR="00000000" w:rsidRPr="00000000">
        <w:rPr>
          <w:b w:val="1"/>
          <w:bCs w:val="1"/>
          <w:sz w:val="24"/>
          <w:szCs w:val="24"/>
          <w:vertAlign w:val="baseline"/>
          <w:rtl w:val="0"/>
        </w:rPr>
        <w:t xml:space="preserve"> Генералния директор на Държавно предприятие „***“ (ДП ***) </w:t>
      </w:r>
      <w:r w:rsidDel="00000000" w:rsidR="00000000" w:rsidRPr="00000000">
        <w:rPr>
          <w:sz w:val="24"/>
          <w:szCs w:val="24"/>
          <w:vertAlign w:val="baseline"/>
          <w:rtl w:val="0"/>
        </w:rPr>
        <w:t xml:space="preserve">документи и информация, както следва:</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6">
      <w:pPr>
        <w:widowControl w:val="0"/>
        <w:numPr>
          <w:ilvl w:val="0"/>
          <w:numId w:val="1"/>
        </w:numPr>
        <w:ind w:left="20" w:right="20" w:firstLine="680"/>
        <w:jc w:val="both"/>
        <w:rPr/>
      </w:pPr>
      <w:r w:rsidDel="00000000" w:rsidR="00000000" w:rsidRPr="00000000">
        <w:rPr>
          <w:b w:val="1"/>
          <w:bCs w:val="1"/>
          <w:color w:val="000000"/>
          <w:sz w:val="24"/>
          <w:szCs w:val="24"/>
          <w:vertAlign w:val="baseline"/>
          <w:rtl w:val="0"/>
        </w:rPr>
        <w:t xml:space="preserve">Договор № 4898/30.01.2015 г.,</w:t>
      </w:r>
      <w:r w:rsidDel="00000000" w:rsidR="00000000" w:rsidRPr="00000000">
        <w:rPr>
          <w:color w:val="000000"/>
          <w:sz w:val="24"/>
          <w:szCs w:val="24"/>
          <w:vertAlign w:val="baseline"/>
          <w:rtl w:val="0"/>
        </w:rPr>
        <w:t xml:space="preserve"> сключен между ДП *** и ДЗЗД „***“, Булстат № ***, с предмет: „Изготвяне на ПУП и технически проекти за: „Модернизация на железопътна линия С.-П.: жп участъци С.- E.П. и Е.П.- С.“, за обособена позиция 2 - участъкът Е.П.И.“, ведно с приложения към договора. Офертата е сканирана и приложена на CD.</w:t>
      </w:r>
    </w:p>
    <w:p w:rsidR="00000000" w:rsidDel="00000000" w:rsidP="00000000" w:rsidRDefault="00000000" w:rsidRPr="00000000" w14:paraId="00000037">
      <w:pPr>
        <w:widowControl w:val="0"/>
        <w:numPr>
          <w:ilvl w:val="0"/>
          <w:numId w:val="1"/>
        </w:numPr>
        <w:ind w:left="20" w:right="20" w:firstLine="680"/>
        <w:jc w:val="both"/>
        <w:rPr/>
      </w:pPr>
      <w:r w:rsidDel="00000000" w:rsidR="00000000" w:rsidRPr="00000000">
        <w:rPr>
          <w:b w:val="1"/>
          <w:bCs w:val="1"/>
          <w:color w:val="000000"/>
          <w:sz w:val="24"/>
          <w:szCs w:val="24"/>
          <w:vertAlign w:val="baseline"/>
          <w:rtl w:val="0"/>
        </w:rPr>
        <w:t xml:space="preserve">Договор № 6474/17.06.2019 г. между ДП *** и ДЗЗД „***- ***“ </w:t>
      </w:r>
      <w:r w:rsidDel="00000000" w:rsidR="00000000" w:rsidRPr="00000000">
        <w:rPr>
          <w:color w:val="000000"/>
          <w:sz w:val="24"/>
          <w:szCs w:val="24"/>
          <w:vertAlign w:val="baseline"/>
          <w:rtl w:val="0"/>
        </w:rPr>
        <w:t xml:space="preserve">с предмет: „подготовка на проект „модернизация на железопътната линия Р.- Г. - граница с РСМ по Обособена позиция 1: „Оптимизация и актуализация на предпроектни проучвания и идеен проект за модернизация на железопътния участък Р. - Г., идейно проектиране на железопътния участък Г. - граница с РСМ и изготвяне на ПУП и технически проект за модернизация на железопътните участъци Р.- Г. и Г. - граница с РСМ, ведно с приложения към договора.</w:t>
      </w:r>
    </w:p>
    <w:p w:rsidR="00000000" w:rsidDel="00000000" w:rsidP="00000000" w:rsidRDefault="00000000" w:rsidRPr="00000000" w14:paraId="00000038">
      <w:pPr>
        <w:widowControl w:val="0"/>
        <w:numPr>
          <w:ilvl w:val="0"/>
          <w:numId w:val="1"/>
        </w:numPr>
        <w:ind w:left="20" w:right="20" w:firstLine="680"/>
        <w:jc w:val="both"/>
        <w:rPr/>
      </w:pPr>
      <w:r w:rsidDel="00000000" w:rsidR="00000000" w:rsidRPr="00000000">
        <w:rPr>
          <w:b w:val="1"/>
          <w:bCs w:val="1"/>
          <w:color w:val="000000"/>
          <w:sz w:val="24"/>
          <w:szCs w:val="24"/>
          <w:vertAlign w:val="baseline"/>
          <w:rtl w:val="0"/>
        </w:rPr>
        <w:t xml:space="preserve"> Решение на Министерски съвет № 256 от 26.04.2022 г.</w:t>
      </w:r>
      <w:r w:rsidDel="00000000" w:rsidR="00000000" w:rsidRPr="00000000">
        <w:rPr>
          <w:color w:val="000000"/>
          <w:sz w:val="24"/>
          <w:szCs w:val="24"/>
          <w:vertAlign w:val="baseline"/>
          <w:rtl w:val="0"/>
        </w:rPr>
        <w:t xml:space="preserve"> за отчуждаване на имоти и част от имоти-частна собственост, за държавна нужда - за изграждането на обект: „Модернизация на железопътна линия С.-П.: жп участъци С.- E.П. и Е.П.С.“, за участък Е.П.И.“, ведно със списък на отчуждените имоти и техните собственици.</w:t>
      </w:r>
    </w:p>
    <w:p w:rsidR="00000000" w:rsidDel="00000000" w:rsidP="00000000" w:rsidRDefault="00000000" w:rsidRPr="00000000" w14:paraId="00000039">
      <w:pPr>
        <w:widowControl w:val="0"/>
        <w:ind w:left="20" w:right="20" w:firstLine="680"/>
        <w:jc w:val="both"/>
        <w:rPr>
          <w:color w:val="000000"/>
          <w:sz w:val="24"/>
          <w:szCs w:val="24"/>
          <w:vertAlign w:val="baseline"/>
        </w:rPr>
      </w:pPr>
      <w:r w:rsidDel="00000000" w:rsidR="00000000" w:rsidRPr="00000000">
        <w:rPr>
          <w:color w:val="000000"/>
          <w:sz w:val="24"/>
          <w:szCs w:val="24"/>
          <w:vertAlign w:val="baseline"/>
          <w:rtl w:val="0"/>
        </w:rPr>
        <w:t xml:space="preserve">В периода от м. декември 2021 г. до момента (18.11.2022 г.) няма постановени други решения на Министерски съвет за отчуждаване на имоти - частна собственост, необходими за модернизирането на железопътната линия в участъка от гара E.П. до град К..</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20" w:firstLine="6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Информация за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действащите и сключени в периода от м. декември 2021 г. до м. февруари 2022 г., включително, договори между ДП *** и „***“ ООД или с участието на последното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B">
      <w:pPr>
        <w:widowControl w:val="0"/>
        <w:ind w:right="20" w:firstLine="700"/>
        <w:jc w:val="both"/>
        <w:rPr>
          <w:color w:val="000000"/>
          <w:sz w:val="24"/>
          <w:szCs w:val="24"/>
          <w:vertAlign w:val="baseline"/>
        </w:rPr>
      </w:pPr>
      <w:r w:rsidDel="00000000" w:rsidR="00000000" w:rsidRPr="00000000">
        <w:rPr>
          <w:color w:val="000000"/>
          <w:sz w:val="24"/>
          <w:szCs w:val="24"/>
          <w:vertAlign w:val="baseline"/>
          <w:rtl w:val="0"/>
        </w:rPr>
        <w:t xml:space="preserve">- Договор № 11609/17.02.2022 г. с изпълнител "***" ЕООД и предмет: „Избор на изпълнител за извършване на дейности по кадастъра за имоти на ДП ***, находящи се на територията на Ж.п.с.- С.". Договорът е прекратен по взаимно съгласие на страните, без да се дължат неустойки и обезщетения.</w:t>
      </w:r>
    </w:p>
    <w:p w:rsidR="00000000" w:rsidDel="00000000" w:rsidP="00000000" w:rsidRDefault="00000000" w:rsidRPr="00000000" w14:paraId="0000003C">
      <w:pPr>
        <w:widowControl w:val="0"/>
        <w:ind w:right="20" w:firstLine="700"/>
        <w:jc w:val="both"/>
        <w:rPr>
          <w:color w:val="000000"/>
          <w:sz w:val="24"/>
          <w:szCs w:val="24"/>
          <w:vertAlign w:val="baseline"/>
        </w:rPr>
      </w:pPr>
      <w:r w:rsidDel="00000000" w:rsidR="00000000" w:rsidRPr="00000000">
        <w:rPr>
          <w:color w:val="000000"/>
          <w:sz w:val="24"/>
          <w:szCs w:val="24"/>
          <w:vertAlign w:val="baseline"/>
          <w:rtl w:val="0"/>
        </w:rPr>
        <w:t xml:space="preserve">- Договор № 6739/20.03.2020 г. с изпълнител ДЗЗД "***(съдружници „***“ АД и „***“ ООД), подизпълнител "***" ЕООД и предмет: „Модернизация на железен път, контактна мрежа и системи за сигнализация и телекомуникации в гара П. и изграждане на Комуникационно-транспортен пробив под жп ареала на гара П.“ по проект „Развитие на железопътен възел П.“. Договорът е действащ към момента.</w:t>
      </w:r>
    </w:p>
    <w:p w:rsidR="00000000" w:rsidDel="00000000" w:rsidP="00000000" w:rsidRDefault="00000000" w:rsidRPr="00000000" w14:paraId="0000003D">
      <w:pPr>
        <w:widowControl w:val="0"/>
        <w:ind w:right="20" w:firstLine="700"/>
        <w:jc w:val="both"/>
        <w:rPr>
          <w:color w:val="000000"/>
          <w:sz w:val="24"/>
          <w:szCs w:val="24"/>
          <w:vertAlign w:val="baseline"/>
        </w:rPr>
      </w:pPr>
      <w:r w:rsidDel="00000000" w:rsidR="00000000" w:rsidRPr="00000000">
        <w:rPr>
          <w:color w:val="000000"/>
          <w:sz w:val="24"/>
          <w:szCs w:val="24"/>
          <w:vertAlign w:val="baseline"/>
          <w:rtl w:val="0"/>
        </w:rPr>
        <w:t xml:space="preserve">- Договор № 6474/17.06.2019 г. с изпълнител ДЗЗД "*** - ***" (съдружници „***“ ООД и „***“ ЕООД), посечено в т.2 по-горе. Договорът е действащ и към момента. </w:t>
      </w:r>
    </w:p>
    <w:p w:rsidR="00000000" w:rsidDel="00000000" w:rsidP="00000000" w:rsidRDefault="00000000" w:rsidRPr="00000000" w14:paraId="0000003E">
      <w:pPr>
        <w:shd w:fill="ffffff" w:val="clear"/>
        <w:ind w:firstLine="700"/>
        <w:jc w:val="both"/>
        <w:rPr>
          <w:b w:val="0"/>
          <w:bCs w:val="0"/>
          <w:color w:val="202122"/>
          <w:sz w:val="24"/>
          <w:szCs w:val="24"/>
          <w:vertAlign w:val="baseline"/>
        </w:rPr>
      </w:pPr>
      <w:r w:rsidDel="00000000" w:rsidR="00000000" w:rsidRPr="00000000">
        <w:rPr>
          <w:color w:val="000000"/>
          <w:sz w:val="24"/>
          <w:szCs w:val="24"/>
          <w:vertAlign w:val="baseline"/>
          <w:rtl w:val="0"/>
        </w:rPr>
        <w:t xml:space="preserve">На основание чл. 20, ал. 4, т. 2 от ЗОП, през 2019 г. на „***“ ЕООД е възложена услуга с предмет: „Изготвяне на подробен устройствен план-изменение на план за застрояване на имоти в землището на с. Н.Х., община Е. П.“, на стойност 17 500,00 лева без ДДС, за която услуга, съгласно чл. 20, ал. 5 от ЗОП, разходът се доказва с първични платежни документи, без да е необходимо сключването на писмен договор. Изпълнението на услугата не е приключило.</w:t>
      </w:r>
      <w:r w:rsidDel="00000000" w:rsidR="00000000" w:rsidRPr="00000000">
        <w:rPr>
          <w:rtl w:val="0"/>
        </w:rPr>
      </w:r>
    </w:p>
    <w:p w:rsidR="00000000" w:rsidDel="00000000" w:rsidP="00000000" w:rsidRDefault="00000000" w:rsidRPr="00000000" w14:paraId="0000003F">
      <w:pPr>
        <w:shd w:fill="ffffff" w:val="clear"/>
        <w:ind w:firstLine="700"/>
        <w:jc w:val="both"/>
        <w:rPr>
          <w:b w:val="0"/>
          <w:bCs w:val="0"/>
          <w:sz w:val="24"/>
          <w:szCs w:val="24"/>
          <w:vertAlign w:val="baseline"/>
        </w:rPr>
      </w:pPr>
      <w:r w:rsidDel="00000000" w:rsidR="00000000" w:rsidRPr="00000000">
        <w:rPr>
          <w:b w:val="1"/>
          <w:bCs w:val="1"/>
          <w:sz w:val="24"/>
          <w:szCs w:val="24"/>
          <w:vertAlign w:val="baseline"/>
          <w:rtl w:val="0"/>
        </w:rPr>
        <w:t xml:space="preserve">Държавно предприятие Национална компания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ДП***)</w:t>
      </w:r>
      <w:r w:rsidDel="00000000" w:rsidR="00000000" w:rsidRPr="00000000">
        <w:rPr>
          <w:sz w:val="24"/>
          <w:szCs w:val="24"/>
          <w:vertAlign w:val="baseline"/>
          <w:rtl w:val="0"/>
        </w:rPr>
        <w:t xml:space="preserve">, е </w:t>
      </w:r>
      <w:hyperlink r:id="rId6">
        <w:r w:rsidDel="00000000" w:rsidR="00000000" w:rsidRPr="00000000">
          <w:rPr>
            <w:sz w:val="24"/>
            <w:szCs w:val="24"/>
            <w:vertAlign w:val="baseline"/>
            <w:rtl w:val="0"/>
          </w:rPr>
          <w:t xml:space="preserve">държавно предприятие</w:t>
        </w:r>
      </w:hyperlink>
      <w:r w:rsidDel="00000000" w:rsidR="00000000" w:rsidRPr="00000000">
        <w:rPr>
          <w:sz w:val="24"/>
          <w:szCs w:val="24"/>
          <w:vertAlign w:val="baseline"/>
          <w:rtl w:val="0"/>
        </w:rPr>
        <w:t xml:space="preserve">, създадено при разделянето на 1 януари 2002 г. на Национална компания “*** на 2 компании – „***“ (***) ЕАД и ДП***, съобразно Закона за железопътния транспорт, видно от електронната страница на компанията.</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ДП *** поема съответната част от активите и пасивите на Национална Компания „***“ по баланса, която част се отнася до железопътната инфраструктура, която е държавна собственост. Основният предмет на дейност на ДП *** е</w:t>
      </w:r>
      <w:r w:rsidDel="00000000" w:rsidR="00000000" w:rsidRPr="00000000">
        <w:rPr>
          <w:sz w:val="24"/>
          <w:szCs w:val="24"/>
          <w:u w:val="single"/>
          <w:vertAlign w:val="superscript"/>
          <w:rtl w:val="0"/>
        </w:rPr>
        <w:t xml:space="preserve">:</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осигуряване използването на железопътната държавна инфраструктура от лицензирани железопътни превозвачи при равнопоставени условия;</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извършване на дейности по развитието, ремонта, поддържането и експлоатацията на железопътната инфраструктура държавна собственост;</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събиране на инфраструктурни такси в размер, определен от Министерския съвет, по предложение на министъра на транспорта;</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разработване на графици за движение на държавните и частните влакове, съгласувано с превозвачите, а за пътническите железопътни превози – и с регионалните общини;</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поддържане и съхраняване на регистър, съдържащ данни за земята и обектите на железопътната инфраструктура държавна собственост;</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осъществяване инвестиционната политика при развитието и модернизацията, поддържането и ремонта на железопътната инфраструктура държавна собственост за реализация на европейските критерии и стандарти и др.</w:t>
      </w:r>
      <w:r w:rsidDel="00000000" w:rsidR="00000000" w:rsidRPr="00000000">
        <w:rPr>
          <w:sz w:val="24"/>
          <w:szCs w:val="24"/>
          <w:vertAlign w:val="superscript"/>
          <w:rtl w:val="0"/>
        </w:rPr>
        <w:t xml:space="preserve"> </w:t>
      </w:r>
      <w:r w:rsidDel="00000000" w:rsidR="00000000" w:rsidRPr="00000000">
        <w:rPr>
          <w:sz w:val="24"/>
          <w:szCs w:val="24"/>
          <w:vertAlign w:val="baseline"/>
          <w:rtl w:val="0"/>
        </w:rPr>
        <w:t xml:space="preserve">Съгласно чл.5, ал.1 от Закона за железопътния транспорт министърът на транспорта и съобщенията провежда държавната политика в железопътния транспорт като предлага за утвърждаване на Министерския съвет десетгодишната програма  за развитие на железопътния транспорт и на железопътната инфраструктура, определя с наредба условията и съществените изисквания към железопътната инфраструктура и подвижния състав за постигане на оперативна съвместимост на националната железопътна система с железопътната система в рамките на Европейския съюз, издава Правилник на ***, назначава и освобождава генералния директор и управителния съвет на предприятието и др.</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справка в Търговски регистър и регистър на юридическите лица с нестопанска цел е видно,</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ЕАД, ЕИК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 еднолично акционерно дружество с едноличен собственик на капитала държавата.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 27.04.2022 г. правата и задълженията на държавата като едноличен собственик на капитала са упражнявани от Министерство на транспорта. В периода от 27.04.2022 г. до 09.09.2022 г. правата на държавата  се упражняват от заместник-министър председателя по ефективно управление, а след 09.09.2022 г. – от министъра на транспорта и съобщенията.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Дружеството е с едностепенна система на управление - управлява се от Съвет на директорите, състоящ се от петима членове, които избират помежду си изпълнителен директор, осъществяващ  оперативното ръководство на дружеството. В предмета на дейност на „***“ ЕАД се включват: изграждане, използване и поддържане на националната пощенска мрежа, предоставяне на вътрешни и международни пощенски услуги, парично-преводна и разплащателна дейност, отпечатване и разпространение на пощенски марки и документални книги под контрол, отпечатване на ценни книжа, съобразно лиценз получен от Министерството на финансите, разпространение на печатни издания, информационни услуги, представителство и посредничество на български и чуждестранни лица, търговска, маркетингова, инженерингова и производствена дейност за пощенските съобщения, обмЯ.на валута, други дейности, незабранени със закон.</w:t>
      </w:r>
    </w:p>
    <w:p w:rsidR="00000000" w:rsidDel="00000000" w:rsidP="00000000" w:rsidRDefault="00000000" w:rsidRPr="00000000" w14:paraId="00000041">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2">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43">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4">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5">
      <w:pPr>
        <w:ind w:firstLine="708"/>
        <w:jc w:val="both"/>
        <w:rPr>
          <w:sz w:val="24"/>
          <w:szCs w:val="24"/>
          <w:vertAlign w:val="baseline"/>
        </w:rPr>
      </w:pPr>
      <w:r w:rsidDel="00000000" w:rsidR="00000000" w:rsidRPr="00000000">
        <w:rPr>
          <w:sz w:val="24"/>
          <w:szCs w:val="24"/>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46">
      <w:pPr>
        <w:ind w:firstLine="708"/>
        <w:jc w:val="both"/>
        <w:rPr>
          <w:color w:val="000000"/>
          <w:sz w:val="24"/>
          <w:szCs w:val="24"/>
          <w:vertAlign w:val="baseline"/>
        </w:rPr>
      </w:pPr>
      <w:r w:rsidDel="00000000" w:rsidR="00000000" w:rsidRPr="00000000">
        <w:rPr>
          <w:sz w:val="24"/>
          <w:szCs w:val="24"/>
          <w:vertAlign w:val="baseline"/>
          <w:rtl w:val="0"/>
        </w:rPr>
        <w:t xml:space="preserve">Съгласно чл. 2, ал. 1, т. 1 и т. 2 от Закона за публичните предприятия - ЗПП (публ. ДВ, бр. 79 от 08.10.2019 г.), търговските дружества с над петдесет на сто държавно или общинско участие в капитала, или в които държавата/ общината упражнява доминиращо влияние по друг начин, както и дъщерните дружества на търговските дружества и държавните предприятия, създадени със специални закони, на основание чл. 62, ал. 3 от Търговския закон, ако чрез тях държавата/ общината контролира повече от петдесет на сто от дяловете/ акциите с право на глас или по друг начин упражнява доминиращо влияние, са публични предприятия. С оглед изложеното, „***“ ЕАД е публично предприятие, доколкото едноличен собственик на капитала му е държавата в лицето на МТС. Държавно предприятие „***“ е създадено като държавно предприятие със Закона за железопътния транспорт и също е </w:t>
      </w:r>
      <w:r w:rsidDel="00000000" w:rsidR="00000000" w:rsidRPr="00000000">
        <w:rPr>
          <w:i w:val="1"/>
          <w:iCs w:val="1"/>
          <w:sz w:val="24"/>
          <w:szCs w:val="24"/>
          <w:vertAlign w:val="baseline"/>
          <w:rtl w:val="0"/>
        </w:rPr>
        <w:t xml:space="preserve">публично предприятия по смисъла на ЗПП</w:t>
      </w:r>
      <w:r w:rsidDel="00000000" w:rsidR="00000000" w:rsidRPr="00000000">
        <w:rPr>
          <w:sz w:val="24"/>
          <w:szCs w:val="24"/>
          <w:vertAlign w:val="baseline"/>
          <w:rtl w:val="0"/>
        </w:rPr>
        <w:t xml:space="preserve">. Съгласно чл.13 от Закона за публичните предприятия </w:t>
      </w:r>
      <w:r w:rsidDel="00000000" w:rsidR="00000000" w:rsidRPr="00000000">
        <w:rPr>
          <w:color w:val="000000"/>
          <w:sz w:val="24"/>
          <w:szCs w:val="24"/>
          <w:vertAlign w:val="baseline"/>
          <w:rtl w:val="0"/>
        </w:rPr>
        <w:t xml:space="preserve">Министерският съвет упражнява правата на държавата в публичните предприятия. </w:t>
      </w:r>
    </w:p>
    <w:p w:rsidR="00000000" w:rsidDel="00000000" w:rsidP="00000000" w:rsidRDefault="00000000" w:rsidRPr="00000000" w14:paraId="00000047">
      <w:pPr>
        <w:ind w:firstLine="708"/>
        <w:jc w:val="both"/>
        <w:rPr>
          <w:sz w:val="24"/>
          <w:szCs w:val="24"/>
          <w:vertAlign w:val="baseline"/>
        </w:rPr>
      </w:pPr>
      <w:r w:rsidDel="00000000" w:rsidR="00000000" w:rsidRPr="00000000">
        <w:rPr>
          <w:b w:val="1"/>
          <w:bCs w:val="1"/>
          <w:sz w:val="24"/>
          <w:szCs w:val="24"/>
          <w:vertAlign w:val="baseline"/>
          <w:rtl w:val="0"/>
        </w:rPr>
        <w:t xml:space="preserve">Съгласно чл.13 от ЗПП </w:t>
      </w:r>
      <w:r w:rsidDel="00000000" w:rsidR="00000000" w:rsidRPr="00000000">
        <w:rPr>
          <w:sz w:val="24"/>
          <w:szCs w:val="24"/>
          <w:vertAlign w:val="baseline"/>
          <w:rtl w:val="0"/>
        </w:rPr>
        <w:t xml:space="preserve">Министерският съвет упражнява правата на държавата в публичните предприятия. Министерският съвет може да делегира тези права на министрите съобразно отрасловата им компетентност и/или на Агенцията за публичните предприятия и контрол.</w:t>
      </w:r>
    </w:p>
    <w:p w:rsidR="00000000" w:rsidDel="00000000" w:rsidP="00000000" w:rsidRDefault="00000000" w:rsidRPr="00000000" w14:paraId="00000048">
      <w:pPr>
        <w:ind w:firstLine="708"/>
        <w:jc w:val="both"/>
        <w:rPr>
          <w:sz w:val="24"/>
          <w:szCs w:val="24"/>
          <w:vertAlign w:val="baseline"/>
        </w:rPr>
      </w:pPr>
      <w:r w:rsidDel="00000000" w:rsidR="00000000" w:rsidRPr="00000000">
        <w:rPr>
          <w:sz w:val="24"/>
          <w:szCs w:val="24"/>
          <w:vertAlign w:val="baseline"/>
          <w:rtl w:val="0"/>
        </w:rPr>
        <w:t xml:space="preserve">Съгласно чл. 25, ал. 1 от Закона за администрацията (ЗАдм)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 Според чл.26 от ЗАдм заместник-министрите подпомагат министъра при осъществяването на политическата програма на правителството, при разработването на проекти на нормативни актове и при изпълнение на неговите правомощия. Със заповед министърът делегира правомощия на своите заместници и определя техните функции. Министър-председателят назначава и освобождава от длъжност заместник-министрите (чл.23, ал.6 ЗАдм). </w:t>
      </w:r>
    </w:p>
    <w:p w:rsidR="00000000" w:rsidDel="00000000" w:rsidP="00000000" w:rsidRDefault="00000000" w:rsidRPr="00000000" w14:paraId="00000049">
      <w:pPr>
        <w:tabs>
          <w:tab w:val="left" w:leader="none" w:pos="567"/>
        </w:tabs>
        <w:jc w:val="both"/>
        <w:rPr>
          <w:sz w:val="24"/>
          <w:szCs w:val="24"/>
          <w:vertAlign w:val="baseline"/>
        </w:rPr>
      </w:pPr>
      <w:r w:rsidDel="00000000" w:rsidR="00000000" w:rsidRPr="00000000">
        <w:rPr>
          <w:sz w:val="24"/>
          <w:szCs w:val="24"/>
          <w:vertAlign w:val="baseline"/>
          <w:rtl w:val="0"/>
        </w:rPr>
        <w:tab/>
        <w:t xml:space="preserve">Николай *** Събев, в качеството му на министър на транспорта и съобщенията в периода м. декември 2021 г. – м. август 2022 г. и Илия Илиев - заместник-министър на транспорта и съобщенията в периода м. декември 2021 г.- м. февруари 2022 г., са лица, заемащи висша публична длъжност по чл. 6, ал. 1, т. 3 от ЗПКОНПИ и 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56" w:before="0" w:line="240" w:lineRule="auto"/>
        <w:ind w:left="20" w:right="20" w:firstLine="54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Определящо за установяването на конфликт на интереси е наличието на упражнено правомощие по служба в частен интерес - личен или на свързано лице по смисъла на § 1, т. 15 и т. 18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56" w:before="0" w:line="240" w:lineRule="auto"/>
        <w:ind w:left="20" w:right="20" w:firstLine="5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за избиране на Министерски съвет на Република България от 13.12.2021 г., обнародвано в Държавен вестник, брой 106 от 15.12.2021 г., Николай Събев е заел поста министър на транспорта и съобщенията, считано от 13.12.2021 г.</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56" w:before="0" w:line="240" w:lineRule="auto"/>
        <w:ind w:left="20" w:right="20" w:firstLine="54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Видно от направените справки в ТРРЮЛНЦ е, че Николай Събев като действителен собственик на капитала на дружествата „***“ ООД, „***“ ООД, „***“ ООД, „***“ ЕООД, „***“ ООД, „***ООД, „***“ ЕООД и „***“ ЕООД, е свързано с тях лице по смисъла на §1, т.15, б. „б“ от ДР на ЗПКОНПИ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налице са икономически зависимости между него и дружествата. </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56" w:before="0" w:line="240" w:lineRule="auto"/>
        <w:ind w:left="20" w:right="20" w:firstLine="5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Доколкото някои от търговските дружества - свързани със Събев лица по смисъла на §1, т.15, б.“б“ от ДР на ЗПКОНПИ извършват дейност, сходна с дейността на „***“ ЕАД може да се приеме, че същите са конкуренти на пазара на пощенските услуги. </w:t>
      </w:r>
    </w:p>
    <w:p w:rsidR="00000000" w:rsidDel="00000000" w:rsidP="00000000" w:rsidRDefault="00000000" w:rsidRPr="00000000" w14:paraId="0000004E">
      <w:pPr>
        <w:widowControl w:val="0"/>
        <w:spacing w:after="56" w:lineRule="auto"/>
        <w:ind w:left="20" w:right="20" w:firstLine="547"/>
        <w:jc w:val="both"/>
        <w:rPr>
          <w:color w:val="000000"/>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установи по безспорен начин, че </w:t>
      </w:r>
      <w:r w:rsidDel="00000000" w:rsidR="00000000" w:rsidRPr="00000000">
        <w:rPr>
          <w:color w:val="000000"/>
          <w:sz w:val="24"/>
          <w:szCs w:val="24"/>
          <w:vertAlign w:val="baseline"/>
          <w:rtl w:val="0"/>
        </w:rPr>
        <w:t xml:space="preserve">с Разпореждане № 5 от 22.12.2021 г. за определяне на орган, който да упражнява правата на държавата като едноличен собственик на капитала на „***“ ЕАД, на основание чл. 13 от Закона за публичните предприятия, Министерският съвет е определил като орган, който да упражнява правата на държавата като едноличен собственик на капитала на „***“ ЕАД заместник министър-председателя по ефективно управление. Считано от 22.12.2021 г., упражняването на правомощията и контрола върху „***“ ЕАД е било прехвърлено от ресора на министъра на транспорта и съобщенията, към заместник министър-председателя по ефективно управление.</w:t>
      </w:r>
    </w:p>
    <w:p w:rsidR="00000000" w:rsidDel="00000000" w:rsidP="00000000" w:rsidRDefault="00000000" w:rsidRPr="00000000" w14:paraId="0000004F">
      <w:pPr>
        <w:widowControl w:val="0"/>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50">
      <w:pPr>
        <w:widowControl w:val="0"/>
        <w:spacing w:after="56" w:lineRule="auto"/>
        <w:ind w:left="20" w:right="20" w:firstLine="688"/>
        <w:jc w:val="both"/>
        <w:rPr>
          <w:color w:val="000000"/>
          <w:sz w:val="24"/>
          <w:szCs w:val="24"/>
          <w:vertAlign w:val="baseline"/>
        </w:rPr>
      </w:pPr>
      <w:r w:rsidDel="00000000" w:rsidR="00000000" w:rsidRPr="00000000">
        <w:rPr>
          <w:color w:val="000000"/>
          <w:sz w:val="24"/>
          <w:szCs w:val="24"/>
          <w:vertAlign w:val="baseline"/>
          <w:rtl w:val="0"/>
        </w:rPr>
        <w:t xml:space="preserve">Видно от предоставената с писмо, </w:t>
      </w:r>
      <w:r w:rsidDel="00000000" w:rsidR="00000000" w:rsidRPr="00000000">
        <w:rPr>
          <w:sz w:val="24"/>
          <w:szCs w:val="24"/>
          <w:vertAlign w:val="baseline"/>
          <w:rtl w:val="0"/>
        </w:rPr>
        <w:t xml:space="preserve">вх. №ЦУ01-9703#1/09.09.2022 г. на КПКОНПИ</w:t>
      </w:r>
      <w:r w:rsidDel="00000000" w:rsidR="00000000" w:rsidRPr="00000000">
        <w:rPr>
          <w:color w:val="000000"/>
          <w:sz w:val="24"/>
          <w:szCs w:val="24"/>
          <w:vertAlign w:val="baseline"/>
          <w:rtl w:val="0"/>
        </w:rPr>
        <w:t xml:space="preserve">, от служебния министър на транспорта и съобщенията информация е, че в периода от встъпването му в длъжност до влизане в сила на Разпореждане № 5 от 22.12.2021 г., в МТС няма налични данни/доказателства Николай Събев в качеството на министър на транспорта и съобщенията  да е упражнил правомощия, в това число контролни върху „***“ ЕАД. Такива не се установяват и от събраните по преписката доказателства.</w:t>
      </w:r>
    </w:p>
    <w:p w:rsidR="00000000" w:rsidDel="00000000" w:rsidP="00000000" w:rsidRDefault="00000000" w:rsidRPr="00000000" w14:paraId="00000051">
      <w:pPr>
        <w:widowControl w:val="0"/>
        <w:spacing w:after="1039" w:lineRule="auto"/>
        <w:rPr>
          <w:color w:val="000000"/>
          <w:sz w:val="24"/>
          <w:szCs w:val="24"/>
          <w:vertAlign w:val="baseline"/>
        </w:rPr>
      </w:pPr>
      <w:r w:rsidDel="00000000" w:rsidR="00000000" w:rsidRPr="00000000">
        <w:rPr>
          <w:rtl w:val="0"/>
        </w:rPr>
      </w:r>
    </w:p>
    <w:p w:rsidR="00000000" w:rsidDel="00000000" w:rsidP="00000000" w:rsidRDefault="00000000" w:rsidRPr="00000000" w14:paraId="00000052">
      <w:pPr>
        <w:widowControl w:val="0"/>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53">
      <w:pPr>
        <w:widowControl w:val="0"/>
        <w:spacing w:after="60" w:lineRule="auto"/>
        <w:ind w:left="20" w:right="20" w:firstLine="688"/>
        <w:jc w:val="both"/>
        <w:rPr>
          <w:color w:val="000000"/>
          <w:sz w:val="24"/>
          <w:szCs w:val="24"/>
          <w:vertAlign w:val="baseline"/>
        </w:rPr>
      </w:pPr>
      <w:r w:rsidDel="00000000" w:rsidR="00000000" w:rsidRPr="00000000">
        <w:rPr>
          <w:color w:val="000000"/>
          <w:sz w:val="24"/>
          <w:szCs w:val="24"/>
          <w:vertAlign w:val="baseline"/>
          <w:rtl w:val="0"/>
        </w:rPr>
        <w:t xml:space="preserve">Установено е, че в периода от влизане в сила на Разпореждане № 5 от 22.12.2021 г. до освобождаването на Николай Събев от длъжността министър на транспорта и съобщенията на 02.08.2022 г., упражняването на правата на държавата върху „***“ ЕАД не е било в негова компетентност, а в компетентността на заместник министър-председателя по ефективно управление.</w:t>
      </w:r>
    </w:p>
    <w:p w:rsidR="00000000" w:rsidDel="00000000" w:rsidP="00000000" w:rsidRDefault="00000000" w:rsidRPr="00000000" w14:paraId="00000054">
      <w:pPr>
        <w:shd w:fill="fefefe" w:val="clear"/>
        <w:ind w:firstLine="708"/>
        <w:jc w:val="both"/>
        <w:rPr>
          <w:sz w:val="24"/>
          <w:szCs w:val="24"/>
          <w:vertAlign w:val="baseline"/>
        </w:rPr>
      </w:pPr>
      <w:r w:rsidDel="00000000" w:rsidR="00000000" w:rsidRPr="00000000">
        <w:rPr>
          <w:color w:val="000000"/>
          <w:sz w:val="24"/>
          <w:szCs w:val="24"/>
          <w:vertAlign w:val="baseline"/>
          <w:rtl w:val="0"/>
        </w:rPr>
        <w:t xml:space="preserve">По преписката не се събраха данни и Николай Събев да има каквото и да е отношение и по някакъв начин да е „забавил“ възстановяването на работата на „***“ ЕАД след хакерската атака, засечена на 16.04.2022 г., в полза на свързани с него лица, каквато хипотеза се застъпва в сигнала. В случая, терминът „забавил“ предполага бездействие, а за конфликта на интереси бездействието не е релевантно, то не се обхваща от общия състав на конфликта на интереси, в частност от предвидените забрани по </w:t>
      </w:r>
      <w:r w:rsidDel="00000000" w:rsidR="00000000" w:rsidRPr="00000000">
        <w:rPr>
          <w:sz w:val="24"/>
          <w:szCs w:val="24"/>
          <w:vertAlign w:val="baseline"/>
          <w:rtl w:val="0"/>
        </w:rPr>
        <w:t xml:space="preserve">Глава Осма, Раздел II от ЗПКОНПИ, които представляват негова проявна форма, </w:t>
      </w:r>
      <w:r w:rsidDel="00000000" w:rsidR="00000000" w:rsidRPr="00000000">
        <w:rPr>
          <w:color w:val="000000"/>
          <w:sz w:val="24"/>
          <w:szCs w:val="24"/>
          <w:vertAlign w:val="baseline"/>
          <w:rtl w:val="0"/>
        </w:rPr>
        <w:t xml:space="preserve">доколкото законът изисква упражнено правомощие или задължение по служба (</w:t>
      </w:r>
      <w:r w:rsidDel="00000000" w:rsidR="00000000" w:rsidRPr="00000000">
        <w:rPr>
          <w:sz w:val="24"/>
          <w:szCs w:val="24"/>
          <w:vertAlign w:val="baseline"/>
          <w:rtl w:val="0"/>
        </w:rPr>
        <w:t xml:space="preserve">в този смисъл Решение № 2513/21.02.2013 г. по адм.д. № 12061/ 2012 г. на ВАС и Решение № 6148/08.05.2013 г. по адм.д. № 1781/2013 г. на ВАС.)</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20" w:right="20" w:firstLine="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Следователно,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липсва упражнено властническо правомощие от страна на Николай Събев в качеството му на министър на транспорта и съобщенията по отношение на „***“ ЕАД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както за периода от встъпването му в длъжност на 13.12.2021 г. до приемането от Министерския съвет на Разпореждане № 5 от 22.12.2021 г., през който период правата на държавата като едноличен собственик на капитала на „***“ ЕАД са били в ресора на министъра на транспорта и съобщенията, така и за периода след тази дата до 02.08.2022 г.</w:t>
      </w:r>
    </w:p>
    <w:p w:rsidR="00000000" w:rsidDel="00000000" w:rsidP="00000000" w:rsidRDefault="00000000" w:rsidRPr="00000000" w14:paraId="00000056">
      <w:pPr>
        <w:widowControl w:val="0"/>
        <w:spacing w:after="64" w:lineRule="auto"/>
        <w:ind w:left="20" w:right="20" w:firstLine="688"/>
        <w:jc w:val="both"/>
        <w:rPr>
          <w:color w:val="000000"/>
          <w:sz w:val="24"/>
          <w:szCs w:val="24"/>
          <w:vertAlign w:val="baseline"/>
        </w:rPr>
      </w:pPr>
      <w:r w:rsidDel="00000000" w:rsidR="00000000" w:rsidRPr="00000000">
        <w:rPr>
          <w:color w:val="000000"/>
          <w:sz w:val="24"/>
          <w:szCs w:val="24"/>
          <w:vertAlign w:val="baseline"/>
          <w:rtl w:val="0"/>
        </w:rPr>
        <w:t xml:space="preserve">На 15.02.2022 г. в Народното събрание е внесен Законопроект за изменение и допълнение на Закона за пощенските услуги </w:t>
      </w:r>
      <w:r w:rsidDel="00000000" w:rsidR="00000000" w:rsidRPr="00000000">
        <w:rPr>
          <w:sz w:val="24"/>
          <w:szCs w:val="24"/>
          <w:vertAlign w:val="baseline"/>
          <w:rtl w:val="0"/>
        </w:rPr>
        <w:t xml:space="preserve">с №47-254-01-18 от 15.02.2022 г. на НС</w:t>
      </w:r>
      <w:r w:rsidDel="00000000" w:rsidR="00000000" w:rsidRPr="00000000">
        <w:rPr>
          <w:color w:val="000000"/>
          <w:sz w:val="24"/>
          <w:szCs w:val="24"/>
          <w:vertAlign w:val="baseline"/>
          <w:rtl w:val="0"/>
        </w:rPr>
        <w:t xml:space="preserve">. Законопроектът е внесен от група народни представители от парламентарните групи на ******. Видно от мотивите на законопроекта, същият отразява приетата с Решение на Народното събрание от 13.12.2021 г. структура на Министерския съвет на Република България, както и Споразумението за съвместно управление на Република България за периода от 2021 г. до 2025 г., предвиждащо преминаването на „***“ ЕАД, съответно пощенските услуги, към заместник министър-председателя по ефективното управление. Законопроектът предвижда провеждането на политиката по пощенските услуги и маркоиздаването да се ръководи от заместник министър-председател, определен от Министерския съвет.</w:t>
      </w:r>
    </w:p>
    <w:p w:rsidR="00000000" w:rsidDel="00000000" w:rsidP="00000000" w:rsidRDefault="00000000" w:rsidRPr="00000000" w14:paraId="00000057">
      <w:pPr>
        <w:widowControl w:val="0"/>
        <w:ind w:right="20" w:firstLine="688"/>
        <w:jc w:val="both"/>
        <w:rPr>
          <w:color w:val="000000"/>
          <w:sz w:val="24"/>
          <w:szCs w:val="24"/>
          <w:vertAlign w:val="baseline"/>
        </w:rPr>
      </w:pPr>
      <w:r w:rsidDel="00000000" w:rsidR="00000000" w:rsidRPr="00000000">
        <w:rPr>
          <w:color w:val="000000"/>
          <w:sz w:val="24"/>
          <w:szCs w:val="24"/>
          <w:vertAlign w:val="baseline"/>
          <w:rtl w:val="0"/>
        </w:rPr>
        <w:t xml:space="preserve">Законопроектът е преминал всички фази на законодателния процес, като към него е представена и Предварителна оценка на въздействието, според която сред целите на закона е „модернизиране и оздравяване на „***“ ЕАД, създаване на предпоставки за увеличаване на неговата печалба и увеличаване на дела на дружеството в пазара на куриерските услуги, както и за навлизане в платежните услуги и финансовото посредничество“.</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Законопроектът е предоставен и за обществено обсъждане, в рамките на което е представено и Становище, per. № 02-00-53/04.03.2022 г. на МТС по Законопроекта за изменение и допълнение на Закона за пощенските услуги № 47-254-01-18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от15.02.2022 г.</w:t>
      </w:r>
    </w:p>
    <w:p w:rsidR="00000000" w:rsidDel="00000000" w:rsidP="00000000" w:rsidRDefault="00000000" w:rsidRPr="00000000" w14:paraId="00000059">
      <w:pPr>
        <w:widowControl w:val="0"/>
        <w:ind w:right="20" w:firstLine="708"/>
        <w:jc w:val="both"/>
        <w:rPr>
          <w:color w:val="000000"/>
          <w:sz w:val="24"/>
          <w:szCs w:val="24"/>
          <w:vertAlign w:val="baseline"/>
        </w:rPr>
      </w:pPr>
      <w:r w:rsidDel="00000000" w:rsidR="00000000" w:rsidRPr="00000000">
        <w:rPr>
          <w:color w:val="000000"/>
          <w:sz w:val="24"/>
          <w:szCs w:val="24"/>
          <w:vertAlign w:val="baseline"/>
          <w:rtl w:val="0"/>
        </w:rPr>
        <w:t xml:space="preserve"> МТС изразява становище, с което подкрепя Законопроекта за изменение и допълнение на Закона за пощенските услуги № 47-254-01-18/15.02.2022 г. В становището се посочва, че </w:t>
      </w:r>
      <w:r w:rsidDel="00000000" w:rsidR="00000000" w:rsidRPr="00000000">
        <w:rPr>
          <w:color w:val="000000"/>
          <w:sz w:val="24"/>
          <w:szCs w:val="24"/>
          <w:vertAlign w:val="subscript"/>
          <w:rtl w:val="0"/>
        </w:rPr>
        <w:t xml:space="preserve">„</w:t>
      </w:r>
      <w:r w:rsidDel="00000000" w:rsidR="00000000" w:rsidRPr="00000000">
        <w:rPr>
          <w:color w:val="000000"/>
          <w:sz w:val="24"/>
          <w:szCs w:val="24"/>
          <w:vertAlign w:val="baseline"/>
          <w:rtl w:val="0"/>
        </w:rPr>
        <w:t xml:space="preserve">упражняването на правата на държавата като едноличен собственик на капитала на „***“ ЕАД и преминаването на държавната политика за сектора към заместник министър-председателя по ефективно управление ще осигури подобряване на дейността и осигуряване на жизнеспособност на дружеството в дългосрочен план, както и непрекьсваемост и последователност в провежданата държавна политика и нейното усъвършенстване, включително в издаването на българските пощенски марки, като неразделна част от нея.“</w:t>
      </w:r>
    </w:p>
    <w:p w:rsidR="00000000" w:rsidDel="00000000" w:rsidP="00000000" w:rsidRDefault="00000000" w:rsidRPr="00000000" w14:paraId="0000005A">
      <w:pPr>
        <w:widowControl w:val="0"/>
        <w:ind w:right="20" w:firstLine="688"/>
        <w:jc w:val="both"/>
        <w:rPr>
          <w:color w:val="000000"/>
          <w:sz w:val="24"/>
          <w:szCs w:val="24"/>
          <w:vertAlign w:val="baseline"/>
        </w:rPr>
      </w:pPr>
      <w:r w:rsidDel="00000000" w:rsidR="00000000" w:rsidRPr="00000000">
        <w:rPr>
          <w:color w:val="000000"/>
          <w:sz w:val="24"/>
          <w:szCs w:val="24"/>
          <w:vertAlign w:val="baseline"/>
          <w:rtl w:val="0"/>
        </w:rPr>
        <w:t xml:space="preserve">Законът за изменение и допълнение на Закона за пощенските услуги е приет с гласуване на Народното събрание на 07.04.2022 г. и е обнародван в Държавен вестник, брой 31 от 2022 г.</w:t>
      </w:r>
    </w:p>
    <w:p w:rsidR="00000000" w:rsidDel="00000000" w:rsidP="00000000" w:rsidRDefault="00000000" w:rsidRPr="00000000" w14:paraId="0000005B">
      <w:pPr>
        <w:widowControl w:val="0"/>
        <w:tabs>
          <w:tab w:val="left" w:leader="none" w:pos="778"/>
        </w:tabs>
        <w:ind w:right="20"/>
        <w:jc w:val="both"/>
        <w:rPr>
          <w:color w:val="000000"/>
          <w:sz w:val="24"/>
          <w:szCs w:val="24"/>
          <w:vertAlign w:val="baseline"/>
        </w:rPr>
      </w:pPr>
      <w:r w:rsidDel="00000000" w:rsidR="00000000" w:rsidRPr="00000000">
        <w:rPr>
          <w:color w:val="000000"/>
          <w:sz w:val="24"/>
          <w:szCs w:val="24"/>
          <w:vertAlign w:val="baseline"/>
          <w:rtl w:val="0"/>
        </w:rPr>
        <w:tab/>
        <w:t xml:space="preserve">Съгласно константната практика на Върховния административен съд, за да се прецени дали е налице конфликт на интереси, следва </w:t>
      </w:r>
      <w:r w:rsidDel="00000000" w:rsidR="00000000" w:rsidRPr="00000000">
        <w:rPr>
          <w:b w:val="1"/>
          <w:bCs w:val="1"/>
          <w:color w:val="000000"/>
          <w:sz w:val="24"/>
          <w:szCs w:val="24"/>
          <w:vertAlign w:val="baseline"/>
          <w:rtl w:val="0"/>
        </w:rPr>
        <w:t xml:space="preserve">да се прецени конкретното поведение на лицето</w:t>
      </w:r>
      <w:r w:rsidDel="00000000" w:rsidR="00000000" w:rsidRPr="00000000">
        <w:rPr>
          <w:color w:val="000000"/>
          <w:sz w:val="24"/>
          <w:szCs w:val="24"/>
          <w:vertAlign w:val="baseline"/>
          <w:rtl w:val="0"/>
        </w:rPr>
        <w:t xml:space="preserve">, заемащо висша публична длъжност, при изпълнение на правомощията му по служба, както и </w:t>
      </w:r>
      <w:r w:rsidDel="00000000" w:rsidR="00000000" w:rsidRPr="00000000">
        <w:rPr>
          <w:b w:val="1"/>
          <w:bCs w:val="1"/>
          <w:color w:val="000000"/>
          <w:sz w:val="24"/>
          <w:szCs w:val="24"/>
          <w:vertAlign w:val="baseline"/>
          <w:rtl w:val="0"/>
        </w:rPr>
        <w:t xml:space="preserve">дали това поведение може да доведе до някаква полза, до облага за него или за свързано с него лице</w:t>
      </w:r>
      <w:r w:rsidDel="00000000" w:rsidR="00000000" w:rsidRPr="00000000">
        <w:rPr>
          <w:color w:val="000000"/>
          <w:sz w:val="24"/>
          <w:szCs w:val="24"/>
          <w:vertAlign w:val="baseline"/>
          <w:rtl w:val="0"/>
        </w:rPr>
        <w:t xml:space="preserve">, за да е налице частен интерес - негов или на свързано лице.</w:t>
      </w:r>
    </w:p>
    <w:p w:rsidR="00000000" w:rsidDel="00000000" w:rsidP="00000000" w:rsidRDefault="00000000" w:rsidRPr="00000000" w14:paraId="0000005C">
      <w:pPr>
        <w:widowControl w:val="0"/>
        <w:tabs>
          <w:tab w:val="left" w:leader="none" w:pos="778"/>
        </w:tabs>
        <w:ind w:right="20"/>
        <w:jc w:val="both"/>
        <w:rPr>
          <w:color w:val="000000"/>
          <w:sz w:val="24"/>
          <w:szCs w:val="24"/>
          <w:vertAlign w:val="baseline"/>
        </w:rPr>
      </w:pPr>
      <w:r w:rsidDel="00000000" w:rsidR="00000000" w:rsidRPr="00000000">
        <w:rPr>
          <w:color w:val="000000"/>
          <w:sz w:val="24"/>
          <w:szCs w:val="24"/>
          <w:vertAlign w:val="baseline"/>
          <w:rtl w:val="0"/>
        </w:rPr>
        <w:tab/>
        <w:t xml:space="preserve">В случая с подписването от Николай Събев в качеството му на министър на транспорта и съобщенията и като такъв лице, заемащо висша публична длъжност, на Становище с per. № 02-00- 53/04.03.2022 г. на МТС по Законопроекта за изменение и допълнение на Закона за пощенските услуги № 47-254-01- 18/15.02.2022 г., същият е упражнил свои правомощия по служба, но при липсата на частен интерес. </w:t>
      </w:r>
    </w:p>
    <w:p w:rsidR="00000000" w:rsidDel="00000000" w:rsidP="00000000" w:rsidRDefault="00000000" w:rsidRPr="00000000" w14:paraId="0000005D">
      <w:pPr>
        <w:widowControl w:val="0"/>
        <w:tabs>
          <w:tab w:val="left" w:leader="none" w:pos="791"/>
        </w:tabs>
        <w:ind w:right="20"/>
        <w:jc w:val="both"/>
        <w:rPr>
          <w:b w:val="0"/>
          <w:bCs w:val="0"/>
          <w:color w:val="000000"/>
          <w:sz w:val="24"/>
          <w:szCs w:val="24"/>
          <w:vertAlign w:val="baseline"/>
        </w:rPr>
      </w:pPr>
      <w:r w:rsidDel="00000000" w:rsidR="00000000" w:rsidRPr="00000000">
        <w:rPr>
          <w:color w:val="000000"/>
          <w:sz w:val="24"/>
          <w:szCs w:val="24"/>
          <w:vertAlign w:val="baseline"/>
          <w:rtl w:val="0"/>
        </w:rPr>
        <w:tab/>
        <w:t xml:space="preserve">Това е така, защото само по себе си Становището не може да доведе до промЯ.в правния мир и няма обвързващ характер за Народното събрание, не поражда права и задължения за никого. Министерството на транспорта и съобщенията, от името на което е подписано становището е част от изпълнителната власт, докато приемането на законите е функция, възложена на Народното събрание като законодателна власт. От друга страна, видно от съдържанието на самото становище, изразената от страна на МТС позиция е в подкрепа на ЗИД на Закона за пощенските услуги № 47-254-01-18/15.02.2022 г., с който се предвижда държавната политика по отношение на пощенските услуги да бъде преместена в ресора на заместник министър-председател, посочен от Министерския съвет. От изразеното становище не биха могли да произтекат никакви конкретни облаги по смисъла на чл. 54 от ЗПКОНПИ нито за Николай Събев, нито за свързаните с него лица. Липсата на облага води до липса на „частен интерес“, а оттук и до липса на конфликт на интерес. </w:t>
      </w:r>
      <w:r w:rsidDel="00000000" w:rsidR="00000000" w:rsidRPr="00000000">
        <w:rPr>
          <w:b w:val="1"/>
          <w:bCs w:val="1"/>
          <w:color w:val="000000"/>
          <w:sz w:val="24"/>
          <w:szCs w:val="24"/>
          <w:vertAlign w:val="baseline"/>
          <w:rtl w:val="0"/>
        </w:rPr>
        <w:t xml:space="preserve">Представянето на становище в хода на обществено обсъждане на законопроект по принцип не може да представлява правомощие, което само по себе да би могло да доведе до осъществяване на хипотетичен частен интерес в полза на Николай Събев или свързано на него лице.</w:t>
      </w:r>
      <w:r w:rsidDel="00000000" w:rsidR="00000000" w:rsidRPr="00000000">
        <w:rPr>
          <w:rtl w:val="0"/>
        </w:rPr>
      </w:r>
    </w:p>
    <w:p w:rsidR="00000000" w:rsidDel="00000000" w:rsidP="00000000" w:rsidRDefault="00000000" w:rsidRPr="00000000" w14:paraId="0000005E">
      <w:pPr>
        <w:widowControl w:val="0"/>
        <w:tabs>
          <w:tab w:val="left" w:leader="none" w:pos="791"/>
        </w:tabs>
        <w:spacing w:after="306" w:lineRule="auto"/>
        <w:ind w:right="20"/>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 xml:space="preserve">Липсата на релевантен частен интерес във връзка с подписването на Становище, per. № 02-00-53/04.03.2022 г. на МТС, води и до липса и на конфликт на интереси.</w:t>
      </w:r>
      <w:r w:rsidDel="00000000" w:rsidR="00000000" w:rsidRPr="00000000">
        <w:rPr>
          <w:rtl w:val="0"/>
        </w:rPr>
      </w:r>
    </w:p>
    <w:p w:rsidR="00000000" w:rsidDel="00000000" w:rsidP="00000000" w:rsidRDefault="00000000" w:rsidRPr="00000000" w14:paraId="0000005F">
      <w:pPr>
        <w:widowControl w:val="0"/>
        <w:tabs>
          <w:tab w:val="left" w:leader="none" w:pos="791"/>
        </w:tabs>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r>
      <w:r w:rsidDel="00000000" w:rsidR="00000000" w:rsidRPr="00000000">
        <w:rPr>
          <w:sz w:val="24"/>
          <w:szCs w:val="24"/>
          <w:vertAlign w:val="baseline"/>
          <w:rtl w:val="0"/>
        </w:rPr>
        <w:t xml:space="preserve">В сигнала са изразени съмнения, касещи несъвместимост, свързана с участия на Николай Събев като министър на транспорта и съобщенията в търговски дружества. Съгласно чл. 13, ал. 1, т. 5 от ЗПКОНПИ, Комисията е компетентния орган, който проверява сигнали във връзка с декларациите за несъвместимост на лицата, заемащи висши публични длъжности, и сезира органа по избора или назначаването за предприемане на съответните действия. </w:t>
      </w:r>
      <w:r w:rsidDel="00000000" w:rsidR="00000000" w:rsidRPr="00000000">
        <w:rPr>
          <w:rtl w:val="0"/>
        </w:rPr>
      </w:r>
    </w:p>
    <w:p w:rsidR="00000000" w:rsidDel="00000000" w:rsidP="00000000" w:rsidRDefault="00000000" w:rsidRPr="00000000" w14:paraId="00000060">
      <w:pPr>
        <w:ind w:firstLine="720"/>
        <w:jc w:val="both"/>
        <w:rPr>
          <w:sz w:val="24"/>
          <w:szCs w:val="24"/>
          <w:vertAlign w:val="baseline"/>
        </w:rPr>
      </w:pPr>
      <w:r w:rsidDel="00000000" w:rsidR="00000000" w:rsidRPr="00000000">
        <w:rPr>
          <w:sz w:val="24"/>
          <w:szCs w:val="24"/>
          <w:vertAlign w:val="baseline"/>
          <w:rtl w:val="0"/>
        </w:rPr>
        <w:t xml:space="preserve">Легално определение за несъвместимост се съдържа в § 1, т. 7 от Допълнителните разпоредби на ЗПКОНПИ – „заемането на друга длъжност или извършването на дейност, която съгласно Конституцията или закон е несъвместима с положението на лицето като заемащо висша публична длъжност“. Несъвместимост може да се установи само и доколкото съответните относими факти съвпадат с хипотезата на съдържащите се в тези закони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несъвместимости, да се направи обоснован извод за наличието на факти и обстоятелства, които водят до несъвместимост. Доколкото несъвместимостта засяга безпристрастното изпълнение на публичната длъжност в обществен интерес, задължението за нейното установяване е на органа по избора или назначаването. Аргумент за това е обстоятелството, че всички специални закони предвиждат като последица от констатираната несъвместимост прекратяване на правоотношението на заемащия публична длъжност, което е в компетентността на този, който го е избрал или назначил.</w:t>
      </w:r>
    </w:p>
    <w:p w:rsidR="00000000" w:rsidDel="00000000" w:rsidP="00000000" w:rsidRDefault="00000000" w:rsidRPr="00000000" w14:paraId="00000061">
      <w:pPr>
        <w:shd w:fill="fefefe" w:val="clear"/>
        <w:ind w:firstLine="720"/>
        <w:jc w:val="both"/>
        <w:rPr>
          <w:color w:val="000000"/>
          <w:sz w:val="24"/>
          <w:szCs w:val="24"/>
          <w:vertAlign w:val="baseline"/>
        </w:rPr>
      </w:pPr>
      <w:r w:rsidDel="00000000" w:rsidR="00000000" w:rsidRPr="00000000">
        <w:rPr>
          <w:sz w:val="24"/>
          <w:szCs w:val="24"/>
          <w:vertAlign w:val="baseline"/>
          <w:rtl w:val="0"/>
        </w:rPr>
        <w:t xml:space="preserve"> Условията, на които следва да отговаря едно лице, за да бъде министър са визирани в чл.110 от Конституцията на Република България, от една страна  – да е български гражданин и да няма друго гражданство и да отговаря на условията за избиране на народни представители, предвидени в чл. 65 от КРБ,  и от друга страна - в чл.19, ал.7 от Закона за администрацията, според който </w:t>
      </w:r>
      <w:r w:rsidDel="00000000" w:rsidR="00000000" w:rsidRPr="00000000">
        <w:rPr>
          <w:color w:val="000000"/>
          <w:sz w:val="24"/>
          <w:szCs w:val="24"/>
          <w:vertAlign w:val="baseline"/>
          <w:rtl w:val="0"/>
        </w:rPr>
        <w:t xml:space="preserve">министрите не могат да заемат друга държавна длъжност, да упражняват търговска дейност или да са управители, търговски пълномощници, търговски представители, прокуристи, търговски посредници, ликвидатори или синдици, да са членове на орган на управление или контрол на юридическо лице с нестопанска цел, търговско дружество или кооперация, да упражняват свободна професия, с изключение на научна или преподавателска дейност или упражняване на авторски и сродни права, да бъдат ръководители на предизборен щаб на партия, коалиция от партии или инициативен комитет.</w:t>
      </w:r>
    </w:p>
    <w:p w:rsidR="00000000" w:rsidDel="00000000" w:rsidP="00000000" w:rsidRDefault="00000000" w:rsidRPr="00000000" w14:paraId="00000062">
      <w:pPr>
        <w:tabs>
          <w:tab w:val="left" w:leader="none" w:pos="0"/>
        </w:tabs>
        <w:ind w:firstLine="720"/>
        <w:jc w:val="both"/>
        <w:rPr>
          <w:color w:val="000000"/>
          <w:sz w:val="24"/>
          <w:szCs w:val="24"/>
          <w:vertAlign w:val="baseline"/>
        </w:rPr>
      </w:pPr>
      <w:r w:rsidDel="00000000" w:rsidR="00000000" w:rsidRPr="00000000">
        <w:rPr>
          <w:color w:val="000000"/>
          <w:sz w:val="24"/>
          <w:szCs w:val="24"/>
          <w:vertAlign w:val="baseline"/>
          <w:rtl w:val="0"/>
        </w:rPr>
        <w:t xml:space="preserve">Съобразно разпоредбата на чл. 36, ал. 1 от ЗПКОНПИ, при заемането на висша публична длъжност, за която с </w:t>
      </w:r>
      <w:hyperlink r:id="rId7">
        <w:r w:rsidDel="00000000" w:rsidR="00000000" w:rsidRPr="00000000">
          <w:rPr>
            <w:color w:val="000000"/>
            <w:sz w:val="24"/>
            <w:szCs w:val="24"/>
            <w:vertAlign w:val="baseline"/>
            <w:rtl w:val="0"/>
          </w:rPr>
          <w:t xml:space="preserve">Конституцията</w:t>
        </w:r>
      </w:hyperlink>
      <w:r w:rsidDel="00000000" w:rsidR="00000000" w:rsidRPr="00000000">
        <w:rPr>
          <w:color w:val="000000"/>
          <w:sz w:val="24"/>
          <w:szCs w:val="24"/>
          <w:vertAlign w:val="baseline"/>
          <w:rtl w:val="0"/>
        </w:rPr>
        <w:t xml:space="preserve">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w:t>
      </w:r>
      <w:hyperlink r:id="rId8">
        <w:r w:rsidDel="00000000" w:rsidR="00000000" w:rsidRPr="00000000">
          <w:rPr>
            <w:color w:val="000000"/>
            <w:sz w:val="24"/>
            <w:szCs w:val="24"/>
            <w:vertAlign w:val="baseline"/>
            <w:rtl w:val="0"/>
          </w:rPr>
          <w:t xml:space="preserve">чл. 72, ал. 2, т. 1 и т. 3</w:t>
        </w:r>
      </w:hyperlink>
      <w:r w:rsidDel="00000000" w:rsidR="00000000" w:rsidRPr="00000000">
        <w:rPr>
          <w:color w:val="000000"/>
          <w:sz w:val="24"/>
          <w:szCs w:val="24"/>
          <w:vertAlign w:val="baseline"/>
          <w:rtl w:val="0"/>
        </w:rPr>
        <w:t xml:space="preserve"> декларация за несъвместимост в едномесечен срок от заемане на длъжността, което Николай Събев при встъпването си в длъжност е сторил. </w:t>
      </w:r>
    </w:p>
    <w:p w:rsidR="00000000" w:rsidDel="00000000" w:rsidP="00000000" w:rsidRDefault="00000000" w:rsidRPr="00000000" w14:paraId="00000063">
      <w:pPr>
        <w:tabs>
          <w:tab w:val="left" w:leader="none" w:pos="0"/>
        </w:tabs>
        <w:ind w:firstLine="720"/>
        <w:jc w:val="both"/>
        <w:rPr>
          <w:sz w:val="24"/>
          <w:szCs w:val="24"/>
          <w:vertAlign w:val="baseline"/>
        </w:rPr>
      </w:pPr>
      <w:r w:rsidDel="00000000" w:rsidR="00000000" w:rsidRPr="00000000">
        <w:rPr>
          <w:sz w:val="24"/>
          <w:szCs w:val="24"/>
          <w:highlight w:val="white"/>
          <w:vertAlign w:val="baseline"/>
          <w:rtl w:val="0"/>
        </w:rPr>
        <w:t xml:space="preserve">Според разпоредбата на чл. 36, ал. 3 от ЗПКОНПИ, за</w:t>
      </w:r>
      <w:r w:rsidDel="00000000" w:rsidR="00000000" w:rsidRPr="00000000">
        <w:rPr>
          <w:sz w:val="24"/>
          <w:szCs w:val="24"/>
          <w:vertAlign w:val="baseline"/>
          <w:rtl w:val="0"/>
        </w:rPr>
        <w:t xml:space="preserve"> лице, декларирало наличие на несъвместимост, е налице задължение в едномесечен срок от подаване на декларацията по чл.35, ал.1, т.1 от ЗПКОНПИ да предприеме необходимите действия за отстраняване на несъвместимостта и да представи доказателства за това пред органа по избора или назначаването. Наличието на несъвместимост към момента на подаване на декларацията не е пречка за встъпване в длъжност и за започване изпълнението на служебните задължения. От представените по преписката като приложения от 1 до 9 към Становище от процесуалните представители на Николай Събев с вх.№ЦУ01-13261#1/13.12.2022 г. на КПКОНПИ заверени извлечения за актуално състояние на търговски дружества е видно, че към 13.12.2021 г. Николай Събев се е освободил от участие в органи на управление и контрол на търговски дружества.</w:t>
      </w:r>
      <w:r w:rsidDel="00000000" w:rsidR="00000000" w:rsidRPr="00000000">
        <w:rPr>
          <w:color w:val="000000"/>
          <w:sz w:val="24"/>
          <w:szCs w:val="24"/>
          <w:vertAlign w:val="baseline"/>
          <w:rtl w:val="0"/>
        </w:rPr>
        <w:t xml:space="preserve"> Следователно, </w:t>
      </w:r>
      <w:r w:rsidDel="00000000" w:rsidR="00000000" w:rsidRPr="00000000">
        <w:rPr>
          <w:sz w:val="24"/>
          <w:szCs w:val="24"/>
          <w:vertAlign w:val="baseline"/>
          <w:rtl w:val="0"/>
        </w:rPr>
        <w:t xml:space="preserve">Събев е предприел необходимите действия за освобождаване от заеманите длъжности в управителни органи и за отстраняване на несъвместимостта към датата на встъпването му в длъжност. </w:t>
      </w:r>
    </w:p>
    <w:p w:rsidR="00000000" w:rsidDel="00000000" w:rsidP="00000000" w:rsidRDefault="00000000" w:rsidRPr="00000000" w14:paraId="00000064">
      <w:pPr>
        <w:ind w:firstLine="720"/>
        <w:jc w:val="both"/>
        <w:rPr>
          <w:sz w:val="24"/>
          <w:szCs w:val="24"/>
          <w:vertAlign w:val="baseline"/>
        </w:rPr>
      </w:pPr>
      <w:r w:rsidDel="00000000" w:rsidR="00000000" w:rsidRPr="00000000">
        <w:rPr>
          <w:sz w:val="24"/>
          <w:szCs w:val="24"/>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w:t>
      </w:r>
    </w:p>
    <w:p w:rsidR="00000000" w:rsidDel="00000000" w:rsidP="00000000" w:rsidRDefault="00000000" w:rsidRPr="00000000" w14:paraId="00000065">
      <w:pPr>
        <w:widowControl w:val="0"/>
        <w:spacing w:after="56" w:lineRule="auto"/>
        <w:ind w:left="20" w:right="20" w:firstLine="688"/>
        <w:jc w:val="both"/>
        <w:rPr>
          <w:color w:val="000000"/>
          <w:sz w:val="24"/>
          <w:szCs w:val="24"/>
          <w:vertAlign w:val="baseline"/>
        </w:rPr>
      </w:pPr>
      <w:r w:rsidDel="00000000" w:rsidR="00000000" w:rsidRPr="00000000">
        <w:rPr>
          <w:color w:val="000000"/>
          <w:sz w:val="24"/>
          <w:szCs w:val="24"/>
          <w:vertAlign w:val="baseline"/>
          <w:rtl w:val="0"/>
        </w:rPr>
        <w:t xml:space="preserve">„Търговска дейност“ по смисъла на българското законодателство извършват търговците по смисъла на Търговския закон - търговци по правноорганизационната си форма (търговските дружества), лицата които извършват търговски сделки по чл. 1, ал. 1 по занятие и лицата по чл. 1, ал. 3, които са образували предприятие, което по предмет и обем изисква неговите дела да се водят по търговски начин. Физическите лица, които извършват търговска дейност във втората и третата хипотеза, са едноличните търговци.</w:t>
      </w:r>
    </w:p>
    <w:p w:rsidR="00000000" w:rsidDel="00000000" w:rsidP="00000000" w:rsidRDefault="00000000" w:rsidRPr="00000000" w14:paraId="00000066">
      <w:pPr>
        <w:ind w:firstLine="708"/>
        <w:jc w:val="both"/>
        <w:rPr>
          <w:sz w:val="24"/>
          <w:szCs w:val="24"/>
          <w:vertAlign w:val="baseline"/>
        </w:rPr>
      </w:pPr>
      <w:r w:rsidDel="00000000" w:rsidR="00000000" w:rsidRPr="00000000">
        <w:rPr>
          <w:sz w:val="24"/>
          <w:szCs w:val="24"/>
          <w:vertAlign w:val="baseline"/>
          <w:rtl w:val="0"/>
        </w:rPr>
        <w:t xml:space="preserve">От събраните в хода на проверката доказателства се установи, че Николай Събев като министър на транспорта и съобщенията не е член на управителен или контролен орган на търговско дружество. С притежаването на дялове в търговски дружества, той не нарушава забраната, посочена в чл. 19, ал. 7, т. 3 от Закона за администрацията - да не е член на орган на управление или контрол на търговско дружество. </w:t>
      </w:r>
      <w:r w:rsidDel="00000000" w:rsidR="00000000" w:rsidRPr="00000000">
        <w:rPr>
          <w:color w:val="000000"/>
          <w:sz w:val="24"/>
          <w:szCs w:val="24"/>
          <w:vertAlign w:val="baseline"/>
          <w:rtl w:val="0"/>
        </w:rPr>
        <w:t xml:space="preserve">Участието в търговско дружество е субективно гражданско право на физическите и юридическите лица по силата на чл. 19, ал. 4 от КРБ. Правото на собственост върху дружествени дялове или акции дава определени права, които биват имуществени и неимуществени. Търговската дейност обаче се извършва от самото дружество, което е отделен и самостоятелен правен субект от персоналния състав на съдружниците в него.</w:t>
      </w:r>
      <w:r w:rsidDel="00000000" w:rsidR="00000000" w:rsidRPr="00000000">
        <w:rPr>
          <w:rtl w:val="0"/>
        </w:rPr>
      </w:r>
    </w:p>
    <w:p w:rsidR="00000000" w:rsidDel="00000000" w:rsidP="00000000" w:rsidRDefault="00000000" w:rsidRPr="00000000" w14:paraId="00000067">
      <w:pPr>
        <w:shd w:fill="ffffff" w:val="clear"/>
        <w:ind w:firstLine="700"/>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68">
      <w:pPr>
        <w:shd w:fill="ffffff" w:val="clear"/>
        <w:ind w:firstLine="700"/>
        <w:jc w:val="both"/>
        <w:rPr>
          <w:color w:val="000000"/>
          <w:sz w:val="24"/>
          <w:szCs w:val="24"/>
          <w:vertAlign w:val="baseline"/>
        </w:rPr>
      </w:pPr>
      <w:r w:rsidDel="00000000" w:rsidR="00000000" w:rsidRPr="00000000">
        <w:rPr>
          <w:b w:val="1"/>
          <w:bCs w:val="1"/>
          <w:color w:val="000000"/>
          <w:sz w:val="24"/>
          <w:szCs w:val="24"/>
          <w:vertAlign w:val="baseline"/>
          <w:rtl w:val="0"/>
        </w:rPr>
        <w:t xml:space="preserve">По отношение на Илия Илиев в качеството му на заместник-министър на транспорта и съобщенията </w:t>
      </w:r>
      <w:r w:rsidDel="00000000" w:rsidR="00000000" w:rsidRPr="00000000">
        <w:rPr>
          <w:color w:val="000000"/>
          <w:sz w:val="24"/>
          <w:szCs w:val="24"/>
          <w:vertAlign w:val="baseline"/>
          <w:rtl w:val="0"/>
        </w:rPr>
        <w:t xml:space="preserve">от събраните по преписката доказателства се установи, че преди назначаването му на поста същият е бил едноличен собственик и управител на дружеството „***“ ЕООД. Илиев е прехвърлил дяловете си в дружеството на двете си деца – И. Илиева и Ц.Илиев, с което дружеството е преобразувано в дружество с ограничена отговорност „***“ ООД. Като роднини по права линия Илиев е свързано лице по смисъла на §1, т.1, б.“а“ от ДР на ЗПКОНПИ с дъщеря си И. Илиева и сина си Ц.Цветанов. Фактът, че последните двама са съдружници в „***“ води до извода, че всяко упражнено от Илиев в качеството му на заместник-министър на транспорта и съобщенията и лице, заемащо висша публична длъжност правомощие по служба в полза на дружеството „***“ ООД би рефлектирало положително и в патримониума на свързаните с него лица – син и дъщеря. </w:t>
      </w:r>
    </w:p>
    <w:p w:rsidR="00000000" w:rsidDel="00000000" w:rsidP="00000000" w:rsidRDefault="00000000" w:rsidRPr="00000000" w14:paraId="00000069">
      <w:pPr>
        <w:shd w:fill="ffffff" w:val="clear"/>
        <w:ind w:firstLine="700"/>
        <w:jc w:val="both"/>
        <w:rPr>
          <w:color w:val="000000"/>
          <w:sz w:val="24"/>
          <w:szCs w:val="24"/>
          <w:vertAlign w:val="baseline"/>
        </w:rPr>
      </w:pPr>
      <w:r w:rsidDel="00000000" w:rsidR="00000000" w:rsidRPr="00000000">
        <w:rPr>
          <w:color w:val="000000"/>
          <w:sz w:val="24"/>
          <w:szCs w:val="24"/>
          <w:vertAlign w:val="baseline"/>
          <w:rtl w:val="0"/>
        </w:rPr>
        <w:t xml:space="preserve">От събраните по преписката доказателства се установи, че в продължение на дълги години дружеството „***“ ЕООД, самостоятелно или като съдружник в дружества по Закона за задълженията и договорите (ДЗЗД), е участвало като изпълнител на проектни работи по железопътната инфраструктура в страната. Така, като част от ДЗЗД „***“ - „***“ ООД участва в дейностите по изпълнението на </w:t>
      </w:r>
      <w:r w:rsidDel="00000000" w:rsidR="00000000" w:rsidRPr="00000000">
        <w:rPr>
          <w:b w:val="1"/>
          <w:bCs w:val="1"/>
          <w:color w:val="000000"/>
          <w:sz w:val="24"/>
          <w:szCs w:val="24"/>
          <w:vertAlign w:val="baseline"/>
          <w:rtl w:val="0"/>
        </w:rPr>
        <w:t xml:space="preserve">Договор № 4898/30.01.2015 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сключен между ДП *** и</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ДЗЗД „***“</w:t>
      </w:r>
      <w:r w:rsidDel="00000000" w:rsidR="00000000" w:rsidRPr="00000000">
        <w:rPr>
          <w:color w:val="000000"/>
          <w:sz w:val="24"/>
          <w:szCs w:val="24"/>
          <w:vertAlign w:val="baseline"/>
          <w:rtl w:val="0"/>
        </w:rPr>
        <w:t xml:space="preserve"> с предмет: „Изготвяне на ПУП и технически проекти за: „Модернизация на железопътна линия С. - П.: жп участъци С. - E.П. и Е.П. - С.“, за обособена позиция 2 - участъкът Е.П.И.“. Като част от ДЗЗД „***-***“ дружеството участва в изпълнението на </w:t>
      </w:r>
      <w:r w:rsidDel="00000000" w:rsidR="00000000" w:rsidRPr="00000000">
        <w:rPr>
          <w:b w:val="1"/>
          <w:bCs w:val="1"/>
          <w:color w:val="000000"/>
          <w:sz w:val="24"/>
          <w:szCs w:val="24"/>
          <w:vertAlign w:val="baseline"/>
          <w:rtl w:val="0"/>
        </w:rPr>
        <w:t xml:space="preserve">Договор № 6474/17.06.2019 г., сключен между ДП *** и ДЗЗД „***-***“ </w:t>
      </w:r>
      <w:r w:rsidDel="00000000" w:rsidR="00000000" w:rsidRPr="00000000">
        <w:rPr>
          <w:color w:val="000000"/>
          <w:sz w:val="24"/>
          <w:szCs w:val="24"/>
          <w:vertAlign w:val="baseline"/>
          <w:rtl w:val="0"/>
        </w:rPr>
        <w:t xml:space="preserve">с предмет: „Подготовка на проект „модернизация на железопътната линия Р.- Г. - граница с РСМ, по Обособена позиция 1: „Оптимизация и актуализация на предпроектни проучвания и идеен проект за модернизация на железопътния участък Р. - Г., идейно проектиране на железопътния участък Г. - граница с РСМ и изготвяне на ПУП и технически проект за модернизация на железопътните участъци Р.- Г. и Г. - граница с РСМ</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На основание чл. 20, ал. 4, т. 2 от ЗОП, </w:t>
      </w:r>
      <w:r w:rsidDel="00000000" w:rsidR="00000000" w:rsidRPr="00000000">
        <w:rPr>
          <w:b w:val="1"/>
          <w:bCs w:val="1"/>
          <w:color w:val="000000"/>
          <w:sz w:val="24"/>
          <w:szCs w:val="24"/>
          <w:vertAlign w:val="baseline"/>
          <w:rtl w:val="0"/>
        </w:rPr>
        <w:t xml:space="preserve">през 2019 г. на „***“ ЕООД е възложена услуга</w:t>
      </w:r>
      <w:r w:rsidDel="00000000" w:rsidR="00000000" w:rsidRPr="00000000">
        <w:rPr>
          <w:color w:val="000000"/>
          <w:sz w:val="24"/>
          <w:szCs w:val="24"/>
          <w:vertAlign w:val="baseline"/>
          <w:rtl w:val="0"/>
        </w:rPr>
        <w:t xml:space="preserve"> от ДП *** с предмет: „Изготвяне на подробен устройствен план-изменение на план за застрояване на имоти в землището на с. Н. Х., община Е. П.“, на стойност 17 500,00 лева без ДДС, за която услуга, съгласно чл. 20, ал. 5 от ЗОП, разходът се доказва с първични платежни документи, без да е необходимо сключването на писмен договор. Изпълнението на услугата не е приключило.</w:t>
      </w:r>
      <w:r w:rsidDel="00000000" w:rsidR="00000000" w:rsidRPr="00000000">
        <w:rPr>
          <w:b w:val="1"/>
          <w:bCs w:val="1"/>
          <w:color w:val="202122"/>
          <w:sz w:val="24"/>
          <w:szCs w:val="24"/>
          <w:vertAlign w:val="baseline"/>
          <w:rtl w:val="0"/>
        </w:rPr>
        <w:t xml:space="preserve"> </w:t>
      </w:r>
      <w:r w:rsidDel="00000000" w:rsidR="00000000" w:rsidRPr="00000000">
        <w:rPr>
          <w:b w:val="1"/>
          <w:bCs w:val="1"/>
          <w:color w:val="000000"/>
          <w:sz w:val="24"/>
          <w:szCs w:val="24"/>
          <w:vertAlign w:val="baseline"/>
          <w:rtl w:val="0"/>
        </w:rPr>
        <w:t xml:space="preserve">„***“ ЕООД е подизпълнител и по Договор № 6739/20.03.2020 г.</w:t>
      </w:r>
      <w:r w:rsidDel="00000000" w:rsidR="00000000" w:rsidRPr="00000000">
        <w:rPr>
          <w:color w:val="000000"/>
          <w:sz w:val="24"/>
          <w:szCs w:val="24"/>
          <w:vertAlign w:val="baseline"/>
          <w:rtl w:val="0"/>
        </w:rPr>
        <w:t xml:space="preserve"> с възложител ДП *** и изпълнител ДЗЗД "***(съдружници „***“ АД и „***“ ООД) и предмет: „Модернизация на железен път, контактна мрежа и системи за сигнализация и телекомуникации в гара П. и изграждане на Комуникационно-транспортен пробив под жп ареала на гара П.“ по проект „Развитие на железопътен възел П.“. </w:t>
      </w:r>
      <w:r w:rsidDel="00000000" w:rsidR="00000000" w:rsidRPr="00000000">
        <w:rPr>
          <w:b w:val="1"/>
          <w:bCs w:val="1"/>
          <w:color w:val="202122"/>
          <w:sz w:val="24"/>
          <w:szCs w:val="24"/>
          <w:vertAlign w:val="baseline"/>
          <w:rtl w:val="0"/>
        </w:rPr>
        <w:t xml:space="preserve"> </w:t>
      </w:r>
      <w:r w:rsidDel="00000000" w:rsidR="00000000" w:rsidRPr="00000000">
        <w:rPr>
          <w:color w:val="000000"/>
          <w:sz w:val="24"/>
          <w:szCs w:val="24"/>
          <w:vertAlign w:val="baseline"/>
          <w:rtl w:val="0"/>
        </w:rPr>
        <w:t xml:space="preserve">На 17.02.2022 г. е сключен </w:t>
      </w:r>
      <w:r w:rsidDel="00000000" w:rsidR="00000000" w:rsidRPr="00000000">
        <w:rPr>
          <w:b w:val="1"/>
          <w:bCs w:val="1"/>
          <w:color w:val="000000"/>
          <w:sz w:val="24"/>
          <w:szCs w:val="24"/>
          <w:vertAlign w:val="baseline"/>
          <w:rtl w:val="0"/>
        </w:rPr>
        <w:t xml:space="preserve">Договор № 11609/17.02.2022 г. с възложител ДП *** и изпълнител "***" ЕООД</w:t>
      </w:r>
      <w:r w:rsidDel="00000000" w:rsidR="00000000" w:rsidRPr="00000000">
        <w:rPr>
          <w:color w:val="000000"/>
          <w:sz w:val="24"/>
          <w:szCs w:val="24"/>
          <w:vertAlign w:val="baseline"/>
          <w:rtl w:val="0"/>
        </w:rPr>
        <w:t xml:space="preserve"> и предмет: „Избор на изпълнител за извършване на дейности по кадастъра за имоти на ДП ***, находящи се на територията на ж.п.с.- С.". Договорът е прекратен по взаимно съгласие на страните, без да се дължат неустойки и обезщетения.</w:t>
      </w:r>
    </w:p>
    <w:p w:rsidR="00000000" w:rsidDel="00000000" w:rsidP="00000000" w:rsidRDefault="00000000" w:rsidRPr="00000000" w14:paraId="0000006A">
      <w:pPr>
        <w:shd w:fill="ffffff" w:val="clear"/>
        <w:ind w:firstLine="700"/>
        <w:jc w:val="both"/>
        <w:rPr>
          <w:b w:val="0"/>
          <w:bCs w:val="0"/>
          <w:color w:val="202122"/>
          <w:sz w:val="24"/>
          <w:szCs w:val="24"/>
          <w:vertAlign w:val="baseline"/>
        </w:rPr>
      </w:pPr>
      <w:r w:rsidDel="00000000" w:rsidR="00000000" w:rsidRPr="00000000">
        <w:rPr>
          <w:color w:val="000000"/>
          <w:sz w:val="24"/>
          <w:szCs w:val="24"/>
          <w:vertAlign w:val="baseline"/>
          <w:rtl w:val="0"/>
        </w:rPr>
        <w:t xml:space="preserve">Видно от сключените от дружеството договори в периода 2015 - 2022 г. е, че същото е специализирано в проектирането на жп инфраструктура и работата му е съсредоточена в сферата на модернизацията и изграждането на жп мрежата  в страната.</w:t>
      </w:r>
      <w:r w:rsidDel="00000000" w:rsidR="00000000" w:rsidRPr="00000000">
        <w:rPr>
          <w:rtl w:val="0"/>
        </w:rPr>
      </w:r>
    </w:p>
    <w:p w:rsidR="00000000" w:rsidDel="00000000" w:rsidP="00000000" w:rsidRDefault="00000000" w:rsidRPr="00000000" w14:paraId="0000006B">
      <w:pPr>
        <w:ind w:firstLine="708"/>
        <w:jc w:val="both"/>
        <w:rPr>
          <w:b w:val="0"/>
          <w:bCs w:val="0"/>
          <w:sz w:val="24"/>
          <w:szCs w:val="24"/>
          <w:vertAlign w:val="baseline"/>
        </w:rPr>
      </w:pPr>
      <w:r w:rsidDel="00000000" w:rsidR="00000000" w:rsidRPr="00000000">
        <w:rPr>
          <w:color w:val="000000"/>
          <w:sz w:val="24"/>
          <w:szCs w:val="24"/>
          <w:vertAlign w:val="baseline"/>
          <w:rtl w:val="0"/>
        </w:rPr>
        <w:t xml:space="preserve">По преписката се събраха доказателства от които е видно, че в периода от встъпването му в длъжност като заместник-министър на транспорта и съобщенията  на 23.12.2021 г. до освобождаването му на 22.02.2022 г. на Илия Илиев не е определян ресор. Това се установява, както от писмо с </w:t>
      </w:r>
      <w:r w:rsidDel="00000000" w:rsidR="00000000" w:rsidRPr="00000000">
        <w:rPr>
          <w:sz w:val="24"/>
          <w:szCs w:val="24"/>
          <w:vertAlign w:val="baseline"/>
          <w:rtl w:val="0"/>
        </w:rPr>
        <w:t xml:space="preserve">вх. №ЦУ01-2149#9/18.11.2022 г. на КПКОНПИ от министъра на транспорта и съобщенията в служебното правителство, с което същият уведомява Комисията, че от встъпването му в длъжност на 13.12.2021 г. до освобождаването му на 02.08.2022 г. Николай Събев в качеството на министър на транспорта и съобщенията не е издавал заповед или друг акт, с които да са определени ресорите на заместник-министрите, в това число и на Илия Илиев. В потвърждение, към писмото е приложена Заповед №РД-08-234/19.05.2022 г. на министъра на транспорта и съобщенията, издадена три месеца след освобождаването на Илиев, която отменя заповед, издадена преди назначаването му на длъжност. Същото твърдение се съдържа и в писмо от самия Николай Събев в качеството му на министър на транспорта и съобщенията до ръководителя на Главния инспекторат на Министерския съвет, вх. № 05.00-132/23.03.2022 г. на МС, с което същият заявява, че няма издадена заповед или друг акт, с който той като министър да е определил ресора на заместник-министъра на транспорта и съобщенията Илия Илиев, за периода от неговото назначаване до датата на прекратяване на правоотношението му.</w:t>
      </w:r>
      <w:r w:rsidDel="00000000" w:rsidR="00000000" w:rsidRPr="00000000">
        <w:rPr>
          <w:rtl w:val="0"/>
        </w:rPr>
      </w:r>
    </w:p>
    <w:p w:rsidR="00000000" w:rsidDel="00000000" w:rsidP="00000000" w:rsidRDefault="00000000" w:rsidRPr="00000000" w14:paraId="0000006C">
      <w:pPr>
        <w:jc w:val="both"/>
        <w:rPr>
          <w:sz w:val="24"/>
          <w:szCs w:val="24"/>
          <w:vertAlign w:val="baseline"/>
        </w:rPr>
      </w:pPr>
      <w:r w:rsidDel="00000000" w:rsidR="00000000" w:rsidRPr="00000000">
        <w:rPr>
          <w:sz w:val="24"/>
          <w:szCs w:val="24"/>
          <w:vertAlign w:val="baseline"/>
          <w:rtl w:val="0"/>
        </w:rPr>
        <w:tab/>
        <w:t xml:space="preserve">От изисканите от Комисията и представени по преписката заповеди на министъра на транспорта и съобщенията е видно, че същият със своя Заповед №РД-08-9/11.01.2022 г. е включил Илиев като съпредседател на работна група, имаща за задача да направи преглед и анализ на всички проекти, планирани за изпълнение през 2022 г., както и преглед на дейностите по бюджета на централната администрация и на второстепенните разпоредители с бюджет към министъра на транспорта и съобщенията, във връзка с бюджетна процедура 2022 г., от гледна точка на целесъобразност за постигане целите на МТС. Със Заповед №РД-08-540/31.12.2021 г. на министъра на транспорта и съобщенията Илиев е включен и в състава на работна група със задача: да преработи проекта на Национален план за възстановяване и устойчивост, компонент „Транспортна свързаност“, в съответствие с коментарите на Европейската комисия и с цел увеличаване на неговия принос за постигането на по-високо ефективна и интегрирана транспортна система. </w:t>
      </w:r>
    </w:p>
    <w:p w:rsidR="00000000" w:rsidDel="00000000" w:rsidP="00000000" w:rsidRDefault="00000000" w:rsidRPr="00000000" w14:paraId="0000006D">
      <w:pPr>
        <w:widowControl w:val="0"/>
        <w:spacing w:after="56" w:lineRule="auto"/>
        <w:ind w:left="20" w:right="20" w:firstLine="0"/>
        <w:jc w:val="both"/>
        <w:rPr>
          <w:color w:val="000000"/>
          <w:sz w:val="24"/>
          <w:szCs w:val="24"/>
          <w:vertAlign w:val="baseline"/>
        </w:rPr>
      </w:pPr>
      <w:r w:rsidDel="00000000" w:rsidR="00000000" w:rsidRPr="00000000">
        <w:rPr>
          <w:b w:val="1"/>
          <w:bCs w:val="1"/>
          <w:color w:val="000000"/>
          <w:sz w:val="24"/>
          <w:szCs w:val="24"/>
          <w:vertAlign w:val="baseline"/>
          <w:rtl w:val="0"/>
        </w:rPr>
        <w:t xml:space="preserve"> </w:t>
        <w:tab/>
      </w:r>
      <w:r w:rsidDel="00000000" w:rsidR="00000000" w:rsidRPr="00000000">
        <w:rPr>
          <w:color w:val="000000"/>
          <w:sz w:val="24"/>
          <w:szCs w:val="24"/>
          <w:vertAlign w:val="baseline"/>
          <w:rtl w:val="0"/>
        </w:rPr>
        <w:t xml:space="preserve">От горното следва, че за периода, през който инж. Илия Илиев е заемал длъжността заместник-министър на транспорта и съобщенията, той не е отговарял за ресор „Железопътен транспорт“, респективно не би могъл да упражнява и контролни функции в тази сфера, доколкото до м. май 2022 г. разпределение на ресорите между заместник-министрите в рамките на МТС не е правено. Не се установи на Илиев да са възлагани и конкретни правомощия в тази сфера. </w:t>
      </w:r>
    </w:p>
    <w:p w:rsidR="00000000" w:rsidDel="00000000" w:rsidP="00000000" w:rsidRDefault="00000000" w:rsidRPr="00000000" w14:paraId="0000006E">
      <w:pPr>
        <w:shd w:fill="ffffff" w:val="clear"/>
        <w:ind w:firstLine="700"/>
        <w:jc w:val="both"/>
        <w:rPr>
          <w:color w:val="000000"/>
          <w:sz w:val="24"/>
          <w:szCs w:val="24"/>
          <w:vertAlign w:val="baseline"/>
        </w:rPr>
      </w:pPr>
      <w:r w:rsidDel="00000000" w:rsidR="00000000" w:rsidRPr="00000000">
        <w:rPr>
          <w:color w:val="000000"/>
          <w:sz w:val="24"/>
          <w:szCs w:val="24"/>
          <w:vertAlign w:val="baseline"/>
          <w:rtl w:val="0"/>
        </w:rPr>
        <w:t xml:space="preserve">От събраните в производството доказателства не се установи Илия Илиев в качеството си на заместник-министър на транспорта и съобщенията и лице, заемащо висша публична длъжност да е упражнил правомощия по служба във връзка със сключен на 17.02.2022 г. от ДП *** като възложител и „***“ ООД като изпълнител </w:t>
      </w:r>
      <w:r w:rsidDel="00000000" w:rsidR="00000000" w:rsidRPr="00000000">
        <w:rPr>
          <w:b w:val="1"/>
          <w:bCs w:val="1"/>
          <w:color w:val="000000"/>
          <w:sz w:val="24"/>
          <w:szCs w:val="24"/>
          <w:vertAlign w:val="baseline"/>
          <w:rtl w:val="0"/>
        </w:rPr>
        <w:t xml:space="preserve">Договор № 11609/ 17.02.2022 г. </w:t>
      </w:r>
      <w:r w:rsidDel="00000000" w:rsidR="00000000" w:rsidRPr="00000000">
        <w:rPr>
          <w:color w:val="000000"/>
          <w:sz w:val="24"/>
          <w:szCs w:val="24"/>
          <w:vertAlign w:val="baseline"/>
          <w:rtl w:val="0"/>
        </w:rPr>
        <w:t xml:space="preserve">с предмет: „Избор на изпълнител за извършване на дейности по кадастъра за имоти на ДП ***, находящи се на територията на Ж.п.с.- С.". </w:t>
      </w:r>
    </w:p>
    <w:p w:rsidR="00000000" w:rsidDel="00000000" w:rsidP="00000000" w:rsidRDefault="00000000" w:rsidRPr="00000000" w14:paraId="0000006F">
      <w:pPr>
        <w:ind w:firstLine="567"/>
        <w:jc w:val="both"/>
        <w:rPr>
          <w:sz w:val="24"/>
          <w:szCs w:val="24"/>
          <w:vertAlign w:val="baseline"/>
        </w:rPr>
      </w:pPr>
      <w:r w:rsidDel="00000000" w:rsidR="00000000" w:rsidRPr="00000000">
        <w:rPr>
          <w:sz w:val="24"/>
          <w:szCs w:val="24"/>
          <w:vertAlign w:val="baseline"/>
          <w:rtl w:val="0"/>
        </w:rPr>
        <w:t xml:space="preserve">Горното следва да бъде разгледано и в хипотезата на чл.57 от ЗПКОНПИ, според която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w:t>
      </w:r>
    </w:p>
    <w:p w:rsidR="00000000" w:rsidDel="00000000" w:rsidP="00000000" w:rsidRDefault="00000000" w:rsidRPr="00000000" w14:paraId="00000070">
      <w:pPr>
        <w:ind w:firstLine="567"/>
        <w:jc w:val="both"/>
        <w:rPr>
          <w:b w:val="0"/>
          <w:bCs w:val="0"/>
          <w:sz w:val="24"/>
          <w:szCs w:val="24"/>
          <w:vertAlign w:val="baseline"/>
        </w:rPr>
      </w:pPr>
      <w:r w:rsidDel="00000000" w:rsidR="00000000" w:rsidRPr="00000000">
        <w:rPr>
          <w:sz w:val="24"/>
          <w:szCs w:val="24"/>
          <w:vertAlign w:val="baseline"/>
          <w:rtl w:val="0"/>
        </w:rPr>
        <w:t xml:space="preserve">В случая съществено изискване от обективна страна е оказващият влияние, който попада в ситуация на конфликт на интереси, да използва служебното си положение. Ако това условие не е налице и влиянието се оказва от същото лице, но чрез други фактори и лица, фактическият състав на нормата няма да бъде реализиран.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 г. по адм. д. № 1093/2021 г. на ВАС и Решение № 2807/01.03.2021 г. по адм. д. № 11947/2020 г. на ВАС). </w:t>
      </w:r>
      <w:r w:rsidDel="00000000" w:rsidR="00000000" w:rsidRPr="00000000">
        <w:rPr>
          <w:b w:val="1"/>
          <w:bCs w:val="1"/>
          <w:sz w:val="24"/>
          <w:szCs w:val="24"/>
          <w:vertAlign w:val="baseline"/>
          <w:rtl w:val="0"/>
        </w:rPr>
        <w:t xml:space="preserve">Съществено е оказващият влияние да разполага с лостовете за въздействие върху втория субект, както и влиянието да е осъществено реално, а не да е само възможно.</w:t>
      </w:r>
      <w:r w:rsidDel="00000000" w:rsidR="00000000" w:rsidRPr="00000000">
        <w:rPr>
          <w:rtl w:val="0"/>
        </w:rPr>
      </w:r>
    </w:p>
    <w:p w:rsidR="00000000" w:rsidDel="00000000" w:rsidP="00000000" w:rsidRDefault="00000000" w:rsidRPr="00000000" w14:paraId="00000071">
      <w:pPr>
        <w:ind w:firstLine="567"/>
        <w:jc w:val="both"/>
        <w:rPr>
          <w:color w:val="000000"/>
          <w:sz w:val="24"/>
          <w:szCs w:val="24"/>
          <w:vertAlign w:val="baseline"/>
        </w:rPr>
      </w:pPr>
      <w:r w:rsidDel="00000000" w:rsidR="00000000" w:rsidRPr="00000000">
        <w:rPr>
          <w:sz w:val="24"/>
          <w:szCs w:val="24"/>
          <w:vertAlign w:val="baseline"/>
          <w:rtl w:val="0"/>
        </w:rPr>
        <w:t xml:space="preserve">В качеството си на заместник-министър на транспорта и съобщенията, макар и без конкретен ресор, Илия Илиев  безспорно притежава лостове за въздействие и би могъл да използва служебното си положение за да оказва влияние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В случая обаче, не се установи Илиев да е използвал служебното си положение за оказване на влияние върху генералния директор на ДП *** във връзка със сключения на 17.02.2022 г. с „***“ ООД договор. Нещо повече, хронологията на отношенията на дружеството с ДП *** (първият, представен по преписката договор помежду им е от 2015 г.) сочи на това, че като специализирано в работата по проектиране на железопътната инфраструктура в страната, дружеството често е избирано </w:t>
      </w:r>
      <w:r w:rsidDel="00000000" w:rsidR="00000000" w:rsidRPr="00000000">
        <w:rPr>
          <w:color w:val="000000"/>
          <w:sz w:val="24"/>
          <w:szCs w:val="24"/>
          <w:vertAlign w:val="baseline"/>
          <w:rtl w:val="0"/>
        </w:rPr>
        <w:t xml:space="preserve">като изпълнител на проектни работи, свързани с железопътната мрежа, при това много преди Илиев да стане заместник-министър на транспорта и съобщенията.</w:t>
      </w:r>
      <w:r w:rsidDel="00000000" w:rsidR="00000000" w:rsidRPr="00000000">
        <w:rPr>
          <w:sz w:val="24"/>
          <w:szCs w:val="24"/>
          <w:vertAlign w:val="baseline"/>
          <w:rtl w:val="0"/>
        </w:rPr>
        <w:t xml:space="preserve"> Следователно, в случая макар и да е било възможно, влияние не е осъществено реално.</w:t>
      </w:r>
      <w:r w:rsidDel="00000000" w:rsidR="00000000" w:rsidRPr="00000000">
        <w:rPr>
          <w:rtl w:val="0"/>
        </w:rPr>
      </w:r>
    </w:p>
    <w:p w:rsidR="00000000" w:rsidDel="00000000" w:rsidP="00000000" w:rsidRDefault="00000000" w:rsidRPr="00000000" w14:paraId="00000072">
      <w:pPr>
        <w:tabs>
          <w:tab w:val="left" w:leader="none" w:pos="567"/>
        </w:tabs>
        <w:jc w:val="both"/>
        <w:rPr>
          <w:color w:val="000000"/>
          <w:sz w:val="24"/>
          <w:szCs w:val="24"/>
          <w:vertAlign w:val="baseline"/>
        </w:rPr>
      </w:pPr>
      <w:r w:rsidDel="00000000" w:rsidR="00000000" w:rsidRPr="00000000">
        <w:rPr>
          <w:color w:val="000000"/>
          <w:sz w:val="24"/>
          <w:szCs w:val="24"/>
          <w:vertAlign w:val="baseline"/>
          <w:rtl w:val="0"/>
        </w:rPr>
        <w:tab/>
        <w:t xml:space="preserve">Липсата на упражнени правомощия по служба от страна на Илия Илиев като заместник-министър на транспорта и съобщенията</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обуславя и липсата на конфликт на интереси по отношение на него във връзка със сключен </w:t>
      </w:r>
      <w:r w:rsidDel="00000000" w:rsidR="00000000" w:rsidRPr="00000000">
        <w:rPr>
          <w:b w:val="1"/>
          <w:bCs w:val="1"/>
          <w:color w:val="000000"/>
          <w:sz w:val="24"/>
          <w:szCs w:val="24"/>
          <w:vertAlign w:val="baseline"/>
          <w:rtl w:val="0"/>
        </w:rPr>
        <w:t xml:space="preserve">Договор № 11609/17.02.2022 г. между ДП *** и  „***“ ООД</w:t>
      </w:r>
      <w:r w:rsidDel="00000000" w:rsidR="00000000" w:rsidRPr="00000000">
        <w:rPr>
          <w:color w:val="000000"/>
          <w:sz w:val="24"/>
          <w:szCs w:val="24"/>
          <w:vertAlign w:val="baseline"/>
          <w:rtl w:val="0"/>
        </w:rPr>
        <w:t xml:space="preserve">.</w:t>
      </w:r>
    </w:p>
    <w:p w:rsidR="00000000" w:rsidDel="00000000" w:rsidP="00000000" w:rsidRDefault="00000000" w:rsidRPr="00000000" w14:paraId="00000073">
      <w:pPr>
        <w:tabs>
          <w:tab w:val="left" w:leader="none" w:pos="567"/>
        </w:tabs>
        <w:jc w:val="both"/>
        <w:rPr>
          <w:color w:val="000000"/>
          <w:sz w:val="24"/>
          <w:szCs w:val="24"/>
          <w:vertAlign w:val="baseline"/>
        </w:rPr>
      </w:pPr>
      <w:r w:rsidDel="00000000" w:rsidR="00000000" w:rsidRPr="00000000">
        <w:rPr>
          <w:rtl w:val="0"/>
        </w:rPr>
      </w:r>
    </w:p>
    <w:p w:rsidR="00000000" w:rsidDel="00000000" w:rsidP="00000000" w:rsidRDefault="00000000" w:rsidRPr="00000000" w14:paraId="00000074">
      <w:pPr>
        <w:widowControl w:val="0"/>
        <w:ind w:right="20" w:firstLine="700"/>
        <w:jc w:val="both"/>
        <w:rPr>
          <w:color w:val="000000"/>
          <w:sz w:val="24"/>
          <w:szCs w:val="24"/>
          <w:vertAlign w:val="baseline"/>
        </w:rPr>
      </w:pPr>
      <w:r w:rsidDel="00000000" w:rsidR="00000000" w:rsidRPr="00000000">
        <w:rPr>
          <w:b w:val="1"/>
          <w:bCs w:val="1"/>
          <w:color w:val="000000"/>
          <w:sz w:val="24"/>
          <w:szCs w:val="24"/>
          <w:vertAlign w:val="baseline"/>
          <w:rtl w:val="0"/>
        </w:rPr>
        <w:t xml:space="preserve">От представено по преписката Решение на Министерския съвет № 256 от 26.04.2022 г.</w:t>
      </w:r>
      <w:r w:rsidDel="00000000" w:rsidR="00000000" w:rsidRPr="00000000">
        <w:rPr>
          <w:color w:val="000000"/>
          <w:sz w:val="24"/>
          <w:szCs w:val="24"/>
          <w:vertAlign w:val="baseline"/>
          <w:rtl w:val="0"/>
        </w:rPr>
        <w:t xml:space="preserve"> за отчуждаване на имоти и част от имоти-частна собственост за държавна нужда - за изграждането на обект: „Модернизация на железопътна линия С.-П.: жп участъци С.- E.П. и Е.П.- С.“, за участък Е.П.- И.“, ведно със списък на отчуждените имоти и техните собственици е видно, че същото е прието повече от два месеца след като е прекратено правоотношението на Илия Илиев като заместник-министър на транспорта и съобщенията. А </w:t>
      </w:r>
      <w:r w:rsidDel="00000000" w:rsidR="00000000" w:rsidRPr="00000000">
        <w:rPr>
          <w:sz w:val="24"/>
          <w:szCs w:val="24"/>
          <w:vertAlign w:val="baseline"/>
          <w:rtl w:val="0"/>
        </w:rPr>
        <w:t xml:space="preserve">видно от писмо, вх. № ЦУ01-10647#7/18.11.2022 г. на КПКОНПИ, от</w:t>
      </w:r>
      <w:r w:rsidDel="00000000" w:rsidR="00000000" w:rsidRPr="00000000">
        <w:rPr>
          <w:b w:val="1"/>
          <w:bCs w:val="1"/>
          <w:sz w:val="24"/>
          <w:szCs w:val="24"/>
          <w:vertAlign w:val="baseline"/>
          <w:rtl w:val="0"/>
        </w:rPr>
        <w:t xml:space="preserve"> Генералния директор на Държавно предприятие „***“ (ДП ***) </w:t>
      </w:r>
      <w:r w:rsidDel="00000000" w:rsidR="00000000" w:rsidRPr="00000000">
        <w:rPr>
          <w:sz w:val="24"/>
          <w:szCs w:val="24"/>
          <w:vertAlign w:val="baseline"/>
          <w:rtl w:val="0"/>
        </w:rPr>
        <w:t xml:space="preserve">в</w:t>
      </w:r>
      <w:r w:rsidDel="00000000" w:rsidR="00000000" w:rsidRPr="00000000">
        <w:rPr>
          <w:color w:val="000000"/>
          <w:sz w:val="24"/>
          <w:szCs w:val="24"/>
          <w:vertAlign w:val="baseline"/>
          <w:rtl w:val="0"/>
        </w:rPr>
        <w:t xml:space="preserve"> периода от декември 2021 г. до датата на писмото (18.11.2022 г.) няма постановени други решения на Министерския съвет за отчуждаване на имоти - частна собственост, необходими за модернизирането на железопътната линия в участъка от гара E.П. до град К..</w:t>
      </w:r>
    </w:p>
    <w:p w:rsidR="00000000" w:rsidDel="00000000" w:rsidP="00000000" w:rsidRDefault="00000000" w:rsidRPr="00000000" w14:paraId="00000075">
      <w:pPr>
        <w:ind w:firstLine="700"/>
        <w:jc w:val="both"/>
        <w:rPr>
          <w:sz w:val="24"/>
          <w:szCs w:val="24"/>
          <w:vertAlign w:val="baseline"/>
        </w:rPr>
      </w:pPr>
      <w:r w:rsidDel="00000000" w:rsidR="00000000" w:rsidRPr="00000000">
        <w:rPr>
          <w:color w:val="000000"/>
          <w:sz w:val="24"/>
          <w:szCs w:val="24"/>
          <w:vertAlign w:val="baseline"/>
          <w:rtl w:val="0"/>
        </w:rPr>
        <w:t xml:space="preserve">Следователно Илиев в качеството си на заместник-министър на транспорта и съобщенията не е упражнил и не би могъл да упражни правомощия свързани с приетото от Министерския съвет решение.</w:t>
      </w:r>
      <w:r w:rsidDel="00000000" w:rsidR="00000000" w:rsidRPr="00000000">
        <w:rPr>
          <w:rtl w:val="0"/>
        </w:rPr>
      </w:r>
    </w:p>
    <w:p w:rsidR="00000000" w:rsidDel="00000000" w:rsidP="00000000" w:rsidRDefault="00000000" w:rsidRPr="00000000" w14:paraId="00000076">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Николай Събев  и Илия Илиев правомощия в частен интерес.</w:t>
      </w:r>
      <w:r w:rsidDel="00000000" w:rsidR="00000000" w:rsidRPr="00000000">
        <w:rPr>
          <w:rtl w:val="0"/>
        </w:rPr>
      </w:r>
    </w:p>
    <w:p w:rsidR="00000000" w:rsidDel="00000000" w:rsidP="00000000" w:rsidRDefault="00000000" w:rsidRPr="00000000" w14:paraId="00000077">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Липсата на която и да е предпоставка от понятието конфликт на интереси води и до липсата на конфликт на интереси по смисъла на чл. 52 от ЗПКОНПИ. </w:t>
      </w:r>
    </w:p>
    <w:p w:rsidR="00000000" w:rsidDel="00000000" w:rsidP="00000000" w:rsidRDefault="00000000" w:rsidRPr="00000000" w14:paraId="00000078">
      <w:pPr>
        <w:tabs>
          <w:tab w:val="left" w:leader="none" w:pos="567"/>
        </w:tabs>
        <w:jc w:val="both"/>
        <w:rPr>
          <w:sz w:val="24"/>
          <w:szCs w:val="24"/>
          <w:vertAlign w:val="baseline"/>
        </w:rPr>
      </w:pPr>
      <w:r w:rsidDel="00000000" w:rsidR="00000000" w:rsidRPr="00000000">
        <w:rPr>
          <w:sz w:val="24"/>
          <w:szCs w:val="24"/>
          <w:vertAlign w:val="baseline"/>
          <w:rtl w:val="0"/>
        </w:rPr>
        <w:tab/>
        <w:tab/>
      </w:r>
    </w:p>
    <w:p w:rsidR="00000000" w:rsidDel="00000000" w:rsidP="00000000" w:rsidRDefault="00000000" w:rsidRPr="00000000" w14:paraId="00000079">
      <w:pPr>
        <w:tabs>
          <w:tab w:val="left" w:leader="none" w:pos="567"/>
        </w:tabs>
        <w:jc w:val="both"/>
        <w:rPr>
          <w:color w:val="000000"/>
          <w:sz w:val="24"/>
          <w:szCs w:val="24"/>
          <w:vertAlign w:val="baseline"/>
        </w:rPr>
      </w:pPr>
      <w:r w:rsidDel="00000000" w:rsidR="00000000" w:rsidRPr="00000000">
        <w:rPr>
          <w:sz w:val="24"/>
          <w:szCs w:val="24"/>
          <w:vertAlign w:val="baseline"/>
          <w:rtl w:val="0"/>
        </w:rPr>
        <w:tab/>
        <w:tab/>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7A">
      <w:pPr>
        <w:jc w:val="both"/>
        <w:rPr>
          <w:b w:val="0"/>
          <w:bCs w:val="0"/>
          <w:sz w:val="24"/>
          <w:szCs w:val="24"/>
          <w:vertAlign w:val="baseline"/>
        </w:rPr>
      </w:pPr>
      <w:r w:rsidDel="00000000" w:rsidR="00000000" w:rsidRPr="00000000">
        <w:rPr>
          <w:b w:val="1"/>
          <w:bCs w:val="1"/>
          <w:sz w:val="24"/>
          <w:szCs w:val="24"/>
          <w:vertAlign w:val="baseline"/>
          <w:rtl w:val="0"/>
        </w:rPr>
        <w:tab/>
        <w:tab/>
        <w:tab/>
        <w:tab/>
        <w:tab/>
        <w:t xml:space="preserve">  </w:t>
      </w:r>
      <w:r w:rsidDel="00000000" w:rsidR="00000000" w:rsidRPr="00000000">
        <w:rPr>
          <w:rtl w:val="0"/>
        </w:rPr>
      </w:r>
    </w:p>
    <w:p w:rsidR="00000000" w:rsidDel="00000000" w:rsidP="00000000" w:rsidRDefault="00000000" w:rsidRPr="00000000" w14:paraId="0000007B">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C">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D">
      <w:pPr>
        <w:ind w:left="3540"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  РЕШИ:</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7E">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F">
      <w:pPr>
        <w:jc w:val="both"/>
        <w:rPr>
          <w:sz w:val="24"/>
          <w:szCs w:val="24"/>
          <w:vertAlign w:val="baseline"/>
        </w:rPr>
      </w:pPr>
      <w:r w:rsidDel="00000000" w:rsidR="00000000" w:rsidRPr="00000000">
        <w:rPr>
          <w:b w:val="1"/>
          <w:bCs w:val="1"/>
          <w:sz w:val="24"/>
          <w:szCs w:val="24"/>
          <w:vertAlign w:val="baseline"/>
          <w:rtl w:val="0"/>
        </w:rPr>
        <w:t xml:space="preserve">         </w:t>
        <w:tab/>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Николай *** Събев, </w:t>
      </w:r>
      <w:r w:rsidDel="00000000" w:rsidR="00000000" w:rsidRPr="00000000">
        <w:rPr>
          <w:sz w:val="24"/>
          <w:szCs w:val="24"/>
          <w:vertAlign w:val="baseline"/>
          <w:rtl w:val="0"/>
        </w:rPr>
        <w:t xml:space="preserve">ЕГН ***, в качеството му на министър на транспорта и съобщенията в периода от 13.12.2021 г. до 02.08.2022 г. и лице, заемащо висша публична длъжност по чл.6, ал.1, т.3 ат ЗПКОНПИ, поради липса на упражнени правомощия по служба по отношение на „***“ ЕАД.</w:t>
      </w:r>
    </w:p>
    <w:p w:rsidR="00000000" w:rsidDel="00000000" w:rsidP="00000000" w:rsidRDefault="00000000" w:rsidRPr="00000000" w14:paraId="00000080">
      <w:pPr>
        <w:jc w:val="both"/>
        <w:rPr>
          <w:sz w:val="24"/>
          <w:szCs w:val="24"/>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63" w:before="0" w:line="240" w:lineRule="auto"/>
        <w:ind w:left="0" w:right="2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efefe" w:val="clear"/>
          <w:vertAlign w:val="baseline"/>
          <w:rtl w:val="0"/>
        </w:rPr>
        <w:t xml:space="preserve">Николай *** Събев,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ЕГН ***, в качеството му на министър на транспорта и съобщенията в периода от 13.12.2021 г. до 02.08.2022 г. и лице, заемащо висша публична длъжност по чл.6, ал.1, т.3 ат ЗПКОНПИ, във връзка с внесено Становище с per. № 02-00-53/04.03.2022 г. на МТС по Законопроекта за изменение и допълнение на Закона за пощенските услуги № 47-254-01-18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от15.02.2022 г. на НС, поради липса на частен интерес – негов или на свързани с него лица.</w:t>
      </w:r>
    </w:p>
    <w:p w:rsidR="00000000" w:rsidDel="00000000" w:rsidP="00000000" w:rsidRDefault="00000000" w:rsidRPr="00000000" w14:paraId="00000082">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3">
      <w:pPr>
        <w:jc w:val="both"/>
        <w:rPr>
          <w:color w:val="000000"/>
          <w:sz w:val="24"/>
          <w:szCs w:val="24"/>
          <w:vertAlign w:val="baseline"/>
        </w:rPr>
      </w:pPr>
      <w:r w:rsidDel="00000000" w:rsidR="00000000" w:rsidRPr="00000000">
        <w:rPr>
          <w:b w:val="1"/>
          <w:bCs w:val="1"/>
          <w:sz w:val="24"/>
          <w:szCs w:val="24"/>
          <w:vertAlign w:val="baseline"/>
          <w:rtl w:val="0"/>
        </w:rPr>
        <w:t xml:space="preserve">        </w:t>
        <w:tab/>
        <w:t xml:space="preserve">НЕ УСТАНОВЯВА</w:t>
      </w:r>
      <w:r w:rsidDel="00000000" w:rsidR="00000000" w:rsidRPr="00000000">
        <w:rPr>
          <w:sz w:val="24"/>
          <w:szCs w:val="24"/>
          <w:vertAlign w:val="baseline"/>
          <w:rtl w:val="0"/>
        </w:rPr>
        <w:t xml:space="preserve"> конфликт на интереси по отношение на Илия Илиев</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ЕГН ***, в качеството му на заместник-министър на транспорта и съобщенията в периода от 23.12.2021 г. до 22.02.2022 г. и лице, заемащо висша публична длъжност по чл.6, ал.1, т.3 ат ЗПКОНПИ, във връзка със сключен </w:t>
      </w:r>
      <w:r w:rsidDel="00000000" w:rsidR="00000000" w:rsidRPr="00000000">
        <w:rPr>
          <w:color w:val="000000"/>
          <w:sz w:val="24"/>
          <w:szCs w:val="24"/>
          <w:vertAlign w:val="baseline"/>
          <w:rtl w:val="0"/>
        </w:rPr>
        <w:t xml:space="preserve">Договор № 11609/17.02.2022 г. между ДП *** и „***“ ООД, поради липса на упражнени правомощия по служба.</w:t>
      </w:r>
    </w:p>
    <w:p w:rsidR="00000000" w:rsidDel="00000000" w:rsidP="00000000" w:rsidRDefault="00000000" w:rsidRPr="00000000" w14:paraId="00000084">
      <w:pPr>
        <w:ind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5">
      <w:pPr>
        <w:ind w:firstLine="708"/>
        <w:jc w:val="both"/>
        <w:rPr>
          <w:b w:val="0"/>
          <w:bCs w:val="0"/>
          <w:color w:val="00000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Илия Илиев</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ЕГН ***, в качеството му на заместник-министър на транспорта и съобщенията в периода от 23.12.2021 г. до 22.02.2022 г. и лице, заемащо висша публична длъжност по чл.6, ал.1, т.3 ат ЗПКОНПИ, във връзка с прието </w:t>
      </w:r>
      <w:r w:rsidDel="00000000" w:rsidR="00000000" w:rsidRPr="00000000">
        <w:rPr>
          <w:color w:val="000000"/>
          <w:sz w:val="24"/>
          <w:szCs w:val="24"/>
          <w:vertAlign w:val="baseline"/>
          <w:rtl w:val="0"/>
        </w:rPr>
        <w:t xml:space="preserve">Решение на Министерски съвет № 256 от 26.04.2022 г., поради липса на упражнени правомощия по служба.</w:t>
      </w:r>
      <w:r w:rsidDel="00000000" w:rsidR="00000000" w:rsidRPr="00000000">
        <w:rPr>
          <w:rtl w:val="0"/>
        </w:rPr>
      </w:r>
    </w:p>
    <w:p w:rsidR="00000000" w:rsidDel="00000000" w:rsidP="00000000" w:rsidRDefault="00000000" w:rsidRPr="00000000" w14:paraId="00000086">
      <w:pPr>
        <w:ind w:right="49" w:firstLine="708"/>
        <w:jc w:val="both"/>
        <w:rPr>
          <w:sz w:val="24"/>
          <w:szCs w:val="24"/>
          <w:vertAlign w:val="baseline"/>
        </w:rPr>
      </w:pPr>
      <w:r w:rsidDel="00000000" w:rsidR="00000000" w:rsidRPr="00000000">
        <w:rPr>
          <w:rtl w:val="0"/>
        </w:rPr>
      </w:r>
    </w:p>
    <w:p w:rsidR="00000000" w:rsidDel="00000000" w:rsidP="00000000" w:rsidRDefault="00000000" w:rsidRPr="00000000" w14:paraId="00000087">
      <w:pPr>
        <w:ind w:right="49"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76, ал. 2 от З</w:t>
      </w:r>
      <w:r w:rsidDel="00000000" w:rsidR="00000000" w:rsidRPr="00000000">
        <w:rPr>
          <w:b w:val="1"/>
          <w:bCs w:val="1"/>
          <w:color w:val="000000"/>
          <w:sz w:val="24"/>
          <w:szCs w:val="24"/>
          <w:vertAlign w:val="baseline"/>
          <w:rtl w:val="0"/>
        </w:rPr>
        <w:t xml:space="preserve"> </w:t>
      </w:r>
      <w:r w:rsidDel="00000000" w:rsidR="00000000" w:rsidRPr="00000000">
        <w:rPr>
          <w:sz w:val="24"/>
          <w:szCs w:val="24"/>
          <w:vertAlign w:val="baseline"/>
          <w:rtl w:val="0"/>
        </w:rPr>
        <w:t xml:space="preserve">ПКОНПИ,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му по надзор за законност на административните актове. </w:t>
      </w:r>
    </w:p>
    <w:p w:rsidR="00000000" w:rsidDel="00000000" w:rsidP="00000000" w:rsidRDefault="00000000" w:rsidRPr="00000000" w14:paraId="00000088">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9">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A">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B">
      <w:pPr>
        <w:tabs>
          <w:tab w:val="left" w:leader="none" w:pos="6300"/>
        </w:tabs>
        <w:jc w:val="both"/>
        <w:rPr>
          <w:b w:val="0"/>
          <w:bCs w:val="0"/>
          <w:sz w:val="24"/>
          <w:szCs w:val="24"/>
          <w:vertAlign w:val="baseline"/>
        </w:rPr>
      </w:pPr>
      <w:r w:rsidDel="00000000" w:rsidR="00000000" w:rsidRPr="00000000">
        <w:rPr>
          <w:b w:val="1"/>
          <w:bCs w:val="1"/>
          <w:sz w:val="24"/>
          <w:szCs w:val="24"/>
          <w:vertAlign w:val="baseline"/>
          <w:rtl w:val="0"/>
        </w:rPr>
        <w:t xml:space="preserve">                КОМИСИЯ:                                          </w:t>
      </w:r>
      <w:r w:rsidDel="00000000" w:rsidR="00000000" w:rsidRPr="00000000">
        <w:rPr>
          <w:rtl w:val="0"/>
        </w:rPr>
      </w:r>
    </w:p>
    <w:p w:rsidR="00000000" w:rsidDel="00000000" w:rsidP="00000000" w:rsidRDefault="00000000" w:rsidRPr="00000000" w14:paraId="0000008C">
      <w:pPr>
        <w:ind w:left="2124" w:firstLine="0"/>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8D">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E">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ЧЛЕН:……………………………….…/АНТОАНЕТА ЦОНКОВА/</w:t>
      </w:r>
      <w:r w:rsidDel="00000000" w:rsidR="00000000" w:rsidRPr="00000000">
        <w:rPr>
          <w:rtl w:val="0"/>
        </w:rPr>
      </w:r>
    </w:p>
    <w:p w:rsidR="00000000" w:rsidDel="00000000" w:rsidP="00000000" w:rsidRDefault="00000000" w:rsidRPr="00000000" w14:paraId="0000008F">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0">
      <w:pPr>
        <w:ind w:left="708" w:firstLine="720.000000000000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   ЧЛЕН:…………………...……………....…….../ПЛАМЕН ЙОЦОВ/</w:t>
      </w:r>
      <w:r w:rsidDel="00000000" w:rsidR="00000000" w:rsidRPr="00000000">
        <w:rPr>
          <w:rtl w:val="0"/>
        </w:rPr>
      </w:r>
    </w:p>
    <w:p w:rsidR="00000000" w:rsidDel="00000000" w:rsidP="00000000" w:rsidRDefault="00000000" w:rsidRPr="00000000" w14:paraId="00000091">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2">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93">
      <w:pPr>
        <w:rPr>
          <w:i w:val="0"/>
          <w:iCs w:val="0"/>
          <w:sz w:val="24"/>
          <w:szCs w:val="24"/>
          <w:vertAlign w:val="baseline"/>
        </w:rPr>
      </w:pPr>
      <w:r w:rsidDel="00000000" w:rsidR="00000000" w:rsidRPr="00000000">
        <w:rPr>
          <w:rtl w:val="0"/>
        </w:rPr>
      </w:r>
    </w:p>
    <w:p w:rsidR="00000000" w:rsidDel="00000000" w:rsidP="00000000" w:rsidRDefault="00000000" w:rsidRPr="00000000" w14:paraId="00000094">
      <w:pPr>
        <w:rPr>
          <w:i w:val="0"/>
          <w:iCs w:val="0"/>
          <w:sz w:val="24"/>
          <w:szCs w:val="24"/>
          <w:vertAlign w:val="baseline"/>
        </w:rPr>
      </w:pPr>
      <w:r w:rsidDel="00000000" w:rsidR="00000000" w:rsidRPr="00000000">
        <w:rPr>
          <w:rtl w:val="0"/>
        </w:rPr>
      </w:r>
    </w:p>
    <w:p w:rsidR="00000000" w:rsidDel="00000000" w:rsidP="00000000" w:rsidRDefault="00000000" w:rsidRPr="00000000" w14:paraId="00000095">
      <w:pPr>
        <w:rPr>
          <w:i w:val="0"/>
          <w:iCs w:val="0"/>
          <w:sz w:val="24"/>
          <w:szCs w:val="24"/>
          <w:vertAlign w:val="baseline"/>
        </w:rPr>
      </w:pPr>
      <w:r w:rsidDel="00000000" w:rsidR="00000000" w:rsidRPr="00000000">
        <w:rPr>
          <w:rtl w:val="0"/>
        </w:rPr>
      </w:r>
    </w:p>
    <w:p w:rsidR="00000000" w:rsidDel="00000000" w:rsidP="00000000" w:rsidRDefault="00000000" w:rsidRPr="00000000" w14:paraId="00000096">
      <w:pPr>
        <w:rPr>
          <w:i w:val="0"/>
          <w:iCs w:val="0"/>
          <w:sz w:val="24"/>
          <w:szCs w:val="24"/>
          <w:vertAlign w:val="baseline"/>
        </w:rPr>
      </w:pPr>
      <w:r w:rsidDel="00000000" w:rsidR="00000000" w:rsidRPr="00000000">
        <w:rPr>
          <w:rtl w:val="0"/>
        </w:rPr>
      </w:r>
    </w:p>
    <w:p w:rsidR="00000000" w:rsidDel="00000000" w:rsidP="00000000" w:rsidRDefault="00000000" w:rsidRPr="00000000" w14:paraId="00000097">
      <w:pPr>
        <w:rPr>
          <w:i w:val="0"/>
          <w:iCs w:val="0"/>
          <w:sz w:val="24"/>
          <w:szCs w:val="24"/>
          <w:vertAlign w:val="baseline"/>
        </w:rPr>
      </w:pPr>
      <w:r w:rsidDel="00000000" w:rsidR="00000000" w:rsidRPr="00000000">
        <w:rPr>
          <w:rtl w:val="0"/>
        </w:rPr>
      </w:r>
    </w:p>
    <w:p w:rsidR="00000000" w:rsidDel="00000000" w:rsidP="00000000" w:rsidRDefault="00000000" w:rsidRPr="00000000" w14:paraId="00000098">
      <w:pPr>
        <w:rPr>
          <w:i w:val="0"/>
          <w:iCs w:val="0"/>
          <w:sz w:val="24"/>
          <w:szCs w:val="24"/>
          <w:vertAlign w:val="baseline"/>
        </w:rPr>
      </w:pPr>
      <w:r w:rsidDel="00000000" w:rsidR="00000000" w:rsidRPr="00000000">
        <w:rPr>
          <w:rtl w:val="0"/>
        </w:rPr>
      </w:r>
    </w:p>
    <w:p w:rsidR="00000000" w:rsidDel="00000000" w:rsidP="00000000" w:rsidRDefault="00000000" w:rsidRPr="00000000" w14:paraId="00000099">
      <w:pPr>
        <w:rPr>
          <w:i w:val="0"/>
          <w:iCs w:val="0"/>
          <w:sz w:val="24"/>
          <w:szCs w:val="24"/>
          <w:vertAlign w:val="baseline"/>
        </w:rPr>
      </w:pPr>
      <w:r w:rsidDel="00000000" w:rsidR="00000000" w:rsidRPr="00000000">
        <w:rPr>
          <w:rtl w:val="0"/>
        </w:rPr>
      </w:r>
    </w:p>
    <w:p w:rsidR="00000000" w:rsidDel="00000000" w:rsidP="00000000" w:rsidRDefault="00000000" w:rsidRPr="00000000" w14:paraId="0000009A">
      <w:pPr>
        <w:rPr>
          <w:i w:val="0"/>
          <w:iCs w:val="0"/>
          <w:sz w:val="24"/>
          <w:szCs w:val="24"/>
          <w:vertAlign w:val="baseline"/>
        </w:rPr>
      </w:pPr>
      <w:r w:rsidDel="00000000" w:rsidR="00000000" w:rsidRPr="00000000">
        <w:rPr>
          <w:rtl w:val="0"/>
        </w:rPr>
      </w:r>
    </w:p>
    <w:p w:rsidR="00000000" w:rsidDel="00000000" w:rsidP="00000000" w:rsidRDefault="00000000" w:rsidRPr="00000000" w14:paraId="0000009B">
      <w:pPr>
        <w:rPr>
          <w:i w:val="0"/>
          <w:iCs w:val="0"/>
          <w:sz w:val="24"/>
          <w:szCs w:val="24"/>
          <w:vertAlign w:val="baseline"/>
        </w:rPr>
      </w:pPr>
      <w:r w:rsidDel="00000000" w:rsidR="00000000" w:rsidRPr="00000000">
        <w:rPr>
          <w:rtl w:val="0"/>
        </w:rPr>
      </w:r>
    </w:p>
    <w:p w:rsidR="00000000" w:rsidDel="00000000" w:rsidP="00000000" w:rsidRDefault="00000000" w:rsidRPr="00000000" w14:paraId="0000009C">
      <w:pPr>
        <w:rPr>
          <w:i w:val="0"/>
          <w:iCs w:val="0"/>
          <w:sz w:val="18"/>
          <w:szCs w:val="18"/>
          <w:vertAlign w:val="baseline"/>
        </w:rPr>
      </w:pPr>
      <w:r w:rsidDel="00000000" w:rsidR="00000000" w:rsidRPr="00000000">
        <w:rPr>
          <w:rtl w:val="0"/>
        </w:rPr>
      </w:r>
    </w:p>
    <w:tbl>
      <w:tblPr>
        <w:tblStyle w:val="Table1"/>
        <w:tblW w:w="9611.000000000002"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4"/>
        <w:gridCol w:w="1843"/>
        <w:gridCol w:w="2552"/>
        <w:gridCol w:w="1304"/>
        <w:gridCol w:w="2098"/>
        <w:tblGridChange w:id="0">
          <w:tblGrid>
            <w:gridCol w:w="1814"/>
            <w:gridCol w:w="1843"/>
            <w:gridCol w:w="2552"/>
            <w:gridCol w:w="1304"/>
            <w:gridCol w:w="2098"/>
          </w:tblGrid>
        </w:tblGridChange>
      </w:tblGrid>
      <w:tr>
        <w:trPr>
          <w:cantSplit w:val="0"/>
          <w:tblHeader w:val="0"/>
        </w:trPr>
        <w:tc>
          <w:tcPr>
            <w:vAlign w:val="top"/>
          </w:tcPr>
          <w:p w:rsidR="00000000" w:rsidDel="00000000" w:rsidP="00000000" w:rsidRDefault="00000000" w:rsidRPr="00000000" w14:paraId="0000009D">
            <w:pPr>
              <w:rPr>
                <w:b w:val="0"/>
                <w:bCs w:val="0"/>
                <w:i w:val="0"/>
                <w:iCs w:val="0"/>
                <w:sz w:val="18"/>
                <w:szCs w:val="18"/>
                <w:vertAlign w:val="baseline"/>
              </w:rPr>
            </w:pPr>
            <w:r w:rsidDel="00000000" w:rsidR="00000000" w:rsidRPr="00000000">
              <w:rPr>
                <w:rtl w:val="0"/>
              </w:rPr>
            </w:r>
          </w:p>
        </w:tc>
        <w:tc>
          <w:tcPr>
            <w:vAlign w:val="top"/>
          </w:tcPr>
          <w:p w:rsidR="00000000" w:rsidDel="00000000" w:rsidP="00000000" w:rsidRDefault="00000000" w:rsidRPr="00000000" w14:paraId="0000009E">
            <w:pPr>
              <w:jc w:val="center"/>
              <w:rPr>
                <w:sz w:val="18"/>
                <w:szCs w:val="18"/>
                <w:vertAlign w:val="baseline"/>
              </w:rPr>
            </w:pPr>
            <w:r w:rsidDel="00000000" w:rsidR="00000000" w:rsidRPr="00000000">
              <w:rPr>
                <w:sz w:val="18"/>
                <w:szCs w:val="18"/>
                <w:vertAlign w:val="baseline"/>
                <w:rtl w:val="0"/>
              </w:rPr>
              <w:t xml:space="preserve">ИМЕ, ФАМИЛИЯ</w:t>
            </w:r>
          </w:p>
        </w:tc>
        <w:tc>
          <w:tcPr>
            <w:vAlign w:val="top"/>
          </w:tcPr>
          <w:p w:rsidR="00000000" w:rsidDel="00000000" w:rsidP="00000000" w:rsidRDefault="00000000" w:rsidRPr="00000000" w14:paraId="0000009F">
            <w:pPr>
              <w:jc w:val="center"/>
              <w:rPr>
                <w:sz w:val="18"/>
                <w:szCs w:val="18"/>
                <w:vertAlign w:val="baseline"/>
              </w:rPr>
            </w:pPr>
            <w:r w:rsidDel="00000000" w:rsidR="00000000" w:rsidRPr="00000000">
              <w:rPr>
                <w:sz w:val="18"/>
                <w:szCs w:val="18"/>
                <w:vertAlign w:val="baseline"/>
                <w:rtl w:val="0"/>
              </w:rPr>
              <w:t xml:space="preserve">ДЛЪЖНОСТ/ДИРЕКЦИЯ</w:t>
            </w:r>
          </w:p>
        </w:tc>
        <w:tc>
          <w:tcPr>
            <w:vAlign w:val="top"/>
          </w:tcPr>
          <w:p w:rsidR="00000000" w:rsidDel="00000000" w:rsidP="00000000" w:rsidRDefault="00000000" w:rsidRPr="00000000" w14:paraId="000000A0">
            <w:pPr>
              <w:jc w:val="center"/>
              <w:rPr>
                <w:sz w:val="18"/>
                <w:szCs w:val="18"/>
                <w:vertAlign w:val="baseline"/>
              </w:rPr>
            </w:pPr>
            <w:r w:rsidDel="00000000" w:rsidR="00000000" w:rsidRPr="00000000">
              <w:rPr>
                <w:sz w:val="18"/>
                <w:szCs w:val="18"/>
                <w:vertAlign w:val="baseline"/>
                <w:rtl w:val="0"/>
              </w:rPr>
              <w:t xml:space="preserve">ДАТА</w:t>
            </w:r>
          </w:p>
        </w:tc>
        <w:tc>
          <w:tcPr>
            <w:vAlign w:val="top"/>
          </w:tcPr>
          <w:p w:rsidR="00000000" w:rsidDel="00000000" w:rsidP="00000000" w:rsidRDefault="00000000" w:rsidRPr="00000000" w14:paraId="000000A1">
            <w:pPr>
              <w:jc w:val="center"/>
              <w:rPr>
                <w:sz w:val="18"/>
                <w:szCs w:val="18"/>
                <w:vertAlign w:val="baseline"/>
              </w:rPr>
            </w:pPr>
            <w:r w:rsidDel="00000000" w:rsidR="00000000" w:rsidRPr="00000000">
              <w:rPr>
                <w:sz w:val="18"/>
                <w:szCs w:val="18"/>
                <w:vertAlign w:val="baseline"/>
                <w:rtl w:val="0"/>
              </w:rPr>
              <w:t xml:space="preserve">ПОДПИС</w:t>
            </w:r>
          </w:p>
        </w:tc>
      </w:tr>
      <w:tr>
        <w:trPr>
          <w:cantSplit w:val="0"/>
          <w:trHeight w:val="278" w:hRule="atLeast"/>
          <w:tblHeader w:val="0"/>
        </w:trPr>
        <w:tc>
          <w:tcPr>
            <w:vAlign w:val="top"/>
          </w:tcPr>
          <w:p w:rsidR="00000000" w:rsidDel="00000000" w:rsidP="00000000" w:rsidRDefault="00000000" w:rsidRPr="00000000" w14:paraId="000000A2">
            <w:pPr>
              <w:rPr>
                <w:sz w:val="18"/>
                <w:szCs w:val="18"/>
                <w:vertAlign w:val="baseline"/>
              </w:rPr>
            </w:pPr>
            <w:r w:rsidDel="00000000" w:rsidR="00000000" w:rsidRPr="00000000">
              <w:rPr>
                <w:b w:val="1"/>
                <w:bCs w:val="1"/>
                <w:i w:val="1"/>
                <w:iCs w:val="1"/>
                <w:sz w:val="18"/>
                <w:szCs w:val="18"/>
                <w:vertAlign w:val="baseline"/>
                <w:rtl w:val="0"/>
              </w:rPr>
              <w:t xml:space="preserve">ИЗГОТВИЛ:</w:t>
            </w:r>
            <w:r w:rsidDel="00000000" w:rsidR="00000000" w:rsidRPr="00000000">
              <w:rPr>
                <w:rtl w:val="0"/>
              </w:rPr>
            </w:r>
          </w:p>
        </w:tc>
        <w:tc>
          <w:tcPr>
            <w:vAlign w:val="top"/>
          </w:tcPr>
          <w:p w:rsidR="00000000" w:rsidDel="00000000" w:rsidP="00000000" w:rsidRDefault="00000000" w:rsidRPr="00000000" w14:paraId="000000A3">
            <w:pPr>
              <w:rPr>
                <w:sz w:val="18"/>
                <w:szCs w:val="18"/>
                <w:vertAlign w:val="baseline"/>
              </w:rPr>
            </w:pPr>
            <w:r w:rsidDel="00000000" w:rsidR="00000000" w:rsidRPr="00000000">
              <w:rPr>
                <w:sz w:val="18"/>
                <w:szCs w:val="18"/>
                <w:vertAlign w:val="baseline"/>
                <w:rtl w:val="0"/>
              </w:rPr>
              <w:t xml:space="preserve">ЛилЯ.Младенова</w:t>
            </w:r>
          </w:p>
        </w:tc>
        <w:tc>
          <w:tcPr>
            <w:vAlign w:val="top"/>
          </w:tcPr>
          <w:p w:rsidR="00000000" w:rsidDel="00000000" w:rsidP="00000000" w:rsidRDefault="00000000" w:rsidRPr="00000000" w14:paraId="000000A4">
            <w:pPr>
              <w:rPr>
                <w:sz w:val="18"/>
                <w:szCs w:val="18"/>
                <w:vertAlign w:val="baseline"/>
              </w:rPr>
            </w:pPr>
            <w:r w:rsidDel="00000000" w:rsidR="00000000" w:rsidRPr="00000000">
              <w:rPr>
                <w:sz w:val="18"/>
                <w:szCs w:val="18"/>
                <w:vertAlign w:val="baseline"/>
                <w:rtl w:val="0"/>
              </w:rPr>
              <w:t xml:space="preserve">Директор на д-я КИ</w:t>
            </w:r>
          </w:p>
        </w:tc>
        <w:tc>
          <w:tcPr>
            <w:vAlign w:val="top"/>
          </w:tcPr>
          <w:p w:rsidR="00000000" w:rsidDel="00000000" w:rsidP="00000000" w:rsidRDefault="00000000" w:rsidRPr="00000000" w14:paraId="000000A5">
            <w:pPr>
              <w:jc w:val="center"/>
              <w:rPr>
                <w:sz w:val="18"/>
                <w:szCs w:val="18"/>
                <w:vertAlign w:val="baseline"/>
              </w:rPr>
            </w:pPr>
            <w:r w:rsidDel="00000000" w:rsidR="00000000" w:rsidRPr="00000000">
              <w:rPr>
                <w:sz w:val="18"/>
                <w:szCs w:val="18"/>
                <w:vertAlign w:val="baseline"/>
                <w:rtl w:val="0"/>
              </w:rPr>
              <w:t xml:space="preserve">01.06.2023 г.</w:t>
            </w:r>
          </w:p>
        </w:tc>
        <w:tc>
          <w:tcPr>
            <w:vAlign w:val="top"/>
          </w:tcPr>
          <w:p w:rsidR="00000000" w:rsidDel="00000000" w:rsidP="00000000" w:rsidRDefault="00000000" w:rsidRPr="00000000" w14:paraId="000000A6">
            <w:pPr>
              <w:rPr>
                <w:sz w:val="18"/>
                <w:szCs w:val="18"/>
                <w:vertAlign w:val="baseline"/>
              </w:rPr>
            </w:pPr>
            <w:r w:rsidDel="00000000" w:rsidR="00000000" w:rsidRPr="00000000">
              <w:rPr>
                <w:rtl w:val="0"/>
              </w:rPr>
            </w:r>
          </w:p>
        </w:tc>
      </w:tr>
    </w:tbl>
    <w:p w:rsidR="00000000" w:rsidDel="00000000" w:rsidP="00000000" w:rsidRDefault="00000000" w:rsidRPr="00000000" w14:paraId="000000A7">
      <w:pPr>
        <w:widowControl w:val="0"/>
        <w:spacing w:after="56" w:lineRule="auto"/>
        <w:ind w:right="20"/>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both"/>
        <w:rPr>
          <w:rFonts w:ascii="Times New Roman" w:cs="Times New Roman" w:eastAsia="Times New Roman" w:hAnsi="Times New Roman"/>
          <w:b w:val="0"/>
          <w:bCs w:val="0"/>
          <w:i w:val="0"/>
          <w:iCs w:val="0"/>
          <w:smallCaps w:val="0"/>
          <w:strike w:val="0"/>
          <w:color w:val="534e4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widowControl w:val="0"/>
        <w:ind w:right="20" w:firstLine="700"/>
        <w:jc w:val="both"/>
        <w:rPr>
          <w:color w:val="000000"/>
          <w:sz w:val="24"/>
          <w:szCs w:val="24"/>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49kvugprw4uy" w:id="0"/>
      <w:bookmarkEnd w:id="0"/>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first"/>
      <w:footerReference r:id="rId10" w:type="default"/>
      <w:pgSz w:h="16838" w:w="11909" w:orient="portrait"/>
      <w:pgMar w:bottom="1134" w:top="1134" w:left="1418" w:right="1134" w:header="0" w:footer="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B1">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Times New Roman" w:cs="Times New Roman" w:eastAsia="Times New Roman" w:hAnsi="Times New Roman"/>
        <w:b w:val="0"/>
        <w:bCs w:val="0"/>
        <w:i w:val="0"/>
        <w:iCs w:val="0"/>
        <w:smallCaps w:val="0"/>
        <w:strike w:val="0"/>
        <w:color w:val="000000"/>
        <w:sz w:val="24"/>
        <w:szCs w:val="24"/>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bg.wikipedia.org/wiki/%D0%94%D1%8A%D1%80%D0%B6%D0%B0%D0%B2%D0%BD%D0%BE_%D0%BF%D1%80%D0%B5%D0%B4%D0%BF%D1%80%D0%B8%D1%8F%D1%82%D0%B8%D0%B5" TargetMode="External"/><Relationship Id="rId7" Type="http://schemas.openxmlformats.org/officeDocument/2006/relationships/hyperlink" Target="https://web6.ciela.net/Document/LinkToDocumentReference?fromDocumentId=2137180227&amp;dbId=0&amp;refId=27048209" TargetMode="External"/><Relationship Id="rId8"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