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РС-191-25-084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25.08.2025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426"/>
        </w:tabs>
        <w:ind w:firstLine="709"/>
        <w:jc w:val="both"/>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09"/>
        <w:jc w:val="both"/>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и проверка по реда на чл. 13, ал. 1, т. 8 от ЗПК № КИ-097/24.03.2025 г. на Комисия за противодействие на корупцията (КПК) по сигнал с рег. № С-191/18.03.2025 г.</w:t>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Екатерина Кормушева - общински съветник в Общински съвет Б., мандат 2023 – 2027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че Екатерина Кормушева е общински съветник в Общински съвет Б., член на настоятелството на Народно читалище „***********.“ гр. Б. и притежава магазин, в който се предлагат облекла, парфюмерия и сувенири. Сочи се, че Кормушева е спечелила обществена поръчка за доставка на дрехи и спално бельо на намиращия се в гр. Б. „Дом за възрастни хора с умствена изостаналост“, който е на подчинение на общината. От извършена справка в Търговския регистър и регистъра на юридическите лица с нестопанска цел е установено, че Екатерина Кормушева е едноличен собственик на капитала и управител на дружеството „***********“ ЕООД.</w:t>
      </w:r>
    </w:p>
    <w:p w:rsidR="00000000" w:rsidDel="00000000" w:rsidP="00000000" w:rsidRDefault="00000000" w:rsidRPr="00000000" w14:paraId="0000000F">
      <w:pPr>
        <w:tabs>
          <w:tab w:val="left" w:leader="none" w:pos="709"/>
          <w:tab w:val="left" w:leader="none" w:pos="3528"/>
        </w:tabs>
        <w:jc w:val="both"/>
        <w:rPr>
          <w:vertAlign w:val="baseline"/>
        </w:rPr>
      </w:pPr>
      <w:r w:rsidDel="00000000" w:rsidR="00000000" w:rsidRPr="00000000">
        <w:rPr>
          <w:vertAlign w:val="baseline"/>
          <w:rtl w:val="0"/>
        </w:rPr>
        <w:tab/>
        <w:t xml:space="preserve">От председателя на Постоянната комисия за предотвратяване и разкриване на конфликт на интереси  при Общински съвет Б. са изискани и с писмо с вх.№ КПК-1702-3/16.04.2025 г. на КПК са представени: клетвен лист на Екатерина Кормушева от 07.11.2023 г., Удостоверение за избран общински съветник с вх. № 3/07.11.2023 г на Общинска избирателна комисия Б., Декларация за несъвместимост по чл. 49, ал. 1, т. 1 от ЗПК от 05.12.2023 г. с вх. № 4/05.12.2023 г. на Екатерина Кормушева, и Писмо с рег.№ 94-Б-4/10.04.2025 г. на кмета на Община Б.</w:t>
      </w:r>
    </w:p>
    <w:p w:rsidR="00000000" w:rsidDel="00000000" w:rsidP="00000000" w:rsidRDefault="00000000" w:rsidRPr="00000000" w14:paraId="00000010">
      <w:pPr>
        <w:tabs>
          <w:tab w:val="left" w:leader="none" w:pos="709"/>
          <w:tab w:val="left" w:leader="none" w:pos="3528"/>
        </w:tabs>
        <w:jc w:val="both"/>
        <w:rPr>
          <w:vertAlign w:val="baseline"/>
        </w:rPr>
      </w:pPr>
      <w:r w:rsidDel="00000000" w:rsidR="00000000" w:rsidRPr="00000000">
        <w:rPr>
          <w:vertAlign w:val="baseline"/>
          <w:rtl w:val="0"/>
        </w:rPr>
        <w:tab/>
        <w:t xml:space="preserve">От председателя на Постоянната комисия за предотвратяване и разкриване на конфликт на интереси  при Общински съвет Б. са изискани и с писмо с вх.№ КПК-1702-5/23.06.2025 г. на КПК са представени: заверени копия на 15 бр. фактури, издадени от „***********“ ЕООД за периода от 29.10.2023 г. до 17.06.2025 г. и Вътрешни правила и  процедури във връзка с актуализацията на системите за финансово управление и контрол в Община Б., утвърдени със Заповед № 231/11.03.2024 г. на кмета на Община Б.</w:t>
      </w:r>
    </w:p>
    <w:p w:rsidR="00000000" w:rsidDel="00000000" w:rsidP="00000000" w:rsidRDefault="00000000" w:rsidRPr="00000000" w14:paraId="00000011">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 и в Търговския регистър, в  регистъра на юридическите лица с нестопанска цел (ТРРЮЛНЦ) и в Регистъра на социалните услуги на територията на Община Б.</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Екатерина Кормушева е избрана за общински съветник в Общински съвет Б., мандат 2023 – 2027 г. и е положила клетва на 07.11.2023 г. </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05.12.2023 г. Екатерина Кормушева е подала декларация за несъвместимост по чл. 49, ал. 1, т. 1 от Закона за противодействие на корупцията пред Общински съвет Б., в която е декларирала, че не заема друга длъжност, която съгласно Конституцията или закон е несъвместима с положението и на лице, заемащо публична длъжност, както и че не извършва дейност, несъвместима с положението й на лице заемащо публична длъжност.</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 справка в Търговския регистър и регистъра на юридическите лица с нестопанска цел се установява, че дружеството „***********“ ЕООД е с едноличен собственик на капитала и управител Екатерина Кормушева от 18.12.2008 г. Дружеството е с предмет на дейност търговия на дребно с текстилни и галантерийни стоки.</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Народно читалище „***********“ гр. Б. е с председател Д. А. М., като Екатерина Кормушева от 01.12.2020 г. е член на настоятелството на народното читалище.</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Писмо с вх. № КПК-1702-3/16.04.2025 г. на КПК председателят на Постоянната комисия за предотвратяване и разкриване на конфликт на интереси  при Общински съвет Б. удостоверява, че между Община Б. и дружеството „***********“ ЕООД няма сключени договори в периода от 01.01.2022 г. до 16.04.2025 г., като всички доставки за „Дом за пълнолетни лица с умствена изостаналост“ (ДПЛУИ), „Център за настаняване от семеен тип за пълнолетни лица с умствена изостаналост“ (ЦНСПЛУИ), „Защитено жилище за лица с умствена изостаналост“ (ЗЖЛУИ), „Център за настаняване от семеен тип за пълнолетни лица с психични разстройства“ (ЦНСТПЛУИ) и „Център за социална рехабилитация и интеграция“ (ЦСРИ) и извършените плащания по тях са изършени възоснова на фактури, по реда на чл. 20, ал. 2 от ЗОП.</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559/14.05.2024 г. дружеството „***********“ ЕООД е доставило на Община Б. цветя за засаждане за нуждите на ЦСРИ гр. Б. по програма градинарство, на обща стойност 99, 40 лв.</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54/03.10.2024 г. от проведено заседание на Социалния съвет към „Защитено жилище за лица с умствена изостаналост“ гр. Б. (ЗЖЛУИ), на основание на процедура за разходване и отчитане на личните средства но потребителите настанени в ЗЖЛУИ, Социалният съвет решава да бъдат закупени 8 броя екипи и 8 броя пижами за нуждите и желанията на потребителите в ЗЖЛУИ.</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1121/03.10.2024 г. кметът на Община Б. нарежда да бъдат закупени 8 броя екипи и 8 броя пижами от личните средства на потребителите настанени в ЗЖЛУИ.</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574/09.10.2024 г. дружеството „***********“ ЕООД е доставило на Община Б. 24 броя мъжки потници, 40 броя мъжки термо чорапи, 24 броя мъжки боксери, 8 броя мъжки тениски с дълъг ръкав, 8 броя мъжки блузи с дълъг ръкав и 8 броя мъжко долнице, на обща стойност 1180, 80 лв.</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577/11.10.2024 г. дружеството „***********“ ЕООД е доставило на Община Б. 8 броя екипи и 8 броя пижами, на обща стойност 700 лв.</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46/01.11.2024 г. от проведено заседание на Социалния съвет към „Дом за пълнолетни лица с умствена изостаналост – Б.“ (ДПЛУИ гр. Б.), на основание на процедура за разходване и отчитане на личните средства и финансовата подкрепа на потребителите на социални услуги в ДПЛУИ гр. Б., Социалният съвет решава да бъдат закупени 40 бр. ватирани ризи, 40 броя елеци, 40 бр. ватирани панталони, 40 броя боксерки, 40 чифта ватирани чорапи и 20 броя долни чаршафи.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214/01.11.2024 г. директорът на ДПЛУИ гр. Б. нарежда да бъдат закупени 40 бр. ватирани ризи, 40 броя елеци, 40 бр. ватирани панталони, 40 броя боксерки, 40 чифта ватирани чорапи и 20 броя долни чаршафи от личните средства на потребителите в ДПЛУИ гр. Б.</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580/20.11.2024 г. дружеството „***********“ ЕООД е доставило на Община Б. 20 броя долни чаршафи, на обща стойност 390 лв.</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165/01.11.2024 г. от проведено заседание на Социалния съвет към „Център за настаняване от семеен тип за пълнолетни лица с психични разстройства № 3 – Б.“ (ЦНСТ № 3 гр. Б.), на основание на процедура за разходване и отчитане на личните средства и финансовата подкрепа на потребителите на социални услуги в ЦНСТ № 3 гр. Б., Социалният съвет решава да бъдат закупени 30 чифта термо чорапи, 15 броя спални комплекти (чаршафи), 10 броя хавлиени кърпи, 7 броя грейки без ръкави и 15 броя протектори за матрак за нуждите на потребителите в ЦНСТ № 3 гр. Батак.</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544/01.11.2024 г. директорът на ЦНСТ № 3 гр. Б. нарежда да бъдат закупени 30 чифта термо чорапи, 15 броя спални комплекти (чаршафи), 10 броя хавлиени кърпи, 7 броя грейки без ръкави и 15 броя протектори за матрак.</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579/20.11.2024 г. дружеството „***********“ ЕООД е доставило на Община Б. 10 броя хавлиени кърпи, 15 броя протектори за матрак и 15 броя спални комплекти, на обща стойност 880 лв.</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160/01.11.2024 г. от проведено заседание на Социалния съвет към „Център за настаняване от семеен тип за пълнолетни лица с умствена изостаналост № 2 – Б.“ (ЦНСТ № 2 гр. Б.), на основание на процедура за разходване и отчитане на личните средства и финансовата подкрепа на потребителите на социални услуги в ЦНСТ № 2 гр. Б., Социалният съвет решава да бъдат закупени 14 броя пижами, 11 броя екипи, 14 чифта чорапи, една грейка и 14 броя кърпи за нуждите на потребителите в ЦНЛУИ № 2 гр. Б.</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539/01.11.2024 г. директорът на ЦНСТ № 2 гр. Б. нарежда да бъдат закупени 14 броя пижами, 11 броя екипи, 14 чифта чорапи, една грейка и 14 броя кърпи.</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581/20.11.2024 г. дружеството „***********“ ЕООД е доставило на Община Б. 14 броя пижами, 11 броя екипи, 14 чифта чорапи, една грейка и 14 броя кърпи, на обща стойност 1003 лв.</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155/01.11.2024 г. от проведено заседание на Социалния съвет към „Център за настаняване от семеен тип за пълнолетни лица с умствена изостаналост № 1 – Б.“ (ЦНСТ № 1 гр. Б.), на основание на процедура за разходване и отчитане на личните средства и финансовата подкрепа на потребителите на социални услуги в ЦНСТ № 1 гр. Б., Социалният съвет решава да бъдат закупени 30 броя термо чорапи и 15 броя спални комплекти за нуждите и желанията на потребителите в ЦНСТ № 1 гр. Батак.</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534/01.11.2024 г. директорът на ЦНСТ № 1 гр. Б. нарежда да бъдат закупени 30 броя термо чорапи и 15 броя спални комплекти.</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582/20.11.2024 г. дружеството „***********“ ЕООД е доставило на Община Б. 30 броя термо чорапи и 15 броя спални комплекти, на обща стойност 648 лв.</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58/04.11.2024 г. от проведено заседание на Социалния съвет към „Защитено жилище за лица с умствена изостаналост“ гр. Б. (ЗЖЛУИ), на основание на процедура за разходване и отчитане на личните средства на потребителите настанени в ЗЖЛУИ, Социалният съвет решава да бъдат закупени 8 броя несесери, 8 броя чехли, 8 броя сакове за багаж и 8 броя блузи за нуждите и желанията на потребителите в ЗЖЛУИ.</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1284/07.11.2024 г. кметът на Община Б. нарежда да бъдат закупени 8 броя несесери, 8 броя чехли, 8 броя сакове за багаж и 8 броя блузи от личните средства на потребителите настанени в ЗЖЛУИ.</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584/28.11.2024 г. дружеството „***********“ ЕООД е доставило на Община Б. 8 броя несесери, 8 броя чехли, 8 броя сакове за багаж и 8 броя блузи, на обща стойност 560 лв.</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4/14.01.2025 г. от проведено заседание на Социалния съвет към „Център за настаняване от семеен тип за пълнолетни лица с умствена изостаналост № 1 – Б.“ (ЦНСТ № 1 гр. Б.), на основание на процедура за разходване и отчитане на личните средства и финансовата подкрепа на потребителите на социални услуги в ЦНСТ № 1 гр. Б., Социалният съвет решава да бъдат закупени 2 броя анцнуг долен, 2 броя зимни блузи, 5 броя гумени ботуши и 30 броя боксерки за нуждите на потребителите.</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18/14.01.2025 г. директорът на ЦНСТ № 1 гр. Б. нарежда да бъдат закупени 2 броя анцнуг долен, 2 броя зимни блузи, 5 броя гумени ботуши и 30 броя боксерки от личните средства на потребителите от ЦНСТ № 1 гр. Б.</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591/24.01.2025 г. дружеството „***********“ ЕООД е доставило на Община Б. 30 броя боксерки, на обща стойност 135 лв.</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9/14.01.2025 г. от проведено заседание на Социалния съвет към „Център за настаняване от семеен тип за пълнолетни лица с умствена изостаналост № 2 – Б.“ (ЦНСТ № 2 гр. Б.), на основание на процедура за разходване и отчитане на личните средства и финансовата подкрепа на потребителите на социални услуги в ЦНСТ № 2 гр. Б., Социалният съвет решава да бъдат закупени 16 броя блузи, 16 броя анцузи и 14 чифта чорапи за нуждите на потребителите в ЦНЛУИ № 2 гр. Б.</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23/14.01.2025 г. директорът на ЦНСТ № 2 гр. Б. нарежда да бъдат закупени 16 броя блузи, 16 броя анцузи и 14 чифта чорапи.</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592/24.01.2025 г. дружеството „***********“ ЕООД е доставило на Община Б. 14 чифта термо чорапи, на обща стойност 50, 40 лв.</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30/03.02.2025 г. от проведено заседание на Социалния съвет към „Център за настаняване от семеен тип за пълнолетни лица с психични разстройства № 3 – Б.“ (ЦНЛУИ № 3 гр. Б.), на основание на процедура за разходване и отчитане на личните средства на потребителите на социални услуги в ЦНЛУИ № 3 гр. Б., Социалният съвет решава да бъдат закупени анцузи, чорапи, боксери и потници за нуждите на потребителите в ЦНЛУИ № 3 гр. Б.</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63/03.02.2025 г. директорът на ЦНЛУИ № 3 гр. Б. нарежда да бъдат закупени 45 чифта чорапи, 15 броя анцузи, 30 броя боксери и 30 броя потници за нуждите на потребителите в ЦНЛУИ № 3 гр. Б.</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594/11.02.2025 г. дружеството „***********“ ЕООД е доставило на Община Б. 45 чифта чорапи и 30 броя потници, на обща стойност 324 лв.</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596/11.02.2025 г. дружеството „***********“ ЕООД е доставило на Община Б. 8 броя джапанки и 8 броя бански – плувки, на обща стойност 160 лв.</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598/26.02.2025 г. дружеството „***********“ ЕООД е доставило на Община Б. 20 броя шалтета, 20 броя одеала и 10 броя мъжки чанти, на обща стойност 1175 лв. – Протокол 12</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49/05.03.2025 г. от проведено заседание на Социалния съвет към „Център за настаняване от семеен тип за пълнолетни лица с умствена изостаналост № 2 – Б.“ (ЦНСТ № 2 гр. Б.), на основание на процедура за разходване и отчитане на личните средства и финансовата подкрепа на потребителите на социални услуги в ЦНСТ № 2 гр. Б., Социалният съвет решава да бъдат закупени чорапи, боксери, чехли, долни чаршафи и потници за нуждите на потребителите в ЦНСТ № 2 гр. Б.</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101/05.03.2025 г. директорът на ЦНСТ № 2 гр. Б. нарежда да бъдат закупени 14 чифта чорапи, 28 броя боксери, 14 чифта чехли, 14 броя долни чаршафи и  14 броя потници за нуждите на всички 14 потребители от ЦНСТ № 2 гр. Б.</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601/10.03.2025 г. дружеството „***********“ ЕООД е доставило на Община Б. 14 чифта чорапи и  14 броя долни чаршафи, на обща стойност 333, 20 лв.</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50/28.03.2025 г. от проведено заседание на Социалния съвет към „Център за настаняване от семеен тип за пълнолетни лица с умствена изостаналост № 1 – Б.“ (ЦНСТ № 1 гр. Б.), на основание на процедура за разходване и отчитане на личните средства и финансовата подкрепа на потребителите на социални услуги в ЦНСТ № 1 гр. Б., Социалният съвет решава да бъдат закупени 15 бр. шалтета за нуждите и желанията на потребителите в ЦНСТ № 1 гр. Б.</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147/31.03.2025 г. директорът на ЦНСТ № 1 гр. Б. нарежда да бъдат закупени шалтета от личните средства за нуждите и желанията на всички 15 потребители от ЦНСТ № 1 гр. Б.</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608/22.04.2025 г. дружеството „***********“ ЕООД е доставило на Община Б. 15 бр. шалтета, на обща стойност 285 лв.</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Протокол № 05/22.04.2025 г. от проведено заседание на Социалния съвет към „Защитено жилище за лица с умствена изостаналост“ гр. Б. (ЗЖЛУИ), на основание на процедура за разходване на лични средства на потребителите настанени в ЗЖЛУИ и във връзка с Наредба за качеството на социалните услуги (приета с ПМС № 135 от 22.06.2022 г., обн., ДВ, бр. 48 от 28.06.2022 г.), Социалният съвет решава съобразно нуждите на потребителите да бъдат закупени тениски, лекарства и други консумативи за лична употреба.</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Фактура № 611/28.04.2025 г. дружеството „***********“ ЕООД е доставило на Община Б. 8 бр. тениски, на обща стойност 200 лв.</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ab/>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w:t>
      </w:r>
      <w:r w:rsidDel="00000000" w:rsidR="00000000" w:rsidRPr="00000000">
        <w:rPr>
          <w:vertAlign w:val="baseline"/>
          <w:rtl w:val="0"/>
        </w:rPr>
        <w:t xml:space="preserve">на </w:t>
      </w:r>
      <w:r w:rsidDel="00000000" w:rsidR="00000000" w:rsidRPr="00000000">
        <w:rPr>
          <w:color w:val="000000"/>
          <w:vertAlign w:val="baseline"/>
          <w:rtl w:val="0"/>
        </w:rPr>
        <w:t xml:space="preserve">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Екатерина Кормушева, в качеството си на общински съветник е лице, заемащо публична длъжност по смисъла на чл. 6, ал. 1, т. 32 от ЗПК.</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разпоредбата на чл. 29, ал. 3 от Закона за социалните услуги (ЗСУ) предоставянето на социалните услуги, финансирани от държавния и общинския бюджет се осигурява от общините,  като доставчик на социални услуги чрез:  самостоятелно организиране и изпълнение на всички дейности, свързани с прякото предоставяне на социалните услуги, специално създадени от общината за предоставянето на социалните услуги юридически лица, възлагане на предоставянето на социалните услуги на частни доставчици на социални услуги. </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„Дом за пълнолетни лица с умствена изостаналост“, „Център за настаняване от семеен тип за пълнолетни лица с умствена изостаналост“, „Защитено жилище за лица с умствена изостаналост“, „Център за настаняване от семеен тип за пълнолетни лица с психични разстройства“ и „Център за социална рехабилитация и интеграция“ в гр. Батак попадат в хипотезата на чл. 29, ал. 3, т. 1 от ЗСУ, а именно - предоставяне на социалните услуги, финансирани от държавния и общинския бюджет, чрез самостоятелно организиране и изпълнение на всички дейности, свързани с прякото предоставяне на социалните услуги от Община Б. </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разпоредбата на чл. 15 от ЗСУ са посочени видовете социални услуги в зависимост от основните групи дейности: информиране и консултиране, застъпничество и посредничество, общностна работа, терапия и рехабилитация, обучение за придобиване на умения, подкрепа за придобиване на трудови умения, дневна грижа, резидентна грижа, осигуряване на подслон, асистентска подкрепа. </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 1, т. 15 от ДР на ЗСУ "Резидентна грижа" по чл. 15, т. 8 е дейност за осигуряване на място за настаняване на деца, младежи до 25-годишна възраст, лица с трайни увреждания и лица в надтрудоспособна възраст и в зависимост от индивидуалните потребности - за осигуряване на 24-часова грижа за посрещане на ежедневните потребности и потребностите от развитие на лицата или за осигуряване на подкрепа за водене на самостоятелен начин на живот.</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разпоредбата на чл. 145, ал. 1 от ЗСУ Интегрирани здравно-социални услуги могат да се предоставят за деца и лица с трайни увреждания, лица с хронични заболявания, както и за лица в надтрудоспособна възраст в невъзможност за самообслужване.</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чл. 113, ал. 1 от ЗСУ по отношение на предоставяните социални услуги на територията на общината, които се финансират със средства от държавния и общинския бюджет</w:t>
      </w:r>
      <w:r w:rsidDel="00000000" w:rsidR="00000000" w:rsidRPr="00000000">
        <w:rPr>
          <w:b w:val="1"/>
          <w:bCs w:val="1"/>
          <w:color w:val="000000"/>
          <w:vertAlign w:val="baseline"/>
          <w:rtl w:val="0"/>
        </w:rPr>
        <w:t xml:space="preserve">, кметът на общината извършва контрол и мониторинг на качеството и ефективността</w:t>
      </w:r>
      <w:r w:rsidDel="00000000" w:rsidR="00000000" w:rsidRPr="00000000">
        <w:rPr>
          <w:color w:val="000000"/>
          <w:vertAlign w:val="baseline"/>
          <w:rtl w:val="0"/>
        </w:rPr>
        <w:t xml:space="preserve">, мониторинг на дейностите по осигуряване на достъп до социалните услуги, контрол на разходването на средствата за финансиране на социалните услуги, контрол при възлагане на предоставянето на услуги на частни доставчици и контрол относно събирането на таксите за ползване на социални услуги.</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Социалните услуги се предоставят в съответствие с Наредба за качеството на социалните услуги, която се приема от Министерския съвет по предложение на министъра на труда и социалната политика, с която се определят: стандартите за качество на социалните услуги, критериите за изпълнение на стандартите за качество на социалните услуги, основните принципи за разработване от доставчиците на социални услуги на програми за развитие на качеството на социалните услуги, които предоставят, методите за извършване на мониторинг на качеството на социалните услуги, редът за извършване на контрол, мониторинг и оценка на качеството и ефективността на социалните услуги.</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б. „а“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Глава VIII, Раздел II от ЗПК.</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а съгласно § 1, т. 9, б. „б“ от ДР на ЗПК „Свързани лица“ са физически или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Обстоятелството, че Екатерина Кормушева е едноличен собственик на капитала и управител на „***********“ ЕООД обуславя наличие на свързаност по смисъла §1, т. 9, б. „б“ от ДР на ЗПК между нея и търговското дружество.</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Извън правомощията на Общински съвет Б. и в частност на Екатерина Кормушева, в качеството й на общински съветник е контролът върху разходването на личните средства на потребителите на социалните услуги, предоставяни в  „Дом за пълнолетни лица с умствена изостаналост“, „Център за настаняване от семеен тип за пълнолетни лица с умствена изостаналост“, „Защитено жилище за лица с умствена изостаналост“, „Център за настаняване от семеен тип за пълнолетни лица с психични разстройства“ и „Център за социална рехабилитация и интеграция“ в гр. Б.</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конкретния случай от събраните по преписката доказателства не се установява Екатерина Кормушева, в качеството й на общински съветник в Общински съвет Б. да е упражнила правомощия по служба, свързани с издаването на фактури с </w:t>
      </w:r>
      <w:r w:rsidDel="00000000" w:rsidR="00000000" w:rsidRPr="00000000">
        <w:rPr>
          <w:vertAlign w:val="baseline"/>
          <w:rtl w:val="0"/>
        </w:rPr>
        <w:t xml:space="preserve">№ 559/14.05.2024 г., № 574/09.10.2024 г., № 577/11.10.2024 г., № 580/20.11.2024 г., № № 579/20.11.2024 г., № 581/20.11.2024 г., № 582/20.11.2024 г., № 584/28.11.2024 г., № № 591/24.01.2025 г., № 592/24.01.2025 г., № 594/11.02.2025 г., № 594/11.02.2025 г., № № 596/11.02.2025 г., № 598/26.02.2025 г., № 601/10.03.2025 г., № 608/22.04.2025 г. и № 611/28.04.2025 г.,</w:t>
      </w:r>
      <w:r w:rsidDel="00000000" w:rsidR="00000000" w:rsidRPr="00000000">
        <w:rPr>
          <w:color w:val="000000"/>
          <w:vertAlign w:val="baseline"/>
          <w:rtl w:val="0"/>
        </w:rPr>
        <w:t xml:space="preserve"> с които представляваното и управлявано от нея дружество „***********“ ЕООД е доставило на Община Б. текстилни изделия, чанти и чехли за нуждите на потребителите на социалните услуги, предоставяни в „Дом за пълнолетни лица с умствена изостаналост“, „Център за настаняване от семеен тип за пълнолетни лица с умствена изостаналост“, „Защитено жилище за лица с умствена изостаналост“, „Център за настаняване от семеен тип за пълнолетни лица с психични разстройства“ и „Център за социална рехабилитация и интеграция“ в гр. Б.</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Липсата на упражнени правомощия по служба от страна на Екатерина Кормушева, в качеството й на общински съветник в Общински съвет Б. и лице, заемащо публична длъжност по смисъла на чл. 6, ал. 1, т. 32 от ЗПК, като елемент от състава на конфликта на интереси по чл. 70 от ЗПК, </w:t>
      </w:r>
      <w:r w:rsidDel="00000000" w:rsidR="00000000" w:rsidRPr="00000000">
        <w:rPr>
          <w:vertAlign w:val="baseline"/>
          <w:rtl w:val="0"/>
        </w:rPr>
        <w:t xml:space="preserve">при издаването на фактури с № 559/14.05.2024 г., № 574/09.10.2024 г., № 577/11.10.2024 г., № 580/20.11.2024 г., № № 579/20.11.2024 г., № 581/20.11.2024 г., № 582/20.11.2024 г., № 584/28.11.2024 г., № № 591/24.01.2025 г., № 592/24.01.2025 г., № 594/11.02.2025 г., № 594/11.02.2025 г., № № 596/11.02.2025 г., № 598/26.02.2025 г., № 601/10.03.2025 г., № 608/22.04.2025 г. и № 611/28.04.2025 г.,</w:t>
      </w:r>
      <w:r w:rsidDel="00000000" w:rsidR="00000000" w:rsidRPr="00000000">
        <w:rPr>
          <w:color w:val="000000"/>
          <w:vertAlign w:val="baseline"/>
          <w:rtl w:val="0"/>
        </w:rPr>
        <w:t xml:space="preserve">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смисъла чл. 70 от ЗПК.</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Комисията е направила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липсата на нарушение на разпоредбите на Глава Осма, Раздел II от ЗПК, съответно до конфликт на интереси, по отношение на Екатерина Кормушева, в качеството й на общински съветник в Общински съвет Б. и лице заемащо публична длъжност по смисъла на чл. 6, ал. 1, т. 32 от ЗПК.</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Екатерина Кормушева в качеството си на общински съветник в Общински съвет Б. (мандат 2023-2027 г.) е подала Декларация за несъвместимост по чл. 49, ал. 1, т. 1 от ЗПК, в която декларира, че не заема друга длъжност и не извършва дейност, която съгласно Конституцията или специален закон е несъвместима с положението й на лице, заемащо публична длъжност.</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13, ал. 1, т. 8 от ЗПК,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 С оглед изложеното по отношение на Екатерина Кормушева като общински съветник в Общински съвет Б. и лице, заемащо публична длъжност по чл. 6, ал. 1, т. 32 от ЗПК, Комисията е компетентна да извърши проверка във връзка с наличието или липсата на несъвместимост.</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Несъвместимостта по смисъла на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Закона за противодействие на корупцията не посочва самостоятелни основания за несъвместимост на изчерпателно изброените в чл. 6, ал. 1 от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оглед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касателно предпоставките за несъвместимост, относими към конкретния случай.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 Затова при практическото прилагане на института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нарушение, водещо до несъвместимост. В тази връзка и предвид служебното положение на Екатерина Кормушева като общински съветник в Общински съвет Б., приложение досежно наличието или липсата на несъвместимост по отношение на същата намират разпоредбите на Закона за местното самоуправление и местната администрация (ЗМСМА).</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34, ал. 5 от ЗМСМА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да заема длъжност като общински съветник или подобна длъжност в друга държава - членка на Европейския съюз, както и да извършва дейности, които водят до нарушаване на забрана или ограничение по глава осма, раздел ІІ от Закона за противодействие на корупцията.</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оглед на твърденията в сигнала е установено, че Екатерина Кормушева е едноличен собственик на капитала и управител на дружеството „***********“ ЕООД от 18.12.2008 г., което е със собствен капитал, в който няма общинско участие.</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Народните читалища са традиционни самоуправляващи се български културно-просветни сдружения в населените места, които изпълняват и държавни културно-просветни задачи. В тяхната дейност могат да участват всички физически лица без оглед на ограничения на възраст и пол, политически и религиозни възгледи и етническо самосъзнание. Народните читалища придобива качеството на юридическо лице с вписването им в регистъра на юридическите лица с нестопанска цел. Органи на читалището са общото събрание, настоятелството и проверителната комисия. Народните читалища са вид юридически лица с нестопанска цел, които се учредяват на основание Закона за народните читалища.</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Екатерина Кормушева, като общински съветник не 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изключва приложимостта на ограниченията въведени с разпоредбата на чл. 34, ал. 5 от ЗМСМА и налага извод за липсата на несъвместимост със заеманата длъжност.</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оглед на установеното, не може да се направи обоснован извод за наличие на несъвместимост по чл. 34, ал. 5 от ЗМСМА по отношение на Екатерина Кормушева, в качеството й на общински съветник в Общински съвет Б. и едноличен собственик на капитала и управител на дружеството „***********“ ЕООД и член на настоятелството на Народно читалище „***********“ гр. Б.</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 чл. 13, ал. 1, т. т. 8 от ЗПК и във вр. с § 7, ал. 2 от ПЗР на ЗПК,</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b w:val="1"/>
          <w:bCs w:val="1"/>
          <w:color w:val="000000"/>
          <w:vertAlign w:val="baseline"/>
          <w:rtl w:val="0"/>
        </w:rPr>
        <w:tab/>
        <w:t xml:space="preserve">НЕ УСТАНОВЯВА </w:t>
      </w:r>
      <w:r w:rsidDel="00000000" w:rsidR="00000000" w:rsidRPr="00000000">
        <w:rPr>
          <w:color w:val="000000"/>
          <w:vertAlign w:val="baseline"/>
          <w:rtl w:val="0"/>
        </w:rPr>
        <w:t xml:space="preserve">конфликт на интереси по отношение на Екатерина Кормушева с ЕГН ***********, общински съветник в Общински съвет Б. и лице, заемащо публична длъжност по смисъла на чл. 6, ал. 1, т. 32 от ЗПК, поради липса на упражнени правомощия по служба при издаването на фактури с № № 559/14.05.2024 г., № 574/09.10.2024 г., № 577/11.10.2024 г., № 580/20.11.2024 г., № № 579/20.11.2024 г., № 581/20.11.2024 г., № 582/20.11.2024 г., № 584/28.11.2024 г., № № 591/24.01.2025 г., № 592/24.01.2025 г., № 594/11.02.2025 г., № 594/11.02.2025 г., № № 596/11.02.2025 г., № 598/26.02.2025 г., № 601/10.03.2025 г., № 608/22.04.2025 г. и № 611/28.04.2025 г. в частен интерес - неин или на свързано с нея лице по смисъла на § 1, т. 9, б. „б“ от ДР на ЗПК.</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 НЕСЪВМЕСТИМОСТ</w:t>
      </w:r>
      <w:r w:rsidDel="00000000" w:rsidR="00000000" w:rsidRPr="00000000">
        <w:rPr>
          <w:vertAlign w:val="baseline"/>
          <w:rtl w:val="0"/>
        </w:rPr>
        <w:t xml:space="preserve"> по отношение на Екатерина Кормушева с ЕГН ***********, общински съветник в Общински съвет Б и лице, заемащо публична длъжност по смисъла на чл. 6, ал. 1, т. 32 от ЗПК, като  едноличен собственик на капитала и управител на дружеството „***********“ ЕООД и член на настоятелството на Народно читалище „***********“ гр. Б.</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Препис от Решението да се изпрати на Окръжна прокуратура –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73">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74">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75">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76">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77">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78">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79">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7A">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7B">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7C">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7D">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568"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7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8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8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8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8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