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РС-190-24-142</w:t>
      </w:r>
      <w:r w:rsidDel="00000000" w:rsidR="00000000" w:rsidRPr="00000000">
        <w:rPr>
          <w:rtl w:val="0"/>
        </w:rPr>
      </w:r>
    </w:p>
    <w:p w:rsidR="00000000" w:rsidDel="00000000" w:rsidP="00000000" w:rsidRDefault="00000000" w:rsidRPr="00000000" w14:paraId="00000004">
      <w:pPr>
        <w:tabs>
          <w:tab w:val="left" w:leader="none" w:pos="426"/>
        </w:tabs>
        <w:ind w:right="49" w:firstLine="680"/>
        <w:jc w:val="both"/>
        <w:rPr>
          <w:vertAlign w:val="baseline"/>
        </w:rPr>
      </w:pPr>
      <w:r w:rsidDel="00000000" w:rsidR="00000000" w:rsidRPr="00000000">
        <w:rPr>
          <w:vertAlign w:val="baseline"/>
          <w:rtl w:val="0"/>
        </w:rPr>
        <w:tab/>
        <w:t xml:space="preserve">Днес, 02.12.2024 г., в град София, Комисията за противодействие на корупцията /КПК/, в състав:</w:t>
      </w:r>
    </w:p>
    <w:p w:rsidR="00000000" w:rsidDel="00000000" w:rsidP="00000000" w:rsidRDefault="00000000" w:rsidRPr="00000000" w14:paraId="00000005">
      <w:pPr>
        <w:tabs>
          <w:tab w:val="left" w:leader="none" w:pos="426"/>
        </w:tabs>
        <w:jc w:val="both"/>
        <w:rPr>
          <w:b w:val="0"/>
          <w:bCs w:val="0"/>
          <w:color w:val="000000"/>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7">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426"/>
          <w:tab w:val="left" w:leader="none" w:pos="9781"/>
        </w:tabs>
        <w:ind w:right="283"/>
        <w:jc w:val="both"/>
        <w:rPr>
          <w:b w:val="0"/>
          <w:bCs w:val="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9">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ind w:firstLine="720"/>
        <w:jc w:val="both"/>
        <w:rPr>
          <w:vertAlign w:val="baseline"/>
        </w:rPr>
      </w:pPr>
      <w:r w:rsidDel="00000000" w:rsidR="00000000" w:rsidRPr="00000000">
        <w:rPr>
          <w:rtl w:val="0"/>
        </w:rPr>
      </w:r>
    </w:p>
    <w:p w:rsidR="00000000" w:rsidDel="00000000" w:rsidP="00000000" w:rsidRDefault="00000000" w:rsidRPr="00000000" w14:paraId="0000000B">
      <w:pPr>
        <w:ind w:firstLine="720"/>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КИ-100 от 18.03.2024 г. на Комисията за противодействие на корупцията по сигнал с вх. № 190/11.03.2024 година.</w:t>
      </w:r>
    </w:p>
    <w:p w:rsidR="00000000" w:rsidDel="00000000" w:rsidP="00000000" w:rsidRDefault="00000000" w:rsidRPr="00000000" w14:paraId="0000000C">
      <w:pPr>
        <w:tabs>
          <w:tab w:val="left" w:leader="none" w:pos="426"/>
        </w:tabs>
        <w:ind w:firstLine="720"/>
        <w:jc w:val="both"/>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Тихомир ****** Кукенски – кмет на Община А., област Л., за мандати 2019 – 2023 г. и 2023 – 2027 години.</w:t>
      </w:r>
    </w:p>
    <w:p w:rsidR="00000000" w:rsidDel="00000000" w:rsidP="00000000" w:rsidRDefault="00000000" w:rsidRPr="00000000" w14:paraId="0000000D">
      <w:pPr>
        <w:tabs>
          <w:tab w:val="left" w:leader="none" w:pos="426"/>
        </w:tabs>
        <w:ind w:firstLine="720"/>
        <w:jc w:val="both"/>
        <w:rPr>
          <w:color w:val="000000"/>
          <w:vertAlign w:val="baseline"/>
        </w:rPr>
      </w:pPr>
      <w:r w:rsidDel="00000000" w:rsidR="00000000" w:rsidRPr="00000000">
        <w:rPr>
          <w:color w:val="000000"/>
          <w:vertAlign w:val="baseline"/>
          <w:rtl w:val="0"/>
        </w:rPr>
        <w:t xml:space="preserve">В сигнала се съдържат твърдения за това, че с Решение № 216 от 01.06.2020 г., Община А., представлявана от кмета Тихомир Кукенски, открива процедура за възлагане на обществена поръчка с предмет: „Извършване на обществен превоз на пътници по утвърдени маршрутни разписания на основна градска линия А. и междуградска линия А.-Т.“, с прогнозна стойност 656 000 лева, без ДДС. С Решение № 312 от 27.07.2020 г. на кмета на Общината - Тихомир Кукенски, същият обявява класирането на участниците и определя за изпълнител на обществената поръчка единственият участник – „******“ ООД, ЕИК ******, гр. А. На 27.08.2020 г., в резултат на обществената поръчка, са сключени два договора за извършване на обществен превоз на пътници за срок от 10 години, като за Община А. договорите са подписани от Тихомир Кукенски като кмет на Община А., а за „******“ ООД – от управителя му М.К. – брат на кмета Кукенски.  Съдружници в дружеството са още и съпругата на брата и снаха на кмета Кукенски – М.Х.К., а до м. февруари 2024 г. съдружник е бил и бащата на кмета – М.К. Съгласно чл.3 от Договорите за извършване на обществен превоз, плащането се извършва с бюджетни средства от възложителя /Община А., представлявана от кмета Тихомир Кукенски/ по сметка на изпълнителя /“******“ ООД, представлявано от управителя М.К./, в срок от 7 дни след превеждане на средствата за компенсиране от централния бюджет към Община А. Видно от така сключените договори, кметът на общината ежегодно /2021, 2022 и 2023 г./, с приемане на общинския бюджет и получаване на бюджетните средства по сметката на Общината, е разходвал бюджетни средства в полза на търговското дружество, в което свързани с него лица са съдружници и управител. Към сигнала са приложени доказателства: Решение № 216 от 01.06.2020 г. на Община А., Решение №312 от 27.07.2020 на Община А., два договора за извършване на обществен превоз  на пътници от 27.08.2020 г. по основна градска автобусна линия град А., съответно по междуградска автобусна линия А. – Т. С писмо с вх. № КПК-6391/03.04.2024 г. на КПК от Областния управител на област Л. и с писмо с вх. № КПК-6742/11.04.2024 г. на КПК от председателя на Народното събрание на РБългария са препратени до КПК идентични сигнали с приложени към тях доказателства.</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С писма с вх. № КПК-6441-1/16.04.2024 г. и с вх. № КПК-6442-5/17.06.2024 г. на КПК от председателя на Постоянната комисия за противодействие на корупцията към Общински съвет А. са получени следните доказателства: клетвени листове на Тихомир Кукенски от 07.11.2019 г. и от 02.11.2023 г.; Удостоверения за избран кмет на община с № 130/28.10.2019 г. и с № 61/31.10.2023 г. на ОИК А.; 2 бр. договори за извършване на обществен превоз на пътници по утвърдени маршрутни разписания на междуградска автобусна линия А. – Т. и на основна градска автобусна линия град А. от 27.08.2020 г.; платежни документи за извършени плащания по договорите; справки за получените възнаграждения от Тихомир Кукенски, в качеството му на кмет. С писма с вх. № КПК-6441-6/28.08.2024 г. и с вх. № КПК-6441-7/29.08.2024 г. от кмета на Община А. са получени: договори за възлагане на обществен превоз на пътници с автобусен транспорт, сключени от Община А. с ЕТ „М.К. – М.К.“ и „******“ ООД, съответно на 10.06.2005 г., 20.08.2008 г. и 09.06.2010 г.; протоколи № 1/10.07.2020 г., № 2/17.07.2020 г. и № 3/24.07.2020 г. на Комисията за провеждане на процедурата за възлагане на обществена поръчка чрез открита процедура с предмет: </w:t>
      </w:r>
      <w:r w:rsidDel="00000000" w:rsidR="00000000" w:rsidRPr="00000000">
        <w:rPr>
          <w:color w:val="000000"/>
          <w:vertAlign w:val="baseline"/>
          <w:rtl w:val="0"/>
        </w:rPr>
        <w:t xml:space="preserve">„Извършване на обществен превоз на пътници по утвърдени маршрутни разписания на основна градска линия А. и междуградска линия А.-Т.“</w:t>
      </w:r>
      <w:r w:rsidDel="00000000" w:rsidR="00000000" w:rsidRPr="00000000">
        <w:rPr>
          <w:vertAlign w:val="baseline"/>
          <w:rtl w:val="0"/>
        </w:rPr>
        <w:t xml:space="preserve">.</w:t>
      </w:r>
    </w:p>
    <w:p w:rsidR="00000000" w:rsidDel="00000000" w:rsidP="00000000" w:rsidRDefault="00000000" w:rsidRPr="00000000" w14:paraId="0000000F">
      <w:pPr>
        <w:tabs>
          <w:tab w:val="left" w:leader="none" w:pos="709"/>
          <w:tab w:val="left" w:leader="none" w:pos="4395"/>
          <w:tab w:val="left" w:leader="none" w:pos="4536"/>
        </w:tabs>
        <w:ind w:firstLine="720"/>
        <w:jc w:val="both"/>
        <w:rPr>
          <w:vertAlign w:val="baseline"/>
        </w:rPr>
      </w:pPr>
      <w:r w:rsidDel="00000000" w:rsidR="00000000" w:rsidRPr="00000000">
        <w:rPr>
          <w:vertAlign w:val="baseline"/>
          <w:rtl w:val="0"/>
        </w:rPr>
        <w:t xml:space="preserve">Служебно са извършени справки в НБД „Население“ и в ТРРЮЛНЦ.</w:t>
      </w:r>
    </w:p>
    <w:p w:rsidR="00000000" w:rsidDel="00000000" w:rsidP="00000000" w:rsidRDefault="00000000" w:rsidRPr="00000000" w14:paraId="00000010">
      <w:pPr>
        <w:tabs>
          <w:tab w:val="left" w:leader="none" w:pos="709"/>
          <w:tab w:val="left" w:leader="none" w:pos="4395"/>
          <w:tab w:val="left" w:leader="none" w:pos="4536"/>
        </w:tabs>
        <w:ind w:firstLine="720"/>
        <w:jc w:val="both"/>
        <w:rPr>
          <w:vertAlign w:val="baseline"/>
        </w:rPr>
      </w:pPr>
      <w:r w:rsidDel="00000000" w:rsidR="00000000" w:rsidRPr="00000000">
        <w:rPr>
          <w:vertAlign w:val="baseline"/>
          <w:rtl w:val="0"/>
        </w:rPr>
        <w:t xml:space="preserve">Тихомир Кукенски е поканен на изслушване пред КПК във връзка с образуваното срещу него производство за установяване на конфликт на интереси на 24.06.2024 г. от  10:45 ч. в град София, площад „Света Неделя“ № 6, ет. 2, в качеството му на </w:t>
      </w:r>
      <w:r w:rsidDel="00000000" w:rsidR="00000000" w:rsidRPr="00000000">
        <w:rPr>
          <w:color w:val="000000"/>
          <w:vertAlign w:val="baseline"/>
          <w:rtl w:val="0"/>
        </w:rPr>
        <w:t xml:space="preserve">кмет на Община А.</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и в това му качество лице, заемащо публична длъжност по чл. 6, ал. 1, т. 32 от  ЗПК. Тихомир Кукенски е изслушан по реда на чл. 90, ал. 5 от ЗПК на заседание на Комисията, проведено на 24.06.2024 г., на което се явява лично и с адв. А.С., САК. По време на изслушването, обективирано в Протокол № 46 от 24.06.2024 г. с вътр. № КПК-РД-04-96/03.07.2024 г. на КПК, Кукенски заявява, че „******“ ООД изпълнява същата дейност /обществен превоз на пътници/ при три различни кметове преди него. От 2005 г. фирмата е единствения участник във всички търгове, конкурси, обществени поръчки с този предмет. Това е единствената фирма на територията на община А., която има лиценз да изпълнява такава дейност. Изпълнил е решението на комисията, която е избрала тази фирма. На 01.07.2024 г. в Комисията е постъпило Възражение от Кукенски, чрез адв. А.С., с вх. № КПК-6441-5/01.07.2024 г. на КПК. Във Възражението си Кукенски посочва, че по отношение на сключените договори с „******“ ООД, представлявано от неговия брат М.К., е изтекла предвидената в ЗПК давност. Относно извършените плащания по договорите, посочва, че съгласно чл. 44 от ЗМСМА кметът на общината ръководи цялата изпълнителна дейност на общината. Съгласно чл. 16, ал. 1, т. 2 от Закона за счетоводството, кметът на общината организира текущото счетоводно отчитане в съответствие с разпоредбите на закона, както и извършва всякакви плащания от името на ръководеното от него предприятие. Кметът е длъжен да изпълнява решенията на общинския съвет, да изпълнява и разходва приетия бюджет на общината, да изпълнява сключените договори от общината. В тази връзка кметът не взема самостоятелно решение да извършва плащания по посочените договори, а изпълнява вменените му от закона задължения. Счита, че не е налице конфликт на интереси. </w:t>
      </w:r>
    </w:p>
    <w:p w:rsidR="00000000" w:rsidDel="00000000" w:rsidP="00000000" w:rsidRDefault="00000000" w:rsidRPr="00000000" w14:paraId="00000011">
      <w:pPr>
        <w:tabs>
          <w:tab w:val="left" w:leader="none" w:pos="426"/>
        </w:tabs>
        <w:ind w:firstLine="720"/>
        <w:jc w:val="both"/>
        <w:rPr>
          <w:color w:val="000000"/>
          <w:vertAlign w:val="baseline"/>
        </w:rPr>
      </w:pPr>
      <w:r w:rsidDel="00000000" w:rsidR="00000000" w:rsidRPr="00000000">
        <w:rPr>
          <w:color w:val="000000"/>
          <w:vertAlign w:val="baseline"/>
          <w:rtl w:val="0"/>
        </w:rPr>
        <w:tab/>
        <w:t xml:space="preserve"> </w:t>
      </w:r>
    </w:p>
    <w:p w:rsidR="00000000" w:rsidDel="00000000" w:rsidP="00000000" w:rsidRDefault="00000000" w:rsidRPr="00000000" w14:paraId="00000012">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tabs>
          <w:tab w:val="left" w:leader="none" w:pos="426"/>
        </w:tabs>
        <w:ind w:firstLine="720"/>
        <w:jc w:val="both"/>
        <w:rPr>
          <w:vertAlign w:val="baseline"/>
        </w:rPr>
      </w:pPr>
      <w:r w:rsidDel="00000000" w:rsidR="00000000" w:rsidRPr="00000000">
        <w:rPr>
          <w:color w:val="000000"/>
          <w:vertAlign w:val="baseline"/>
          <w:rtl w:val="0"/>
        </w:rPr>
        <w:t xml:space="preserve">Тихомир ****** Кукенски е избран за кмет на Община А., за мандати 2019 – 2023 г. и 2023 – 2027 г.</w:t>
      </w:r>
      <w:r w:rsidDel="00000000" w:rsidR="00000000" w:rsidRPr="00000000">
        <w:rPr>
          <w:vertAlign w:val="baseline"/>
          <w:rtl w:val="0"/>
        </w:rPr>
        <w:t xml:space="preserve">, видно от </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Удостоверения за избран кмет на община с № 130/28.10.2019 г. и с № 61/31.10.2023 г. на ОИК А. Подписал е клетвени листове съответно на 07.11.2019 г. и на 02.11.2023 г.</w:t>
      </w:r>
    </w:p>
    <w:p w:rsidR="00000000" w:rsidDel="00000000" w:rsidP="00000000" w:rsidRDefault="00000000" w:rsidRPr="00000000" w14:paraId="00000014">
      <w:pPr>
        <w:tabs>
          <w:tab w:val="left" w:leader="none" w:pos="709"/>
        </w:tabs>
        <w:ind w:firstLine="720"/>
        <w:jc w:val="both"/>
        <w:rPr>
          <w:vertAlign w:val="baseline"/>
        </w:rPr>
      </w:pPr>
      <w:r w:rsidDel="00000000" w:rsidR="00000000" w:rsidRPr="00000000">
        <w:rPr>
          <w:vertAlign w:val="baseline"/>
          <w:rtl w:val="0"/>
        </w:rPr>
        <w:t xml:space="preserve">От направената справка в НБД Население се установява, че М.М.К. е баща на Тихомир ****** Кукенски /починал на 11.02.2024 г./, а М.М.К. е негов брат. М.Х.К. е съпруга на М.М.К. и снаха на Тихомир Кукенски.</w:t>
      </w:r>
    </w:p>
    <w:p w:rsidR="00000000" w:rsidDel="00000000" w:rsidP="00000000" w:rsidRDefault="00000000" w:rsidRPr="00000000" w14:paraId="00000015">
      <w:pPr>
        <w:tabs>
          <w:tab w:val="left" w:leader="none" w:pos="709"/>
        </w:tabs>
        <w:ind w:firstLine="720"/>
        <w:jc w:val="both"/>
        <w:rPr>
          <w:vertAlign w:val="baseline"/>
        </w:rPr>
      </w:pPr>
      <w:r w:rsidDel="00000000" w:rsidR="00000000" w:rsidRPr="00000000">
        <w:rPr>
          <w:vertAlign w:val="baseline"/>
          <w:rtl w:val="0"/>
        </w:rPr>
        <w:t xml:space="preserve">От направената справка в ТРРЮЛНЦ се установява, че М.М.К. и неговата съпруга – М.Х.К., са съдружници в „******“ ООД, с ЕИК ******, а М.К. е управител на дружеството. На 28.02.2024 г. М.К. е заличен като съдружник в дружеството.</w:t>
      </w:r>
    </w:p>
    <w:p w:rsidR="00000000" w:rsidDel="00000000" w:rsidP="00000000" w:rsidRDefault="00000000" w:rsidRPr="00000000" w14:paraId="00000016">
      <w:pPr>
        <w:tabs>
          <w:tab w:val="left" w:leader="none" w:pos="709"/>
        </w:tabs>
        <w:ind w:firstLine="720"/>
        <w:jc w:val="both"/>
        <w:rPr>
          <w:vertAlign w:val="baseline"/>
        </w:rPr>
      </w:pPr>
      <w:r w:rsidDel="00000000" w:rsidR="00000000" w:rsidRPr="00000000">
        <w:rPr>
          <w:vertAlign w:val="baseline"/>
          <w:rtl w:val="0"/>
        </w:rPr>
        <w:t xml:space="preserve">С Решение № 216/01.06.2020 г. кметът на Община А. – Тихомир Кукенски, е открил процедура за възлагане на обществена поръчка по реда на чл. 73, ал. 1 от ЗОП с предмет: „Извършване на обществен превоз на пътници по утвърдени маршрутни разписания на основна градска линия А. и междуградска линия А. – Т.</w:t>
      </w:r>
      <w:r w:rsidDel="00000000" w:rsidR="00000000" w:rsidRPr="00000000">
        <w:rPr>
          <w:color w:val="333333"/>
          <w:highlight w:val="white"/>
          <w:vertAlign w:val="baseline"/>
          <w:rtl w:val="0"/>
        </w:rPr>
        <w:t xml:space="preserve"> </w:t>
      </w:r>
      <w:r w:rsidDel="00000000" w:rsidR="00000000" w:rsidRPr="00000000">
        <w:rPr>
          <w:highlight w:val="white"/>
          <w:vertAlign w:val="baseline"/>
          <w:rtl w:val="0"/>
        </w:rPr>
        <w:t xml:space="preserve">За обществената поръчка е публикувано обявление в електронната страница на АОП под № 981658 на 09.06.2020 г. и № на обявлението в Официалния вестник на Европейския съюз: 2020S 113-274566. В обявения срок за подаване на оферти в деловодството на Община А. е постъпил един брой оферта. След </w:t>
      </w:r>
      <w:r w:rsidDel="00000000" w:rsidR="00000000" w:rsidRPr="00000000">
        <w:rPr>
          <w:vertAlign w:val="baseline"/>
          <w:rtl w:val="0"/>
        </w:rPr>
        <w:t xml:space="preserve">разглеждане, оценка и класиране на офертите в публичното състезание за възлагане на обществената поръчка, с посочения предмет, Комисия, назначена със Заповед №  280/10.07.2020 г., на заседания, проведени на 10.07.2020 г., на 17.07.2020 г. и на 24.07.2020 г., е класирала на първо място по две обособени позиции единствения участник в процедурата – „******“ ООД. </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На 27.08.2020 г. Тихомир Кукенски, в качеството му на кмет на Община А., е подписал Договор за извършване на обществен превоз на пътници по утвърдени маршрутни разписания на междуградска автобусна линия А. – Т. с изх. № 113/27.08.2020 г., и Договор за извършване на обществен превоз на пътници по утвърдени маршрутни разписания на основна градска автобусна линия град А. с изх. № 114/27.08.2020 г., с „******“ ООД, представлявано от М.М.К. – брат на Тихомир Кукенски. Съгласно чл.2 и чл. 3 от договорите възложителят – Община А., компенсира /субсидира/ изпълнителя - „******“ ООД, по реда и при условията на </w:t>
      </w:r>
      <w:r w:rsidDel="00000000" w:rsidR="00000000" w:rsidRPr="00000000">
        <w:rPr>
          <w:color w:val="000000"/>
          <w:vertAlign w:val="baseline"/>
          <w:rtl w:val="0"/>
        </w:rPr>
        <w:t xml:space="preserve">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приета с ПМС № 163 от 29.06.2015 г., наричана за краткост Наредбата.</w:t>
      </w:r>
      <w:r w:rsidDel="00000000" w:rsidR="00000000" w:rsidRPr="00000000">
        <w:rPr>
          <w:vertAlign w:val="baseline"/>
          <w:rtl w:val="0"/>
        </w:rPr>
        <w:t xml:space="preserve"> Плащането на средствата за субсидиране от държавния бюджет се осъществява от възложителя по сметка на изпълнителя след представяне от изпълнителя на документи за извършена услуга, в съответствие на Наредбата – справки по чл. 55, ал. 4 от същата. По преписката е приложен Договор за възлагане на обществен превоз на пътници с автобусен транспорт от 09.06.2010 г., сключен между Община А. и „******“ ООД за срок от десет години, считано от датата на подписването му. След неговото прекратяване е проведена посочената по-горе процедура за възлагане на обществена поръчка и са сключени Договор за извършване на обществен превоз на пътници по утвърдени маршрутни разписания на междуградска автобусна линия А. – Т. с изх. № 113/27.08.2020 г., и Договор за извършване на обществен превоз на пътници по утвърдени маршрутни разписания на основна градска автобусна линия град А. с изх. № 114/27.08.2020 г.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По двата Договора от 27.08.2020 г. кметът Тихомир Кукенски е извършвал плащания, като в тригодишния релевантен период по чл. 91 от ЗПК, считано от датата на образуване на производството – 18.03.2024 г., е подписал 36 бр. платежни нареждания. Платежните нареждания са подписани на следните дати: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За 2021 г. - 20.04.2021 г., 14.05.2021 г., 07.06.2021 г., 13.07.2021 г., 09.08.2021 г., 08.09.2021 г., 13.10.2021 г., 12.11.2021 г., 07.12.2021 година; </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За 2022 г. - 13.01.2022 г., 14.02.2022 г., 08.03.2022 г., 12.04.2022 г., 13.05.2022 г., 14.06.2022 г., 14.07.2022 г., 16.08.2022 г., 13.09.2022 г., 18.10.2022 г., 14.11.2022 г., 22.12.2022 година; </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За 2023 г. - 16.01.2023 г., 15.02.2023 г., 15.03.2023 г., 24.04.2023 г., 11.05.2023 г., 16.06.2023 г., 14.07.2023 г., 17.07.2023 г., 09.08.2023 г., 10.08.2023 г., 19.09.2023 г., 06.10.2023 г., 15.11.2023 г., 17.11.2023 г., 13.12.2023 година;</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За 2024 г. - 10.01.2024 г., 13.02.2024 г., 13.03.2024 година. </w:t>
      </w:r>
    </w:p>
    <w:p w:rsidR="00000000" w:rsidDel="00000000" w:rsidP="00000000" w:rsidRDefault="00000000" w:rsidRPr="00000000" w14:paraId="0000001D">
      <w:pPr>
        <w:shd w:fill="ffffff" w:val="clear"/>
        <w:ind w:firstLine="720"/>
        <w:jc w:val="both"/>
        <w:rPr>
          <w:color w:val="000000"/>
          <w:vertAlign w:val="baseline"/>
        </w:rPr>
      </w:pPr>
      <w:r w:rsidDel="00000000" w:rsidR="00000000" w:rsidRPr="00000000">
        <w:rPr>
          <w:color w:val="000000"/>
          <w:vertAlign w:val="baseline"/>
          <w:rtl w:val="0"/>
        </w:rPr>
        <w:t xml:space="preserve">Тихомир Кукенски, в качеството си на кмет на Община А., е подписал платежни документи за плащане на субсидии на „******“ ООД, на основание издадени от дружеството справки</w:t>
      </w:r>
      <w:r w:rsidDel="00000000" w:rsidR="00000000" w:rsidRPr="00000000">
        <w:rPr>
          <w:vertAlign w:val="baseline"/>
          <w:rtl w:val="0"/>
        </w:rPr>
        <w:t xml:space="preserve"> за финансови резултати от субсидираните вътрешноградски превози и междуселищни превози в слабонаселени планински и други райони, </w:t>
      </w:r>
      <w:r w:rsidDel="00000000" w:rsidR="00000000" w:rsidRPr="00000000">
        <w:rPr>
          <w:color w:val="000000"/>
          <w:vertAlign w:val="baseline"/>
          <w:rtl w:val="0"/>
        </w:rPr>
        <w:t xml:space="preserve">както следва:</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1. На 20.04.2021 г. е подписал 2 бр. авизо за издадено преводно нареждане/вносна бележка за плащане, за сумите 4426,05 лева – за междуселищни превози, и  5636,87 лева – за вътрешноградски превози.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март 2021 г. Видно от същата разумната печалба, съгласно чл. 55, ал. 6 от Наредбата е съответно 298,66 лева – за вътрешноградски превози, и 321,44</w:t>
      </w:r>
      <w:r w:rsidDel="00000000" w:rsidR="00000000" w:rsidRPr="00000000">
        <w:rPr>
          <w:color w:val="ff0000"/>
          <w:vertAlign w:val="baseline"/>
          <w:rtl w:val="0"/>
        </w:rPr>
        <w:t xml:space="preserve"> </w:t>
      </w:r>
      <w:r w:rsidDel="00000000" w:rsidR="00000000" w:rsidRPr="00000000">
        <w:rPr>
          <w:vertAlign w:val="baseline"/>
          <w:rtl w:val="0"/>
        </w:rPr>
        <w:t xml:space="preserve">- за междуселищни превози. Или общо сума в размер на 620,10 лева.</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2. На 14.05.2021 г. е подписал авизо за издадено преводно нареждане/вносна бележка за плащане, за сумата 1856,79 лева – за вътрешноградски/пътнически превози, а видно от дневен отчет – извлечение от СЕБРА за  вътрешноградски превози е изплатена и сумата от 3145,00 лева или общо – 5001,79 лева, а за междуселищни превози е изплатена сумата от 3469,76 лева. </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април 2021 г. Видно от същата разумната печалба, съгласно чл. 55, ал. 6 от Наредбата е съответно 272,86 лева – за вътрешноградски превози, и 285,95 - за междуселищни превози. Или общо сума в размер на 558,81 лева.</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3. На 07.06.2021 г. е подписал авизо за издадено преводно нареждане/вносна бележка за плащане, за сумата 1055,83 лева – за междуселищни превози превози, а видно от дневен отчет – извлечение от СЕБРА за  междуселищни превози е изплатена и сумата от 2422,24 лева или общо – 3478,07 лева, а за вътрешноградски превози е изплатена сумата от 4366,05 лева.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май 2021 г. Видно от същата разумната печалба, съгласно чл. 55, ал. 6 от Наредбата е съответно 236,95 лева – за вътрешноградски превози, и 299,74 - за междуселищни превози. Или общо сума в размер на 536,69 лева.</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4. На 13.07.2021 г. е подписал 2 бр. авизо за издадено преводно нареждане/вносна бележка за плащане, за сумите 2582,77 лева – за междуселищни превози, 5442,92 лева – за вътрешноградски превози. </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юни 2021 г. Видно от същата разумната печалба, съгласно чл. 55, ал. 6 от Наредбата е съответно 292,42 лева – за вътрешноградски превози, и 273,70 - за междуселищни превози. Или общо сума в размер на 566,12 лева.</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5. На 09.08.2021 г. е подписал авизо за издадено преводно нареждане/вносна бележка за плащане, за сумата 2061,85 лева – за вътрешноградски превози, а видно от дневен отчет – извлечение от СЕБРА за  вътрешноградски превози е изплатена и сумата от 3145,00 лева или общо – 5206,85 лева, а за междуселищни превози е изплатена сумата от 3357,27 лева. </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юли 2021 г. Видно от същата разумната печалба, съгласно чл. 55, ал. 6 от Наредбата е съответно 283,14 лева – за вътрешноградски превози, и 310,77 лева - за междуселищни превози. Или общо сума в размер на 593,91 лева.</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6. На 08.09.2021 г. е подписал авизо за издадено преводно нареждане/вносна бележка за плащане, за сумата 697,46 лева – за междуселищни превози превози, а видно от дневен отчет – извлечение от СЕБРА за  междуселищни превози е изплатена и сумата от 2534,73 лева или общо – 3232,19 лева, а за вътрешноградски превози е изплатена сумата от 5387,41 лева. </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август 2021 г. Видно от същата разумната печалба, съгласно чл. 55, ал. 6 от Наредбата е съответно 296,74 лева – за вътрешноградски превози, и 290,88 - за междуселищни превози. Или общо сума в размер на 587,62 лева</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7. На 13.10.2021 г. е подписал 2 бр. авизо за издадено преводно нареждане/вносна бележка за плащане, за сумите 3504,43 лева – за междуселищни превози, и  5509,53 лева – за вътрешноградски превози. </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септември 2021 г. Видно от същата разумната печалба, съгласно чл. 55, ал. 6 от Наредбата е съответно 300,93 лева – за вътрешноградски превози, и 299,91 лева - за междуселищни превози. Или общо сума в размер на 600,84 лева.</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8. На 12.11.2021 г. е подписал 2 бр. авизо за издадено преводно нареждане/вносна бележка за плащане, за сумите 4335,43 лева – за междуселищни превози, и  6160,82 лева – за вътрешноградски превози. </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октомври 2021 г. Видно от същата разумната печалба, съгласно чл. 55, ал. 6 от Наредбата е съответно 342,32 лева – за вътрешноградски превози, и 325,67 лева - за междуселищни превози. Или общо сума в размер на 667,99 лева.</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9. На 07.12.2021 г. е подписал авизо за издадено преводно нареждане/вносна бележка за плащане, за сумата 1628,87 лева – за междуселищни превози превози, а видно от дневен отчет – извлечение от СЕБРА за  междуселищни превози е изплатена и сумата от 2893,86 лева или общо – 4522,73 лева, а за вътрешноградски превози е изплатена сумата от 5276,68 лева. </w:t>
      </w:r>
    </w:p>
    <w:p w:rsidR="00000000" w:rsidDel="00000000" w:rsidP="00000000" w:rsidRDefault="00000000" w:rsidRPr="00000000" w14:paraId="0000002F">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ноември 2021 г. Видно от същата разумната печалба, съгласно чл. 55, ал. 6 от Наредбата е съответно 281,79 лева – за вътрешноградски превози, и 335,64 лева - за междуселищни превози. Или общо сума в размер на 617,43 лева</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10. На 13.01.2022 г. е подписал 2 бр. платежни нареждания, за сумите 5243,98 лева – за междуселищни превози, и  5662,84 лева – за вътрешноградски превози. </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декември 2021 г. Видно от същата разумната печалба, съгласно чл. 55, ал. 6 от Наредбата е съответно 302,40 лева – за вътрешноградски превози, и 354,30 лева - за междуселищни превози. Или общо сума в размер на 656,70 лева.</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11. На 14.02.2022 г. е подписал 2 бр. платежни нареждания, за сумите 5691,40 лева – за междуселищни превози, и  6005,75 лева – за вътрешноградски превози. </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януари 2022 г. Видно от същата разумната печалба, съгласно чл. 55, ал. 6 от Наредбата е съответно 312,54 лева – за вътрешноградски превози, и 376,44 лева - за междуселищни превози. Или общо сума в размер на 688,98 лева.</w:t>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12. На 08.03.2022 г. е подписал 2 бр. платежни нареждания, за сумите 5282,31 лева – за междуселищни превози, и  6854,12 лева – за вътрешноградски превози. </w:t>
      </w:r>
    </w:p>
    <w:p w:rsidR="00000000" w:rsidDel="00000000" w:rsidP="00000000" w:rsidRDefault="00000000" w:rsidRPr="00000000" w14:paraId="00000035">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февруари 2022 г. Видно от същата разумната печалба, съгласно чл. 55, ал. 6 от Наредбата е съответно 358,65 лева – за вътрешноградски превози, и 360,42 лева - за междуселищни превози. Или общо сума в размер на 719,07 лева.</w:t>
      </w:r>
    </w:p>
    <w:p w:rsidR="00000000" w:rsidDel="00000000" w:rsidP="00000000" w:rsidRDefault="00000000" w:rsidRPr="00000000" w14:paraId="00000036">
      <w:pPr>
        <w:ind w:firstLine="720"/>
        <w:jc w:val="both"/>
        <w:rPr>
          <w:vertAlign w:val="baseline"/>
        </w:rPr>
      </w:pPr>
      <w:r w:rsidDel="00000000" w:rsidR="00000000" w:rsidRPr="00000000">
        <w:rPr>
          <w:vertAlign w:val="baseline"/>
          <w:rtl w:val="0"/>
        </w:rPr>
        <w:t xml:space="preserve">13. На 12.04.2022 г. е подписал 2 бр. платежни нареждания, за сумите 4852,04 лева – за междуселищни превози, и  6395,16 лева – за вътрешноградски превози. </w:t>
      </w:r>
    </w:p>
    <w:p w:rsidR="00000000" w:rsidDel="00000000" w:rsidP="00000000" w:rsidRDefault="00000000" w:rsidRPr="00000000" w14:paraId="00000037">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март 2022 г. Видно от същата разумната печалба, съгласно чл. 55, ал. 6 от Наредбата е съответно 340,01 лева – за вътрешноградски превози, и 356,66 лева - за междуселищни превози. Или общо сума в размер на 696,67 лева.</w:t>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14. На 13.05.2022 г. е подписал 2 бр. платежни нареждания, за сумите 4557,32 лева – за междуселищни превози, и  6806,67 лева – за вътрешноградски превози. </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април 2022 г. Видно от същата разумната печалба, съгласно чл. 55, ал. 6 от Наредбата е съответно 358,21 лева – за вътрешноградски превози, и 335,25 лева - за междуселищни превози. Или общо сума в размер на 693,46 лева.</w:t>
      </w:r>
    </w:p>
    <w:p w:rsidR="00000000" w:rsidDel="00000000" w:rsidP="00000000" w:rsidRDefault="00000000" w:rsidRPr="00000000" w14:paraId="0000003A">
      <w:pPr>
        <w:ind w:firstLine="720"/>
        <w:jc w:val="both"/>
        <w:rPr>
          <w:vertAlign w:val="baseline"/>
        </w:rPr>
      </w:pPr>
      <w:r w:rsidDel="00000000" w:rsidR="00000000" w:rsidRPr="00000000">
        <w:rPr>
          <w:vertAlign w:val="baseline"/>
          <w:rtl w:val="0"/>
        </w:rPr>
        <w:t xml:space="preserve">15. На 14.06.2022 г. е подписал 2 бр. платежни нареждания, за сумите 5544,83 лева – за междуселищни превози, и  6460,19 лева – за вътрешноградски превози. </w:t>
      </w:r>
    </w:p>
    <w:p w:rsidR="00000000" w:rsidDel="00000000" w:rsidP="00000000" w:rsidRDefault="00000000" w:rsidRPr="00000000" w14:paraId="0000003B">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май 2022 г. Видно от същата разумната печалба, съгласно чл. 55, ал. 6 от Наредбата е съответно 349,73 лева – за вътрешноградски превози, и 410,28 лева - за междуселищни превози. Или общо сума в размер на 760,01 лева.</w:t>
      </w:r>
    </w:p>
    <w:p w:rsidR="00000000" w:rsidDel="00000000" w:rsidP="00000000" w:rsidRDefault="00000000" w:rsidRPr="00000000" w14:paraId="0000003C">
      <w:pPr>
        <w:ind w:firstLine="720"/>
        <w:jc w:val="both"/>
        <w:rPr>
          <w:vertAlign w:val="baseline"/>
        </w:rPr>
      </w:pPr>
      <w:r w:rsidDel="00000000" w:rsidR="00000000" w:rsidRPr="00000000">
        <w:rPr>
          <w:vertAlign w:val="baseline"/>
          <w:rtl w:val="0"/>
        </w:rPr>
        <w:t xml:space="preserve">16. На 14.07.2022 г. е подписал 3 бр. платежни нареждания, за сумите 5467,81 лева и 234,56 лева – за междуселищни превози, и  6434,73 лева – за вътрешноградски превози. </w:t>
      </w:r>
    </w:p>
    <w:p w:rsidR="00000000" w:rsidDel="00000000" w:rsidP="00000000" w:rsidRDefault="00000000" w:rsidRPr="00000000" w14:paraId="0000003D">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юни 2022 г. Видно от същата разумната печалба, съгласно чл. 55, ал. 6 от Наредбата е съответно 358,80 лева – за вътрешноградски превози, и 424,85 лева - за междуселищни превози. Или общо сума в размер на 783,65 лева.</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17. На 16.08.2022 г. е подписал 2 бр. платежни нареждания, за сумите 5833,52лева – за междуселищни превози, и  7089,84 лева – за вътрешноградски превози. </w:t>
      </w:r>
    </w:p>
    <w:p w:rsidR="00000000" w:rsidDel="00000000" w:rsidP="00000000" w:rsidRDefault="00000000" w:rsidRPr="00000000" w14:paraId="0000003F">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юли 2022 г. Видно от същата разумната печалба, съгласно чл. 55, ал. 6 от Наредбата е съответно 384,08 лева – за вътрешноградски превози, и 411,07 лева - за междуселищни превози. Или общо сума в размер на 795,15 лева.</w:t>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18. На 13.09.2022 г. е подписал 3 бр. платежни нареждания, за сумите 4377,48 лева и 1514,24 лева – за междуселищни превози, и  6936,27 – за вътрешноградски превози. </w:t>
      </w:r>
    </w:p>
    <w:p w:rsidR="00000000" w:rsidDel="00000000" w:rsidP="00000000" w:rsidRDefault="00000000" w:rsidRPr="00000000" w14:paraId="00000041">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август 2022 г. Видно от същата разумната печалба, съгласно чл. 55, ал. 6 от Наредбата е съответно 393,87 лева – за вътрешноградски превози, и 428,97 лева - за междуселищни превози. Или общо сума в размер на 822,84 лева.</w:t>
      </w:r>
    </w:p>
    <w:p w:rsidR="00000000" w:rsidDel="00000000" w:rsidP="00000000" w:rsidRDefault="00000000" w:rsidRPr="00000000" w14:paraId="00000042">
      <w:pPr>
        <w:ind w:firstLine="720"/>
        <w:jc w:val="both"/>
        <w:rPr>
          <w:vertAlign w:val="baseline"/>
        </w:rPr>
      </w:pPr>
      <w:r w:rsidDel="00000000" w:rsidR="00000000" w:rsidRPr="00000000">
        <w:rPr>
          <w:vertAlign w:val="baseline"/>
          <w:rtl w:val="0"/>
        </w:rPr>
        <w:t xml:space="preserve">19. На 18.10.2022 г. е подписал 2 бр. платежни нареждания, за сумите 5466,37 лева – за междуселищни превози, и  6489,75 лева – за вътрешноградски превози. </w:t>
      </w:r>
    </w:p>
    <w:p w:rsidR="00000000" w:rsidDel="00000000" w:rsidP="00000000" w:rsidRDefault="00000000" w:rsidRPr="00000000" w14:paraId="00000043">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септември 2022 г. Видно от същата разумната печалба, съгласно чл. 55, ал. 6 от Наредбата е съответно 348,24 лева – за вътрешноградски превози, и 423,31 лева - за междуселищни превози. Или общо сума в размер на 771,55 лева.</w:t>
      </w:r>
    </w:p>
    <w:p w:rsidR="00000000" w:rsidDel="00000000" w:rsidP="00000000" w:rsidRDefault="00000000" w:rsidRPr="00000000" w14:paraId="00000044">
      <w:pPr>
        <w:ind w:firstLine="720"/>
        <w:jc w:val="both"/>
        <w:rPr>
          <w:vertAlign w:val="baseline"/>
        </w:rPr>
      </w:pPr>
      <w:r w:rsidDel="00000000" w:rsidR="00000000" w:rsidRPr="00000000">
        <w:rPr>
          <w:vertAlign w:val="baseline"/>
          <w:rtl w:val="0"/>
        </w:rPr>
        <w:t xml:space="preserve">20. На 14.11.2022 г. и на 16.11.2022 г. е подписал 3 бр. платежни нареждания, за сумите 5485,25 лева – за междуселищни превози, и  6398,89 лева и 742,39 лева – за вътрешноградски превози. </w:t>
      </w:r>
    </w:p>
    <w:p w:rsidR="00000000" w:rsidDel="00000000" w:rsidP="00000000" w:rsidRDefault="00000000" w:rsidRPr="00000000" w14:paraId="00000045">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октомври 2022 г. Видно от същата разумната печалба, съгласно чл. 55, ал. 6 от Наредбата е съответно 381,53 лева – за вътрешноградски превози, и 408,71 лева - за междуселищни превози. Или общо сума в размер на 790,24 лева.</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21. На 22.12.2022 г. е подписал платежно нареждане за сумата 9436,37 лева – за вътрешноградски превози. </w:t>
      </w:r>
    </w:p>
    <w:p w:rsidR="00000000" w:rsidDel="00000000" w:rsidP="00000000" w:rsidRDefault="00000000" w:rsidRPr="00000000" w14:paraId="00000047">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ноември 2022 г. Видно от същата разумната печалба, съгласно чл. 55, ал. 6 от Наредбата е съответно 341,97 лева – за вътрешноградски превози, и 412,14 лева - за междуселищни превози. Или общо сума в размер на 754,11 лева.</w:t>
      </w:r>
    </w:p>
    <w:p w:rsidR="00000000" w:rsidDel="00000000" w:rsidP="00000000" w:rsidRDefault="00000000" w:rsidRPr="00000000" w14:paraId="00000048">
      <w:pPr>
        <w:ind w:firstLine="720"/>
        <w:jc w:val="both"/>
        <w:rPr>
          <w:vertAlign w:val="baseline"/>
        </w:rPr>
      </w:pPr>
      <w:r w:rsidDel="00000000" w:rsidR="00000000" w:rsidRPr="00000000">
        <w:rPr>
          <w:vertAlign w:val="baseline"/>
          <w:rtl w:val="0"/>
        </w:rPr>
        <w:t xml:space="preserve">22. На 16.01.2023 г. е подписал 2 бр. платежни нареждания, за сумите 6323,94 лева – за междуселищни превози, и  6519,54 лева – за вътрешноградски превози. </w:t>
      </w:r>
    </w:p>
    <w:p w:rsidR="00000000" w:rsidDel="00000000" w:rsidP="00000000" w:rsidRDefault="00000000" w:rsidRPr="00000000" w14:paraId="00000049">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декември 2022 г. Видно от същата разумната печалба, съгласно чл. 55, ал. 6 от Наредбата е съответно 346,17 лева – за вътрешноградски превози, и 423,54 лева - за междуселищни превози. Или общо сума в размер на 769,71 лева.</w:t>
      </w:r>
    </w:p>
    <w:p w:rsidR="00000000" w:rsidDel="00000000" w:rsidP="00000000" w:rsidRDefault="00000000" w:rsidRPr="00000000" w14:paraId="0000004A">
      <w:pPr>
        <w:ind w:firstLine="720"/>
        <w:jc w:val="both"/>
        <w:rPr>
          <w:vertAlign w:val="baseline"/>
        </w:rPr>
      </w:pPr>
      <w:r w:rsidDel="00000000" w:rsidR="00000000" w:rsidRPr="00000000">
        <w:rPr>
          <w:vertAlign w:val="baseline"/>
          <w:rtl w:val="0"/>
        </w:rPr>
        <w:t xml:space="preserve">23. На 15.02.2023 г. е подписал 2 бр. платежни нареждания, за сумите 6298,81 лева – за междуселищни превози, и  8249,98 лева – за вътрешноградски превози. </w:t>
      </w:r>
    </w:p>
    <w:p w:rsidR="00000000" w:rsidDel="00000000" w:rsidP="00000000" w:rsidRDefault="00000000" w:rsidRPr="00000000" w14:paraId="0000004B">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януари 2023 г. Видно от същата разумната печалба, съгласно чл. 55, ал. 6 от Наредбата е съответно 432,38 лева – за вътрешноградски превози, и 420,56 лева - за междуселищни превози. Или общо сума в размер на 852,94 лева.</w:t>
      </w:r>
    </w:p>
    <w:p w:rsidR="00000000" w:rsidDel="00000000" w:rsidP="00000000" w:rsidRDefault="00000000" w:rsidRPr="00000000" w14:paraId="0000004C">
      <w:pPr>
        <w:ind w:firstLine="720"/>
        <w:jc w:val="both"/>
        <w:rPr>
          <w:vertAlign w:val="baseline"/>
        </w:rPr>
      </w:pPr>
      <w:r w:rsidDel="00000000" w:rsidR="00000000" w:rsidRPr="00000000">
        <w:rPr>
          <w:vertAlign w:val="baseline"/>
          <w:rtl w:val="0"/>
        </w:rPr>
        <w:t xml:space="preserve">24. На 15.03.2023 г. е подписал 3 бр. платежни нареждания, за сумите 4585,00 лева и 1331,33 лева – за междуселищни превози, и  8311,49 лева – за вътрешноградски превози. </w:t>
      </w:r>
    </w:p>
    <w:p w:rsidR="00000000" w:rsidDel="00000000" w:rsidP="00000000" w:rsidRDefault="00000000" w:rsidRPr="00000000" w14:paraId="0000004D">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февруари 2023 г. Видно от същата разумната печалба, съгласно чл. 55, ал. 6 от Наредбата е съответно 435,00 лева – за вътрешноградски превози, и 374,32 лева - за междуселищни превози. Или общо сума в размер на 809,32 лева.</w:t>
      </w:r>
    </w:p>
    <w:p w:rsidR="00000000" w:rsidDel="00000000" w:rsidP="00000000" w:rsidRDefault="00000000" w:rsidRPr="00000000" w14:paraId="0000004E">
      <w:pPr>
        <w:ind w:firstLine="720"/>
        <w:jc w:val="both"/>
        <w:rPr>
          <w:vertAlign w:val="baseline"/>
        </w:rPr>
      </w:pPr>
      <w:r w:rsidDel="00000000" w:rsidR="00000000" w:rsidRPr="00000000">
        <w:rPr>
          <w:vertAlign w:val="baseline"/>
          <w:rtl w:val="0"/>
        </w:rPr>
        <w:t xml:space="preserve">25. На 24.04.2023 г. е подписал 2 бр. платежни нареждания, за сумите 4499,35 лева – за междуселищни превози, и  7942,25 лева – за вътрешноградски превози. </w:t>
      </w:r>
    </w:p>
    <w:p w:rsidR="00000000" w:rsidDel="00000000" w:rsidP="00000000" w:rsidRDefault="00000000" w:rsidRPr="00000000" w14:paraId="0000004F">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март 2023 г. Видно от същата разумната печалба, съгласно чл. 55, ал. 6 от Наредбата е съответно 421,22 лева – за вътрешноградски превози, и 308,81 лева - за междуселищни превози. Или общо сума в размер на 730,03 лева.</w:t>
      </w:r>
    </w:p>
    <w:p w:rsidR="00000000" w:rsidDel="00000000" w:rsidP="00000000" w:rsidRDefault="00000000" w:rsidRPr="00000000" w14:paraId="00000050">
      <w:pPr>
        <w:ind w:firstLine="720"/>
        <w:jc w:val="both"/>
        <w:rPr>
          <w:vertAlign w:val="baseline"/>
        </w:rPr>
      </w:pPr>
      <w:r w:rsidDel="00000000" w:rsidR="00000000" w:rsidRPr="00000000">
        <w:rPr>
          <w:vertAlign w:val="baseline"/>
          <w:rtl w:val="0"/>
        </w:rPr>
        <w:t xml:space="preserve">26. На 11.05.2023 г. е подписал 2 бр. платежни нареждания, за сумите 4991,90 лева – за междуселищни превози, и  8351,61 лева – за вътрешноградски превози. </w:t>
      </w:r>
    </w:p>
    <w:p w:rsidR="00000000" w:rsidDel="00000000" w:rsidP="00000000" w:rsidRDefault="00000000" w:rsidRPr="00000000" w14:paraId="00000051">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април 2023 г. Видно от същата разумната печалба, съгласно чл. 55, ал. 6 от Наредбата е съответно 437,89 лева – за вътрешноградски превози, и 337,34 лева - за междуселищни превози. Или общо сума в размер на 775,23 лева.</w:t>
      </w:r>
    </w:p>
    <w:p w:rsidR="00000000" w:rsidDel="00000000" w:rsidP="00000000" w:rsidRDefault="00000000" w:rsidRPr="00000000" w14:paraId="00000052">
      <w:pPr>
        <w:ind w:firstLine="720"/>
        <w:jc w:val="both"/>
        <w:rPr>
          <w:vertAlign w:val="baseline"/>
        </w:rPr>
      </w:pPr>
      <w:r w:rsidDel="00000000" w:rsidR="00000000" w:rsidRPr="00000000">
        <w:rPr>
          <w:vertAlign w:val="baseline"/>
          <w:rtl w:val="0"/>
        </w:rPr>
        <w:t xml:space="preserve">27. На 16.06.2023 г. е подписал 2 бр. платежни нареждания, за сумите 3969,57 лева – за междуселищни превози, и  7663,57 лева – за вътрешноградски превози. </w:t>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Сумите са изплатени на основание Справка за финансови резултати от субсидираните вътрешноградски превози и междуселищни превози в слабонаселени планински и други райони за м. май 2023 г. Видно от същата разумната печалба, съгласно чл. 55, ал. 6 от Наредбата е съответно 413,42 лева – за вътрешноградски превози, и 299,33 лева - за междуселищни превози. Или общо сума в размер на 712,75 лева.</w:t>
      </w:r>
    </w:p>
    <w:p w:rsidR="00000000" w:rsidDel="00000000" w:rsidP="00000000" w:rsidRDefault="00000000" w:rsidRPr="00000000" w14:paraId="00000054">
      <w:pPr>
        <w:ind w:firstLine="720"/>
        <w:jc w:val="both"/>
        <w:rPr>
          <w:vertAlign w:val="baseline"/>
        </w:rPr>
      </w:pPr>
      <w:r w:rsidDel="00000000" w:rsidR="00000000" w:rsidRPr="00000000">
        <w:rPr>
          <w:vertAlign w:val="baseline"/>
          <w:rtl w:val="0"/>
        </w:rPr>
        <w:t xml:space="preserve">28. На 14.07.2023 г. и 17.07.2023 г. е подписал 4 бр. платежни нареждания, за сумите 3286,96 лева и 5890,50 лева – за междуселищни превози, и 4762,21 лева и 3628,65 лева – за вътрешноградски превози. </w:t>
      </w:r>
    </w:p>
    <w:p w:rsidR="00000000" w:rsidDel="00000000" w:rsidP="00000000" w:rsidRDefault="00000000" w:rsidRPr="00000000" w14:paraId="00000055">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юни 2023 г. и към м. февруари – м. юни. Видно от същите разумната печалба, съгласно чл. 55, ал. 6 от Наредбата е съответно 450,66 лева лева – за вътрешноградски превози, и 242,25 лева и 280,50 лева - за междуселищни превози. Или общо сума в размер на 973,41 лева.</w:t>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29. На 09.08.2023 г. и 10.08.2023 г. е подписал 3 бр. платежни нареждания, за сумите 2533,65 лева и 3666,50 лева – за междуселищни превози, и 8278,93 лева – за вътрешноградски превози. </w:t>
      </w:r>
    </w:p>
    <w:p w:rsidR="00000000" w:rsidDel="00000000" w:rsidP="00000000" w:rsidRDefault="00000000" w:rsidRPr="00000000" w14:paraId="00000057">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юли 2023 г. Видно от същите разумната печалба, съгласно чл. 55, ал. 6 от Наредбата е съответно 452,69 лева – за вътрешноградски превози, и 271,18 лева и 120,65 лева - за междуселищни превози. Или общо сума в размер на 844,52 лева.</w:t>
      </w:r>
    </w:p>
    <w:p w:rsidR="00000000" w:rsidDel="00000000" w:rsidP="00000000" w:rsidRDefault="00000000" w:rsidRPr="00000000" w14:paraId="00000058">
      <w:pPr>
        <w:ind w:firstLine="720"/>
        <w:jc w:val="both"/>
        <w:rPr>
          <w:vertAlign w:val="baseline"/>
        </w:rPr>
      </w:pPr>
      <w:r w:rsidDel="00000000" w:rsidR="00000000" w:rsidRPr="00000000">
        <w:rPr>
          <w:vertAlign w:val="baseline"/>
          <w:rtl w:val="0"/>
        </w:rPr>
        <w:t xml:space="preserve">30. На 19.09.2023 г. е подписал 4 бр. платежни нареждания, за сумите 2557,26 лева и 3996,38 лева – за междуселищни превози, и 5837,07 лева и 3099,18 лева – за вътрешноградски превози. </w:t>
      </w:r>
    </w:p>
    <w:p w:rsidR="00000000" w:rsidDel="00000000" w:rsidP="00000000" w:rsidRDefault="00000000" w:rsidRPr="00000000" w14:paraId="00000059">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август 2023 г. и към м. февруари – м. август. Видно от същите разумната печалба, съгласно чл. 55, ал. 6 от Наредбата е съответно 491,66 лева – за вътрешноградски превози, и 281,18 лева и 121,77 лева - за междуселищни превози. Или общо сума в размер на 894,61 лева.</w:t>
      </w:r>
    </w:p>
    <w:p w:rsidR="00000000" w:rsidDel="00000000" w:rsidP="00000000" w:rsidRDefault="00000000" w:rsidRPr="00000000" w14:paraId="0000005A">
      <w:pPr>
        <w:ind w:firstLine="720"/>
        <w:jc w:val="both"/>
        <w:rPr>
          <w:vertAlign w:val="baseline"/>
        </w:rPr>
      </w:pPr>
      <w:r w:rsidDel="00000000" w:rsidR="00000000" w:rsidRPr="00000000">
        <w:rPr>
          <w:vertAlign w:val="baseline"/>
          <w:rtl w:val="0"/>
        </w:rPr>
        <w:t xml:space="preserve">31. На 06.10.2023 г. е подписал 3 бр. платежни нареждания за сумите 2561,20 и 4025,59 лева – за междуселищни превози, и 9192,64 лева – за вътрешноградски превози. </w:t>
      </w:r>
    </w:p>
    <w:p w:rsidR="00000000" w:rsidDel="00000000" w:rsidP="00000000" w:rsidRDefault="00000000" w:rsidRPr="00000000" w14:paraId="0000005B">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септември 2023 г. Видно от същите разумната печалба, съгласно чл. 55, ал. 6 от Наредбата е съответно 490,40 лева – за вътрешноградски превози, и 285,80 лева и 121,96 лева - за междуселищни превози. Или общо сума в размер на 898,16 лева.</w:t>
      </w:r>
    </w:p>
    <w:p w:rsidR="00000000" w:rsidDel="00000000" w:rsidP="00000000" w:rsidRDefault="00000000" w:rsidRPr="00000000" w14:paraId="0000005C">
      <w:pPr>
        <w:ind w:firstLine="720"/>
        <w:jc w:val="both"/>
        <w:rPr>
          <w:vertAlign w:val="baseline"/>
        </w:rPr>
      </w:pPr>
      <w:r w:rsidDel="00000000" w:rsidR="00000000" w:rsidRPr="00000000">
        <w:rPr>
          <w:vertAlign w:val="baseline"/>
          <w:rtl w:val="0"/>
        </w:rPr>
        <w:t xml:space="preserve">32. На 15.11.2023 г. и на 17.11.2023 г. е подписал 3 бр. платежни нареждания и 1 бр. платежно искане за сумите 4124,43 лева, 637,29 лева  и 2039,39 лева – за междуселищни превози, и 10 004,97 лева – за вътрешноградски превози. </w:t>
      </w:r>
    </w:p>
    <w:p w:rsidR="00000000" w:rsidDel="00000000" w:rsidP="00000000" w:rsidRDefault="00000000" w:rsidRPr="00000000" w14:paraId="0000005D">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октомври 2023 г. Видно от същите разумната печалба, съгласно чл. 55, ал. 6 от Наредбата е съответно 528,41 лева – за вътрешноградски превози, и 283,65 лева и 127,46 лева - за междуселищни превози. Или общо сума в размер на 939,52 лева.</w:t>
      </w:r>
    </w:p>
    <w:p w:rsidR="00000000" w:rsidDel="00000000" w:rsidP="00000000" w:rsidRDefault="00000000" w:rsidRPr="00000000" w14:paraId="0000005E">
      <w:pPr>
        <w:ind w:firstLine="720"/>
        <w:jc w:val="both"/>
        <w:rPr>
          <w:vertAlign w:val="baseline"/>
        </w:rPr>
      </w:pPr>
      <w:r w:rsidDel="00000000" w:rsidR="00000000" w:rsidRPr="00000000">
        <w:rPr>
          <w:vertAlign w:val="baseline"/>
          <w:rtl w:val="0"/>
        </w:rPr>
        <w:t xml:space="preserve">33. На 13.12.2023 г. е подписал 3 бр. платежни нареждания за сумите 4321,52 и 2892,21 лева – за междуселищни превози, и 9347,58 лева – за вътрешноградски превози. </w:t>
      </w:r>
    </w:p>
    <w:p w:rsidR="00000000" w:rsidDel="00000000" w:rsidP="00000000" w:rsidRDefault="00000000" w:rsidRPr="00000000" w14:paraId="0000005F">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ноември 2023 г. Видно от същите разумната печалба, съгласно чл. 55, ал. 6 от Наредбата е съответно 492,82 лева – за вътрешноградски превози, и 278,18 лева и 137,72 лева - за междуселищни превози. Или общо сума в размер на 908,72 лева.</w:t>
      </w:r>
    </w:p>
    <w:p w:rsidR="00000000" w:rsidDel="00000000" w:rsidP="00000000" w:rsidRDefault="00000000" w:rsidRPr="00000000" w14:paraId="00000060">
      <w:pPr>
        <w:ind w:firstLine="720"/>
        <w:jc w:val="both"/>
        <w:rPr>
          <w:vertAlign w:val="baseline"/>
        </w:rPr>
      </w:pPr>
      <w:r w:rsidDel="00000000" w:rsidR="00000000" w:rsidRPr="00000000">
        <w:rPr>
          <w:vertAlign w:val="baseline"/>
          <w:rtl w:val="0"/>
        </w:rPr>
        <w:t xml:space="preserve">34. На 10.01.2024 г. е подписал 3 бр. платежни нареждания за сумите 4462,28 лева и 2881,50 лева – за междуселищни превози, и 9420,30 лева – за вътрешноградски превози. </w:t>
      </w:r>
    </w:p>
    <w:p w:rsidR="00000000" w:rsidDel="00000000" w:rsidP="00000000" w:rsidRDefault="00000000" w:rsidRPr="00000000" w14:paraId="00000061">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декември 2023 г. Видно от същите разумната печалба, съгласно чл. 55, ал. 6 от Наредбата е съответно 490,17 лева – за вътрешноградски превози, и 279,29 лева и 137,21 лева - за междуселищни превози. Или общо сума в размер на 906,67 лева.</w:t>
      </w:r>
    </w:p>
    <w:p w:rsidR="00000000" w:rsidDel="00000000" w:rsidP="00000000" w:rsidRDefault="00000000" w:rsidRPr="00000000" w14:paraId="00000062">
      <w:pPr>
        <w:ind w:firstLine="720"/>
        <w:jc w:val="both"/>
        <w:rPr>
          <w:vertAlign w:val="baseline"/>
        </w:rPr>
      </w:pPr>
      <w:r w:rsidDel="00000000" w:rsidR="00000000" w:rsidRPr="00000000">
        <w:rPr>
          <w:vertAlign w:val="baseline"/>
          <w:rtl w:val="0"/>
        </w:rPr>
        <w:t xml:space="preserve">35. На 13.02.2024 г. е подписал 3 бр. платежни нареждания за сумите 5340,75 лева и 3015,60 лева – за междуселищни превози, и 9544,07 лева – за вътрешноградски превози. </w:t>
      </w:r>
    </w:p>
    <w:p w:rsidR="00000000" w:rsidDel="00000000" w:rsidP="00000000" w:rsidRDefault="00000000" w:rsidRPr="00000000" w14:paraId="00000063">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януари 2024 г. Видно от същите разумната печалба, съгласно чл. 55, ал. 6 от Наредбата е съответно 495,99 лева – за вътрешноградски превози, и 333,35 лева и 143,60 лева - за междуселищни превози. Или общо сума в размер на 972,94 лева.</w:t>
      </w:r>
    </w:p>
    <w:p w:rsidR="00000000" w:rsidDel="00000000" w:rsidP="00000000" w:rsidRDefault="00000000" w:rsidRPr="00000000" w14:paraId="00000064">
      <w:pPr>
        <w:ind w:firstLine="720"/>
        <w:jc w:val="both"/>
        <w:rPr>
          <w:vertAlign w:val="baseline"/>
        </w:rPr>
      </w:pPr>
      <w:r w:rsidDel="00000000" w:rsidR="00000000" w:rsidRPr="00000000">
        <w:rPr>
          <w:vertAlign w:val="baseline"/>
          <w:rtl w:val="0"/>
        </w:rPr>
        <w:t xml:space="preserve">36. На 13.03.2024 г. е подписал 3 бр. платежни нареждания за сумите 4126,09 лева и 2791,45 лева – за междуселищни превози, и 9104,84 лева – за вътрешноградски превози. </w:t>
      </w:r>
    </w:p>
    <w:p w:rsidR="00000000" w:rsidDel="00000000" w:rsidP="00000000" w:rsidRDefault="00000000" w:rsidRPr="00000000" w14:paraId="00000065">
      <w:pPr>
        <w:ind w:firstLine="720"/>
        <w:jc w:val="both"/>
        <w:rPr>
          <w:vertAlign w:val="baseline"/>
        </w:rPr>
      </w:pPr>
      <w:r w:rsidDel="00000000" w:rsidR="00000000" w:rsidRPr="00000000">
        <w:rPr>
          <w:vertAlign w:val="baseline"/>
          <w:rtl w:val="0"/>
        </w:rPr>
        <w:t xml:space="preserve">Сумите са изплатени на основание Справки за финансови резултати от субсидираните вътрешноградски превози и междуселищни превози в слабонаселени планински и други райони за м. февруари 2024 г. Видно от същите разумната печалба, съгласно чл. 55, ал. 6 от Наредбата е съответно 487,93 лева – за вътрешноградски превози, и 330,80 лева и 132,93 лева - за междуселищни превози. Или общо сума в размер на 951,66 лева.</w:t>
      </w:r>
    </w:p>
    <w:p w:rsidR="00000000" w:rsidDel="00000000" w:rsidP="00000000" w:rsidRDefault="00000000" w:rsidRPr="00000000" w14:paraId="00000066">
      <w:pPr>
        <w:ind w:firstLine="720"/>
        <w:jc w:val="both"/>
        <w:rPr>
          <w:vertAlign w:val="baseline"/>
        </w:rPr>
      </w:pPr>
      <w:r w:rsidDel="00000000" w:rsidR="00000000" w:rsidRPr="00000000">
        <w:rPr>
          <w:vertAlign w:val="baseline"/>
          <w:rtl w:val="0"/>
        </w:rPr>
        <w:t xml:space="preserve">Общият размер на печалбата, съгласно чл. 55, ал. 6 от Наредбата, е в размер на 27 222,13 лева.</w:t>
      </w:r>
    </w:p>
    <w:p w:rsidR="00000000" w:rsidDel="00000000" w:rsidP="00000000" w:rsidRDefault="00000000" w:rsidRPr="00000000" w14:paraId="00000067">
      <w:pPr>
        <w:tabs>
          <w:tab w:val="left" w:leader="none" w:pos="426"/>
        </w:tabs>
        <w:ind w:firstLine="720"/>
        <w:jc w:val="both"/>
        <w:rPr>
          <w:vertAlign w:val="baseline"/>
        </w:rPr>
      </w:pPr>
      <w:r w:rsidDel="00000000" w:rsidR="00000000" w:rsidRPr="00000000">
        <w:rPr>
          <w:rtl w:val="0"/>
        </w:rPr>
      </w:r>
    </w:p>
    <w:p w:rsidR="00000000" w:rsidDel="00000000" w:rsidP="00000000" w:rsidRDefault="00000000" w:rsidRPr="00000000" w14:paraId="00000068">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69">
      <w:pPr>
        <w:tabs>
          <w:tab w:val="left" w:leader="none" w:pos="426"/>
        </w:tabs>
        <w:ind w:firstLine="720"/>
        <w:jc w:val="both"/>
        <w:rPr>
          <w:i w:val="0"/>
          <w:iCs w:val="0"/>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6B">
      <w:pPr>
        <w:ind w:firstLine="720"/>
        <w:jc w:val="both"/>
        <w:rPr>
          <w:vertAlign w:val="baseline"/>
        </w:rPr>
      </w:pPr>
      <w:r w:rsidDel="00000000" w:rsidR="00000000" w:rsidRPr="00000000">
        <w:rPr>
          <w:vertAlign w:val="baseline"/>
          <w:rtl w:val="0"/>
        </w:rPr>
        <w:t xml:space="preserve">В конкретния случай намират приложение както разпоредбите на ЗПКОНПИ /отменени в частта, касаеща конфликта на интереси и действали към момента на упражняване на една част от правомощията/, така и разпоредбите на ЗПК, касаеща друга част от упражнените правомощия, които определят общите правила, осигуряващи безпристрастното и в обществен интерес изпълнение на правомощията от лицата, заемащи публични длъжности по смисъла на закона.</w:t>
      </w:r>
    </w:p>
    <w:p w:rsidR="00000000" w:rsidDel="00000000" w:rsidP="00000000" w:rsidRDefault="00000000" w:rsidRPr="00000000" w14:paraId="0000006C">
      <w:pPr>
        <w:ind w:firstLine="720"/>
        <w:jc w:val="both"/>
        <w:rPr>
          <w:vertAlign w:val="baseline"/>
        </w:rPr>
      </w:pPr>
      <w:r w:rsidDel="00000000" w:rsidR="00000000" w:rsidRPr="00000000">
        <w:rPr>
          <w:color w:val="000000"/>
          <w:vertAlign w:val="baseline"/>
          <w:rtl w:val="0"/>
        </w:rPr>
        <w:t xml:space="preserve">Тихомир ****** Кукенски, в качеството си на кмет на Община А.,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заемало висша публична длъжност по смисъла на чл.6, ал.1, т.32 от ЗПКОНПИ /отм./ и лице, заемащо публична длъжност по смисъла на чл.6, ал.1, т.32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Съгласно чл. 38, ал. 1 от ЗМСМА, орган на изпълнителната власт в общината е кметът на общината. </w:t>
      </w: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да внася в общинския съвет отчет за изпълнението им два пъти годишно и др.</w:t>
      </w:r>
      <w:r w:rsidDel="00000000" w:rsidR="00000000" w:rsidRPr="00000000">
        <w:rPr>
          <w:color w:val="000000"/>
          <w:vertAlign w:val="baseline"/>
          <w:rtl w:val="0"/>
        </w:rPr>
        <w:tab/>
      </w:r>
    </w:p>
    <w:p w:rsidR="00000000" w:rsidDel="00000000" w:rsidP="00000000" w:rsidRDefault="00000000" w:rsidRPr="00000000" w14:paraId="0000006E">
      <w:pPr>
        <w:ind w:firstLine="720"/>
        <w:jc w:val="both"/>
        <w:rPr>
          <w:vertAlign w:val="baseline"/>
        </w:rPr>
      </w:pPr>
      <w:r w:rsidDel="00000000" w:rsidR="00000000" w:rsidRPr="00000000">
        <w:rPr>
          <w:vertAlign w:val="baseline"/>
          <w:rtl w:val="0"/>
        </w:rPr>
        <w:t xml:space="preserve">Предвид разпоредбата на чл. 91 от ЗПК, извън обхвата на настоящото производство остават сключените от Тихомир Кукенски 2 бр. Договори за обществен превоз на пътници от 27.08.2020 г. с „******“ ООД, както и извършените плащания по договорите до 18.03.2021 г., предвид тригодишния релевантен период до датата на образуване на производството - 18.03.2024 г.</w:t>
      </w:r>
    </w:p>
    <w:p w:rsidR="00000000" w:rsidDel="00000000" w:rsidP="00000000" w:rsidRDefault="00000000" w:rsidRPr="00000000" w14:paraId="0000006F">
      <w:pPr>
        <w:ind w:firstLine="720"/>
        <w:jc w:val="both"/>
        <w:rPr>
          <w:color w:val="000000"/>
          <w:vertAlign w:val="baseline"/>
        </w:rPr>
      </w:pPr>
      <w:r w:rsidDel="00000000" w:rsidR="00000000" w:rsidRPr="00000000">
        <w:rPr>
          <w:vertAlign w:val="baseline"/>
          <w:rtl w:val="0"/>
        </w:rPr>
        <w:t xml:space="preserve">Съгласно разпоредбата на §1, т. 15, б. „а“ от ДР на ЗПКОНПИ (отм.), съответно § 1, т. 9, б. „а“ от РД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Обстоятелството, че М.М.К. е баща на Тихомир Кукенски, </w:t>
      </w:r>
      <w:r w:rsidDel="00000000" w:rsidR="00000000" w:rsidRPr="00000000">
        <w:rPr>
          <w:color w:val="000000"/>
          <w:vertAlign w:val="baseline"/>
          <w:rtl w:val="0"/>
        </w:rPr>
        <w:t xml:space="preserve">Тихомир ****** Кукенски</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и М.М.К. са братя, а М.К. е снаха на Тихомир Кукенски, обуславя наличието на свързаност между тях по смисъла §1, т.15, буква „а“ от ДР на ЗПКОНПИ /отм./. Упражнени правомощия от </w:t>
      </w:r>
      <w:r w:rsidDel="00000000" w:rsidR="00000000" w:rsidRPr="00000000">
        <w:rPr>
          <w:color w:val="000000"/>
          <w:vertAlign w:val="baseline"/>
          <w:rtl w:val="0"/>
        </w:rPr>
        <w:t xml:space="preserve">Тихомир Кукенски</w:t>
      </w:r>
      <w:r w:rsidDel="00000000" w:rsidR="00000000" w:rsidRPr="00000000">
        <w:rPr>
          <w:vertAlign w:val="baseline"/>
          <w:rtl w:val="0"/>
        </w:rPr>
        <w:t xml:space="preserve">, в качеството му на кмет на Община А., по отношение на „******“ ООД, в което съдружници са брат му и снаха му, а до м. февруари 2024 г. – и баща му, са такива по отношение на свързани с него лица по смисъла на закона. </w:t>
      </w:r>
      <w:r w:rsidDel="00000000" w:rsidR="00000000" w:rsidRPr="00000000">
        <w:rPr>
          <w:rtl w:val="0"/>
        </w:rPr>
      </w:r>
    </w:p>
    <w:p w:rsidR="00000000" w:rsidDel="00000000" w:rsidP="00000000" w:rsidRDefault="00000000" w:rsidRPr="00000000" w14:paraId="00000070">
      <w:pPr>
        <w:shd w:fill="ffffff" w:val="clear"/>
        <w:ind w:firstLine="720"/>
        <w:jc w:val="both"/>
        <w:rPr>
          <w:color w:val="000000"/>
          <w:vertAlign w:val="baseline"/>
        </w:rPr>
      </w:pPr>
      <w:r w:rsidDel="00000000" w:rsidR="00000000" w:rsidRPr="00000000">
        <w:rPr>
          <w:color w:val="000000"/>
          <w:vertAlign w:val="baseline"/>
          <w:rtl w:val="0"/>
        </w:rPr>
        <w:t xml:space="preserve">В чл. 1, ал. 1, т. 3 от Закона за публичните финанси /ЗПФ/ е определено, че законът урежда бюджетната рамка, общото устройство и структурата на публичните финанси и включва фискалните правила и ограничения. 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Съобразно чл. 11, ал. 4 правомощията на първостепенен разпоредител с бюджет може да се делегират, като делегирането не освобождава съответния първостепенен разпоредител с бюджет от отговорността за изпълнението на делегираните правомощия. На основание чл. 7, ал. 5 от ЗПФ кметът на общината организира и ръководи съставянето, внасянето в общинския съвет и изпълнението на бюджета на общината. Изпълнението на общинския бюджет съгласно чл. 122, ал. 1 от ЗПФ се организира от кмета на общината чрез кметовете на кметства, райони и чрез ръководителите на бюджетни звена, финансирани от общинския бюджет. С разпоредбата на чл. 44, ал. 1, т. 5 от ЗМСМА, във вр. с чл. 7, ал. 5 и чл. 122, ал. 1 от ЗПФ, е вменено задължение на кмета на общината да организира и ръководи съставянето, внасянето в общинския съвет и изпълнението на бюджета на общината. Съгласно чл. 5, ал. 1 и ал. 2 от Закона за финасовото управление и контрол в публичния сектор /ЗФУКПС/, финансовото управление и контрол в публичния сектор е цялостен процес, интегриран в дейността на организациите по чл. 2 и осъществяван от ръководството и служителите им, който се осъществяват чрез системи за финансово управление и контрол, включващи политики, процедури и дейности, въведени от ръководството на организациите по чл. 2, с цел да се осигури разумна увереност, че целите на организациите са постигнати. Съгласно чл. 13, ал. 1 от ЗФУКПС, р</w:t>
      </w:r>
      <w:r w:rsidDel="00000000" w:rsidR="00000000" w:rsidRPr="00000000">
        <w:rPr>
          <w:color w:val="000000"/>
          <w:highlight w:val="white"/>
          <w:vertAlign w:val="baseline"/>
          <w:rtl w:val="0"/>
        </w:rPr>
        <w:t xml:space="preserve">ъководителите на организациите по чл. 2 осигуряват контролни дейности, включващи писмени политики и процедури, създадени да дават разумна увереност, че рисковете са ограничени в допустимите граници, определени в процеса на управление на риска. </w:t>
      </w:r>
      <w:r w:rsidDel="00000000" w:rsidR="00000000" w:rsidRPr="00000000">
        <w:rPr>
          <w:color w:val="000000"/>
          <w:vertAlign w:val="baseline"/>
          <w:rtl w:val="0"/>
        </w:rPr>
        <w:t xml:space="preserve">контролните дейности се прилагат на всички нива в организацията и на всички етапи при постигането на целите. Те могат да са превантивни, разкриващи или коригиращи, като трябва да включват най-малко система за двоен подпис, която не разрешава поемането на финансово задължение или извършването на плащане без подписите на ръководителя на организацията по чл. 2 и на лицето, отговорно за счетоводните записвания /чл. 13, ал. 3, т. 1 от с.з./.</w:t>
      </w:r>
    </w:p>
    <w:p w:rsidR="00000000" w:rsidDel="00000000" w:rsidP="00000000" w:rsidRDefault="00000000" w:rsidRPr="00000000" w14:paraId="00000071">
      <w:pPr>
        <w:tabs>
          <w:tab w:val="left" w:leader="none" w:pos="426"/>
        </w:tabs>
        <w:ind w:firstLine="720"/>
        <w:jc w:val="both"/>
        <w:rPr>
          <w:color w:val="222222"/>
          <w:highlight w:val="white"/>
          <w:vertAlign w:val="baseline"/>
        </w:rPr>
      </w:pPr>
      <w:r w:rsidDel="00000000" w:rsidR="00000000" w:rsidRPr="00000000">
        <w:rPr>
          <w:color w:val="000000"/>
          <w:vertAlign w:val="baseline"/>
          <w:rtl w:val="0"/>
        </w:rPr>
        <w:t xml:space="preserve">Както Върховният административен съд е </w:t>
      </w:r>
      <w:r w:rsidDel="00000000" w:rsidR="00000000" w:rsidRPr="00000000">
        <w:rPr>
          <w:vertAlign w:val="baseline"/>
          <w:rtl w:val="0"/>
        </w:rPr>
        <w:t xml:space="preserve">приел в свои решения, </w:t>
      </w:r>
      <w:r w:rsidDel="00000000" w:rsidR="00000000" w:rsidRPr="00000000">
        <w:rPr>
          <w:highlight w:val="white"/>
          <w:vertAlign w:val="baseline"/>
          <w:rtl w:val="0"/>
        </w:rPr>
        <w:t xml:space="preserve">разходването на бюджетни средства представлява разпоредително действие, вследствие на което се формира разход за съответния бюджет. Видно от ЗПФ, кметът на общината е лицето, което има правомощието да разходва бюджетни средства от общинския бюджет. Р</w:t>
      </w:r>
      <w:r w:rsidDel="00000000" w:rsidR="00000000" w:rsidRPr="00000000">
        <w:rPr>
          <w:vertAlign w:val="baseline"/>
          <w:rtl w:val="0"/>
        </w:rPr>
        <w:t xml:space="preserve">азходването на бюджетни средства е управленски акт, който е в изпълнение на властнически правомощия. Терминът „разходване“ по смисъла на чл. 59, ал. 1 от ЗПКОНПИ /отм./ и на чл. 77, ал. 1 от ЗПК, включва </w:t>
      </w:r>
      <w:r w:rsidDel="00000000" w:rsidR="00000000" w:rsidRPr="00000000">
        <w:rPr>
          <w:color w:val="000000"/>
          <w:vertAlign w:val="baseline"/>
          <w:rtl w:val="0"/>
        </w:rPr>
        <w:t xml:space="preserve">подписването на различни документи, в т.ч. и платежни/преводни нареждания. Общото между тези документи е, че в резултат на съответния управленски акт се осъществява трансфер на общински средства от сметката на общината към сметката на съответното търговско дружество. Като първостепенен разпоредител с бюджет по бюджета на общината, в случая Община А., подписвайки платежните нареждания, кметът Тихомир Кукенски е упражнил свое законово правомощие да разходва общински бюджетни средства.</w:t>
      </w:r>
      <w:r w:rsidDel="00000000" w:rsidR="00000000" w:rsidRPr="00000000">
        <w:rPr>
          <w:color w:val="222222"/>
          <w:highlight w:val="white"/>
          <w:vertAlign w:val="baseline"/>
          <w:rtl w:val="0"/>
        </w:rPr>
        <w:t xml:space="preserve"> </w:t>
      </w:r>
    </w:p>
    <w:p w:rsidR="00000000" w:rsidDel="00000000" w:rsidP="00000000" w:rsidRDefault="00000000" w:rsidRPr="00000000" w14:paraId="00000072">
      <w:pPr>
        <w:tabs>
          <w:tab w:val="left" w:leader="none" w:pos="426"/>
        </w:tabs>
        <w:ind w:firstLine="720"/>
        <w:jc w:val="both"/>
        <w:rPr>
          <w:color w:val="000000"/>
          <w:vertAlign w:val="baseline"/>
        </w:rPr>
      </w:pPr>
      <w:r w:rsidDel="00000000" w:rsidR="00000000" w:rsidRPr="00000000">
        <w:rPr>
          <w:color w:val="000000"/>
          <w:vertAlign w:val="baseline"/>
          <w:rtl w:val="0"/>
        </w:rPr>
        <w:t xml:space="preserve">Разпоредбата на чл. 59, ал. 1, предложение второ от ЗПКОНПИ /отм./ предвижда, че лице, заемащо висша публична длъжност няма право да разходва бюджетни средства, </w:t>
      </w:r>
      <w:r w:rsidDel="00000000" w:rsidR="00000000" w:rsidRPr="00000000">
        <w:rPr>
          <w:color w:val="000000"/>
          <w:highlight w:val="white"/>
          <w:vertAlign w:val="baseline"/>
          <w:rtl w:val="0"/>
        </w:rPr>
        <w:t xml:space="preserve">включително средства от фондове, принадлежащи на Европейския съюз или предоставени от Европейския съюз на българската държава, </w:t>
      </w:r>
      <w:r w:rsidDel="00000000" w:rsidR="00000000" w:rsidRPr="00000000">
        <w:rPr>
          <w:color w:val="000000"/>
          <w:vertAlign w:val="baseline"/>
          <w:rtl w:val="0"/>
        </w:rPr>
        <w:t xml:space="preserve">в интерес на юридически лица с нестопанска цел, търговски дружества или кооперации, в които то или свързани с него лица са членове на орган на управление или контрол, управители, съдружници или притежават дялове или акции.</w:t>
      </w:r>
    </w:p>
    <w:p w:rsidR="00000000" w:rsidDel="00000000" w:rsidP="00000000" w:rsidRDefault="00000000" w:rsidRPr="00000000" w14:paraId="00000073">
      <w:pPr>
        <w:tabs>
          <w:tab w:val="left" w:leader="none" w:pos="426"/>
        </w:tabs>
        <w:ind w:firstLine="720"/>
        <w:jc w:val="both"/>
        <w:rPr>
          <w:color w:val="000000"/>
          <w:vertAlign w:val="baseline"/>
        </w:rPr>
      </w:pPr>
      <w:r w:rsidDel="00000000" w:rsidR="00000000" w:rsidRPr="00000000">
        <w:rPr>
          <w:color w:val="000000"/>
          <w:vertAlign w:val="baseline"/>
          <w:rtl w:val="0"/>
        </w:rPr>
        <w:t xml:space="preserve">В хода на производството се установи, че Тихомир ****** Кукенски, в качеството си на кмет на Община А., в изпълнение на правомощията си произтичащи от разпоредбата на чл. 11, ал. 3 от Закона за публичните финанси, във връзка с чл. 44, ал. 1, т. 5 от ЗМСМА, на </w:t>
      </w:r>
      <w:r w:rsidDel="00000000" w:rsidR="00000000" w:rsidRPr="00000000">
        <w:rPr>
          <w:vertAlign w:val="baseline"/>
          <w:rtl w:val="0"/>
        </w:rPr>
        <w:t xml:space="preserve">20.04.2021 г., 14.05.2021 г., 07.06.2021 г., 13.07.2021 г., 09.08.2021 г., 08.09.2021 г., 13.10.2021 г., 12.11.2021 г., 07.12.2021 г.; 13.01.2022 г., 14.02.2022 г., 08.03.2022 г., 12.04.2022 г., 13.05.2022 г., 14.06.2022 г., 14.07.2022 г., 16.08.2022 г., 13.09.2022 г., 18.10.2022 г., 14.11.2022 г., 22.12.2022 г.; 16.01.2023 г., 15.02.2023 г., 15.03.2023 г., 24.04.2023 г., 11.05.2023 г., 16.06.2023 г., 14.07.2023 г., 17.07.2023 г., 09.08.2023 г., 10.08.2023 г., 19.09.2023 г.,</w:t>
      </w:r>
      <w:r w:rsidDel="00000000" w:rsidR="00000000" w:rsidRPr="00000000">
        <w:rPr>
          <w:color w:val="000000"/>
          <w:vertAlign w:val="baseline"/>
          <w:rtl w:val="0"/>
        </w:rPr>
        <w:t xml:space="preserve"> е подписал платежни нареждания по </w:t>
      </w:r>
      <w:r w:rsidDel="00000000" w:rsidR="00000000" w:rsidRPr="00000000">
        <w:rPr>
          <w:vertAlign w:val="baseline"/>
          <w:rtl w:val="0"/>
        </w:rPr>
        <w:t xml:space="preserve">Договор за извършване на обществен превоз на пътници по утвърдени маршрутни разписания на междуградска автобусна линия А. – Т. и Договор за извършване на обществен превоз на пътници по утвърдени маршрутни разписания на основна градска автобусна линия град А. с „******“ ООД от 27.08.2020 г., чрез които </w:t>
      </w:r>
      <w:r w:rsidDel="00000000" w:rsidR="00000000" w:rsidRPr="00000000">
        <w:rPr>
          <w:color w:val="000000"/>
          <w:vertAlign w:val="baseline"/>
          <w:rtl w:val="0"/>
        </w:rPr>
        <w:t xml:space="preserve">е разходвал бюджетни средства от бюджета на Община А., в интерес на дружеството </w:t>
      </w:r>
      <w:r w:rsidDel="00000000" w:rsidR="00000000" w:rsidRPr="00000000">
        <w:rPr>
          <w:vertAlign w:val="baseline"/>
          <w:rtl w:val="0"/>
        </w:rPr>
        <w:t xml:space="preserve">„******“ ООД</w:t>
      </w:r>
      <w:r w:rsidDel="00000000" w:rsidR="00000000" w:rsidRPr="00000000">
        <w:rPr>
          <w:color w:val="000000"/>
          <w:vertAlign w:val="baseline"/>
          <w:rtl w:val="0"/>
        </w:rPr>
        <w:t xml:space="preserve"> ЕООД, в което неговият брат и неговата снаха, а до м. февруари – и неговия баща, свързани с него лице по смисъла § 1, т. 15, б. „а“ от ДР на ЗПКОНПИ /отм./, са съдружници, а М.К. е и управител на дружеството,</w:t>
      </w:r>
      <w:r w:rsidDel="00000000" w:rsidR="00000000" w:rsidRPr="00000000">
        <w:rPr>
          <w:vertAlign w:val="baseline"/>
          <w:rtl w:val="0"/>
        </w:rPr>
        <w:t xml:space="preserve"> </w:t>
      </w:r>
      <w:r w:rsidDel="00000000" w:rsidR="00000000" w:rsidRPr="00000000">
        <w:rPr>
          <w:color w:val="000000"/>
          <w:vertAlign w:val="baseline"/>
          <w:rtl w:val="0"/>
        </w:rPr>
        <w:t xml:space="preserve">с което е нарушил разпоредбата на чл. 59, ал. 1, предложение второ от ЗПКОНПИ /отм./.</w:t>
      </w:r>
    </w:p>
    <w:p w:rsidR="00000000" w:rsidDel="00000000" w:rsidP="00000000" w:rsidRDefault="00000000" w:rsidRPr="00000000" w14:paraId="00000074">
      <w:pPr>
        <w:tabs>
          <w:tab w:val="left" w:leader="none" w:pos="426"/>
        </w:tabs>
        <w:ind w:firstLine="720"/>
        <w:jc w:val="both"/>
        <w:rPr>
          <w:vertAlign w:val="baseline"/>
        </w:rPr>
      </w:pPr>
      <w:r w:rsidDel="00000000" w:rsidR="00000000" w:rsidRPr="00000000">
        <w:rPr>
          <w:color w:val="000000"/>
          <w:vertAlign w:val="baseline"/>
          <w:rtl w:val="0"/>
        </w:rPr>
        <w:t xml:space="preserve">От изложеното следва изводът, че е осъществен фактическият състав на нарушението чл. 59, ал. 1, предложение второ от ЗПКОНПИ /отм./, поради което е налице конфликт на интереси по смисъла на чл. 52 от ЗПКОНПИ /отм./.</w:t>
      </w:r>
      <w:r w:rsidDel="00000000" w:rsidR="00000000" w:rsidRPr="00000000">
        <w:rPr>
          <w:rtl w:val="0"/>
        </w:rPr>
      </w:r>
    </w:p>
    <w:p w:rsidR="00000000" w:rsidDel="00000000" w:rsidP="00000000" w:rsidRDefault="00000000" w:rsidRPr="00000000" w14:paraId="00000075">
      <w:pPr>
        <w:tabs>
          <w:tab w:val="left" w:leader="none" w:pos="426"/>
        </w:tabs>
        <w:ind w:firstLine="720"/>
        <w:jc w:val="both"/>
        <w:rPr>
          <w:color w:val="000000"/>
          <w:vertAlign w:val="baseline"/>
        </w:rPr>
      </w:pPr>
      <w:r w:rsidDel="00000000" w:rsidR="00000000" w:rsidRPr="00000000">
        <w:rPr>
          <w:color w:val="000000"/>
          <w:highlight w:val="white"/>
          <w:vertAlign w:val="baseline"/>
          <w:rtl w:val="0"/>
        </w:rPr>
        <w:t xml:space="preserve">Разпоредбата на чл. 77, ал. 1, предложение второ от ЗПК, в сила от 06.10.2023 г., предвижда, че лице, заемащо публична длъжност, няма право да разходва бюджетни средства, включително средства от фондове, принадлежащи на Европейския съюз или предоставени от Европейския съюз на българската държава, в интерес на юридически лица с нестопанска цел, търговски дружества или кооперации, в които то или свързани с него лица са членове на орган на управление или контрол, управители, съдружници или притежават дялове или акции.</w:t>
      </w:r>
      <w:r w:rsidDel="00000000" w:rsidR="00000000" w:rsidRPr="00000000">
        <w:rPr>
          <w:rtl w:val="0"/>
        </w:rPr>
      </w:r>
    </w:p>
    <w:p w:rsidR="00000000" w:rsidDel="00000000" w:rsidP="00000000" w:rsidRDefault="00000000" w:rsidRPr="00000000" w14:paraId="00000076">
      <w:pPr>
        <w:tabs>
          <w:tab w:val="left" w:leader="none" w:pos="426"/>
        </w:tabs>
        <w:ind w:firstLine="720"/>
        <w:jc w:val="both"/>
        <w:rPr>
          <w:color w:val="000000"/>
          <w:vertAlign w:val="baseline"/>
        </w:rPr>
      </w:pPr>
      <w:r w:rsidDel="00000000" w:rsidR="00000000" w:rsidRPr="00000000">
        <w:rPr>
          <w:color w:val="000000"/>
          <w:vertAlign w:val="baseline"/>
          <w:rtl w:val="0"/>
        </w:rPr>
        <w:t xml:space="preserve">В хода на производството се установи, че Тихомир ****** Кукенски, в качеството си на кмет на Община А., в изпълнение на правомощията си произтичащи от разпоредбата на чл. 11, ал. 3 от Закона за публичните финанси, във връзка с чл. 44, ал. 1, т. 5 от ЗМСМА, на </w:t>
      </w:r>
      <w:r w:rsidDel="00000000" w:rsidR="00000000" w:rsidRPr="00000000">
        <w:rPr>
          <w:vertAlign w:val="baseline"/>
          <w:rtl w:val="0"/>
        </w:rPr>
        <w:t xml:space="preserve">06.10.2023 г., 15.11.2023 г., 17.11.2023 г., 13.12.2023 г.; 10.01.2024 г., 13.02.2024 г., 13.03.2024 г.,</w:t>
      </w:r>
      <w:r w:rsidDel="00000000" w:rsidR="00000000" w:rsidRPr="00000000">
        <w:rPr>
          <w:color w:val="000000"/>
          <w:vertAlign w:val="baseline"/>
          <w:rtl w:val="0"/>
        </w:rPr>
        <w:t xml:space="preserve"> е подписал платежни нареждания по </w:t>
      </w:r>
      <w:r w:rsidDel="00000000" w:rsidR="00000000" w:rsidRPr="00000000">
        <w:rPr>
          <w:vertAlign w:val="baseline"/>
          <w:rtl w:val="0"/>
        </w:rPr>
        <w:t xml:space="preserve">Договор за извършване на обществен превоз на пътници по утвърдени маршрутни разписания на междуградска автобусна линия А. – Т. и Договор за извършване на обществен превоз на пътници по утвърдени маршрутни разписания на основна градска автобусна линия град А. с „******“ ООД от 27.08.2020 г., чрез които </w:t>
      </w:r>
      <w:r w:rsidDel="00000000" w:rsidR="00000000" w:rsidRPr="00000000">
        <w:rPr>
          <w:color w:val="000000"/>
          <w:vertAlign w:val="baseline"/>
          <w:rtl w:val="0"/>
        </w:rPr>
        <w:t xml:space="preserve">е разходвал бюджетни средства от бюджета на Община А., в интерес на дружеството </w:t>
      </w:r>
      <w:r w:rsidDel="00000000" w:rsidR="00000000" w:rsidRPr="00000000">
        <w:rPr>
          <w:vertAlign w:val="baseline"/>
          <w:rtl w:val="0"/>
        </w:rPr>
        <w:t xml:space="preserve">„******“ ООД</w:t>
      </w:r>
      <w:r w:rsidDel="00000000" w:rsidR="00000000" w:rsidRPr="00000000">
        <w:rPr>
          <w:color w:val="000000"/>
          <w:vertAlign w:val="baseline"/>
          <w:rtl w:val="0"/>
        </w:rPr>
        <w:t xml:space="preserve"> ЕООД, в което неговият брат и неговата снаха, а до м. февруари – и неговия баща, свързани с него лице по смисъла § 1, т. 9, б. „а“ от ДР на ЗПК, са съдружници, а М.К. е и управител на дружеството,</w:t>
      </w:r>
      <w:r w:rsidDel="00000000" w:rsidR="00000000" w:rsidRPr="00000000">
        <w:rPr>
          <w:vertAlign w:val="baseline"/>
          <w:rtl w:val="0"/>
        </w:rPr>
        <w:t xml:space="preserve"> </w:t>
      </w:r>
      <w:r w:rsidDel="00000000" w:rsidR="00000000" w:rsidRPr="00000000">
        <w:rPr>
          <w:color w:val="000000"/>
          <w:vertAlign w:val="baseline"/>
          <w:rtl w:val="0"/>
        </w:rPr>
        <w:t xml:space="preserve">с което е нарушил разпоредбата на чл. 77, ал. 1, предложение второ от ЗПК.</w:t>
      </w:r>
    </w:p>
    <w:p w:rsidR="00000000" w:rsidDel="00000000" w:rsidP="00000000" w:rsidRDefault="00000000" w:rsidRPr="00000000" w14:paraId="00000077">
      <w:pPr>
        <w:tabs>
          <w:tab w:val="left" w:leader="none" w:pos="426"/>
        </w:tabs>
        <w:ind w:firstLine="720"/>
        <w:jc w:val="both"/>
        <w:rPr>
          <w:vertAlign w:val="baseline"/>
        </w:rPr>
      </w:pPr>
      <w:r w:rsidDel="00000000" w:rsidR="00000000" w:rsidRPr="00000000">
        <w:rPr>
          <w:color w:val="000000"/>
          <w:vertAlign w:val="baseline"/>
          <w:rtl w:val="0"/>
        </w:rPr>
        <w:t xml:space="preserve">От изложеното следва изводът, че е осъществен фактическият състав на нарушението чл. 77, ал. 1, предложение второ от ЗПК, поради което е налице конфликт на интереси по смисъла на чл. 70 от ЗПК.</w:t>
      </w:r>
      <w:r w:rsidDel="00000000" w:rsidR="00000000" w:rsidRPr="00000000">
        <w:rPr>
          <w:rtl w:val="0"/>
        </w:rPr>
      </w:r>
    </w:p>
    <w:p w:rsidR="00000000" w:rsidDel="00000000" w:rsidP="00000000" w:rsidRDefault="00000000" w:rsidRPr="00000000" w14:paraId="00000078">
      <w:pPr>
        <w:tabs>
          <w:tab w:val="left" w:leader="none" w:pos="426"/>
        </w:tabs>
        <w:ind w:firstLine="720"/>
        <w:jc w:val="both"/>
        <w:rPr>
          <w:vertAlign w:val="baseline"/>
        </w:rPr>
      </w:pPr>
      <w:r w:rsidDel="00000000" w:rsidR="00000000" w:rsidRPr="00000000">
        <w:rPr>
          <w:color w:val="000000"/>
          <w:vertAlign w:val="baseline"/>
          <w:rtl w:val="0"/>
        </w:rPr>
        <w:t xml:space="preserve">В резултат на нарушенията е реализирана облага, която в конкретния случай е както нематериална, изразяваща се в оказване на помощ и подкрепа на свързаните лица, така и материална, изразяваща се в получаване на доход в пари – получените от дружеството „******“ ООД печалба, която видно от приложените по преписката справки за финансовите резултати от субсидираните вътрешноградски и междуселищни превози е предвидена като разумна печалба и е изплатена на дружеството. Общо изплатените средства от бюджета на Община А. на дружеството „******“ ООД чрез посочените платежни нареждания като печалба са в размер на 27 222,13 лева, от които </w:t>
      </w:r>
      <w:r w:rsidDel="00000000" w:rsidR="00000000" w:rsidRPr="00000000">
        <w:rPr>
          <w:vertAlign w:val="baseline"/>
          <w:rtl w:val="0"/>
        </w:rPr>
        <w:t xml:space="preserve">21644,46 лв. – изплатени средства по подписани платежни нареждания до 06.10.2023 г., и 5577,67 лв. - изплатени средства по подписани платежни нареждания след 06.10.2023 г. /датата на влизане в сила на ЗПК/.</w:t>
      </w:r>
      <w:r w:rsidDel="00000000" w:rsidR="00000000" w:rsidRPr="00000000">
        <w:rPr>
          <w:rFonts w:ascii="Arial" w:cs="Arial" w:eastAsia="Arial" w:hAnsi="Arial"/>
          <w:color w:val="222222"/>
          <w:vertAlign w:val="baseline"/>
          <w:rtl w:val="0"/>
        </w:rPr>
        <w:t xml:space="preserve"> </w:t>
      </w:r>
      <w:r w:rsidDel="00000000" w:rsidR="00000000" w:rsidRPr="00000000">
        <w:rPr>
          <w:vertAlign w:val="baseline"/>
          <w:rtl w:val="0"/>
        </w:rPr>
        <w:t xml:space="preserve">Изложеното налага извода за наличие на частен интерес по смисъла на </w:t>
      </w:r>
      <w:hyperlink r:id="rId6">
        <w:r w:rsidDel="00000000" w:rsidR="00000000" w:rsidRPr="00000000">
          <w:rPr>
            <w:color w:val="000000"/>
            <w:u w:val="none"/>
            <w:vertAlign w:val="baseline"/>
            <w:rtl w:val="0"/>
          </w:rPr>
          <w:t xml:space="preserve">чл.53</w:t>
        </w:r>
      </w:hyperlink>
      <w:r w:rsidDel="00000000" w:rsidR="00000000" w:rsidRPr="00000000">
        <w:rPr>
          <w:vertAlign w:val="baseline"/>
          <w:rtl w:val="0"/>
        </w:rPr>
        <w:t xml:space="preserve"> във връзка с чл.59 от ЗПКОНПИ /отм./, съответно по смисъла на чл.71 във връзка с чл. 77 от ЗПК, повлиял върху безпристрастното и обективно изпълнение на правомощията по служба от Тихомир Кукенски, в качеството му на кмет, при разходването на бюджетни средства на Община А. Съгласно </w:t>
      </w:r>
      <w:hyperlink r:id="rId7">
        <w:r w:rsidDel="00000000" w:rsidR="00000000" w:rsidRPr="00000000">
          <w:rPr>
            <w:color w:val="000000"/>
            <w:u w:val="none"/>
            <w:vertAlign w:val="baseline"/>
            <w:rtl w:val="0"/>
          </w:rPr>
          <w:t xml:space="preserve">чл. 53 от ЗПКОНПИ</w:t>
        </w:r>
      </w:hyperlink>
      <w:r w:rsidDel="00000000" w:rsidR="00000000" w:rsidRPr="00000000">
        <w:rPr>
          <w:vertAlign w:val="baseline"/>
          <w:rtl w:val="0"/>
        </w:rPr>
        <w:t xml:space="preserve"> /отм./ и чл. 71 от ЗПК, частният интерес включва целта и мотива на действията на лицето, заемащо публична длъжност при упражняване на правомощията му по служба.</w:t>
      </w:r>
    </w:p>
    <w:p w:rsidR="00000000" w:rsidDel="00000000" w:rsidP="00000000" w:rsidRDefault="00000000" w:rsidRPr="00000000" w14:paraId="00000079">
      <w:pPr>
        <w:shd w:fill="ffffff" w:val="clear"/>
        <w:ind w:firstLine="720"/>
        <w:jc w:val="both"/>
        <w:rPr>
          <w:color w:val="000000"/>
          <w:vertAlign w:val="baseline"/>
        </w:rPr>
      </w:pPr>
      <w:r w:rsidDel="00000000" w:rsidR="00000000" w:rsidRPr="00000000">
        <w:rPr>
          <w:color w:val="000000"/>
          <w:vertAlign w:val="baseline"/>
          <w:rtl w:val="0"/>
        </w:rPr>
        <w:t xml:space="preserve">Съгласно чл. 55 от Наредбата, субсидии за пътнически превози се предоставят на превозвачите чрез бюджетите на общините до размер, който не превишава сумата, съответстваща на нетния финансов ефект от изпълнението на задължението за обществени услуги. Нетният финансов ефект се определя като резултат от разходите, извършени във връзка със задължението за извършване на обществена услуга, наложено от компетентен орган и съдържащо се в обществена поръчка за услуги и/или в общо правило, намалени с всякакви положителни финансови резултати, реализирани в рамките на мрежата, експлоатирана съгласно въпросното задължение за извършване на обществена услуга, намалени с тарифните приходи или всякакви други постъпления, реализирани при изпълнение на въпросното задължение за извършване на обществена услуга, увеличени с разумна печалба. При осъществяване на други дейности извън дейността по предоставяне на компенсирани превозни услуги при определянето на нетния финансов ефект по ал. 1 в разходите се включва и съответната част от непреките разходи, определена, като общият размер на непреките разходи се умножи по съотношението между приходите, реализирани съгласно въпросните задължения за извършване на обществени услуги, и всички приходи на превозвача, представени в Отчета за приходите и разходите или в Отчета за всеобхватния доход. В непреките разходи не се включват разходите, свързани с допълнителни възнаграждения на административно-управленския персонал, финансовите разходи и разходите от липси на материални запаси, дарения, преоценки и обезценки на активи и провизии. Ежемесечно превозвачите предоставят на кметовете на общините данни, необходими за изготвяне на справката по чл. 12, ал. 1. На база на предоставените данни се определя нетният финансов ефект с отчитане на предоставените средства за компенсиране по реда на част трета от тази наредба. Данните се предоставят най-късно до 7-о число на месеца, следващ отчетния период, и съдържат обобщена информация за периода от началото на годината до края на изминалия месец с натрупване. Разумната печалба по ал. 2 се определя в размер до 5 на сто от общия размер на преките и съответната част от непреките разходи за дейността по предоставяне на субсидирани пътнически превозни услуги, когато такава е предвидена в договорите с превозвачите. Разходите за санкции и неустойки на превозвачите не се включват при определянето на нетния финансов ефект по ал. 1.</w:t>
      </w:r>
    </w:p>
    <w:p w:rsidR="00000000" w:rsidDel="00000000" w:rsidP="00000000" w:rsidRDefault="00000000" w:rsidRPr="00000000" w14:paraId="0000007A">
      <w:pPr>
        <w:tabs>
          <w:tab w:val="left" w:leader="none" w:pos="426"/>
        </w:tabs>
        <w:ind w:firstLine="720"/>
        <w:jc w:val="both"/>
        <w:rPr>
          <w:color w:val="000000"/>
          <w:vertAlign w:val="baseline"/>
        </w:rPr>
      </w:pPr>
      <w:r w:rsidDel="00000000" w:rsidR="00000000" w:rsidRPr="00000000">
        <w:rPr>
          <w:color w:val="000000"/>
          <w:vertAlign w:val="baseline"/>
          <w:rtl w:val="0"/>
        </w:rPr>
        <w:t xml:space="preserve">Обстоятелството, че Тихомир Кукенски, в качеството му на кмет на Община А., е подписал 36 бр. платежни нареждания за изплащане на средствата от бюджета на Община А. на дружеството „******“ ООД, в което съдружници и управител са свързани с него лица, налага извода за наличие на частен интерес за свързаните с него лица, повлиял върху безпристрастното и обективно изпълнение на правомощията на Тихомир Кукенски по служба, в качеството му на кмет на Община А. при разходването на бюджетни средства на Община А.. </w:t>
      </w:r>
    </w:p>
    <w:p w:rsidR="00000000" w:rsidDel="00000000" w:rsidP="00000000" w:rsidRDefault="00000000" w:rsidRPr="00000000" w14:paraId="0000007B">
      <w:pPr>
        <w:tabs>
          <w:tab w:val="left" w:leader="none" w:pos="426"/>
        </w:tabs>
        <w:ind w:firstLine="720"/>
        <w:jc w:val="both"/>
        <w:rPr>
          <w:vertAlign w:val="baseline"/>
        </w:rPr>
      </w:pPr>
      <w:r w:rsidDel="00000000" w:rsidR="00000000" w:rsidRPr="00000000">
        <w:rPr>
          <w:color w:val="000000"/>
          <w:vertAlign w:val="baseline"/>
          <w:rtl w:val="0"/>
        </w:rPr>
        <w:t xml:space="preserve">Нарушението на разпоредбата на чл. 59, ал. 1, предложение второ от ЗПКОНПИ /отм./ е извършено в гр. А., чрез действия, осъществени на </w:t>
      </w:r>
      <w:r w:rsidDel="00000000" w:rsidR="00000000" w:rsidRPr="00000000">
        <w:rPr>
          <w:vertAlign w:val="baseline"/>
          <w:rtl w:val="0"/>
        </w:rPr>
        <w:t xml:space="preserve">20.04.2021 г., 14.05.2021 г., 07.06.2021 г., 13.07.2021 г., 09.08.2021 г., 08.09.2021 г., 13.10.2021 г., 12.11.2021 г., 07.12.2021 г.; 13.01.2022 г., 14.02.2022 г., 08.03.2022 г., 12.04.2022 г., 13.05.2022 г., 14.06.2022 г., 14.07.2022 г., 16.08.2022 г., 13.09.2022 г., 18.10.2022 г., 14.11.2022 г., 22.12.2022 г.; 16.01.2023 г., 15.02.2023 г., 15.03.2023 г., 24.04.2023 г., 11.05.2023 г., 16.06.2023 г., 14.07.2023 г., 17.07.2023 г., 09.08.2023 г., 10.08.2023 г., 19.09.2023 г. </w:t>
      </w:r>
    </w:p>
    <w:p w:rsidR="00000000" w:rsidDel="00000000" w:rsidP="00000000" w:rsidRDefault="00000000" w:rsidRPr="00000000" w14:paraId="0000007C">
      <w:pPr>
        <w:tabs>
          <w:tab w:val="left" w:leader="none" w:pos="426"/>
        </w:tabs>
        <w:ind w:firstLine="720"/>
        <w:jc w:val="both"/>
        <w:rPr>
          <w:color w:val="000000"/>
          <w:vertAlign w:val="baseline"/>
        </w:rPr>
      </w:pPr>
      <w:r w:rsidDel="00000000" w:rsidR="00000000" w:rsidRPr="00000000">
        <w:rPr>
          <w:color w:val="000000"/>
          <w:vertAlign w:val="baseline"/>
          <w:rtl w:val="0"/>
        </w:rPr>
        <w:t xml:space="preserve">Нарушението на разпоредбата на чл. 77, ал. 1, предложение второ от ЗПК е извършено в гр. А., чрез действия, осъществени на </w:t>
      </w:r>
      <w:r w:rsidDel="00000000" w:rsidR="00000000" w:rsidRPr="00000000">
        <w:rPr>
          <w:vertAlign w:val="baseline"/>
          <w:rtl w:val="0"/>
        </w:rPr>
        <w:t xml:space="preserve">06.10.2023 г., 15.11.2023 г., 17.11.2023 г., 13.12.2023 г.; 10.01.2024 г., 13.02.2024 г., 13.03.2024 г. </w:t>
      </w:r>
      <w:r w:rsidDel="00000000" w:rsidR="00000000" w:rsidRPr="00000000">
        <w:rPr>
          <w:rtl w:val="0"/>
        </w:rPr>
      </w:r>
    </w:p>
    <w:p w:rsidR="00000000" w:rsidDel="00000000" w:rsidP="00000000" w:rsidRDefault="00000000" w:rsidRPr="00000000" w14:paraId="0000007D">
      <w:pPr>
        <w:tabs>
          <w:tab w:val="left" w:leader="none" w:pos="426"/>
        </w:tabs>
        <w:ind w:firstLine="720"/>
        <w:jc w:val="both"/>
        <w:rPr>
          <w:color w:val="000000"/>
          <w:vertAlign w:val="baseline"/>
        </w:rPr>
      </w:pPr>
      <w:r w:rsidDel="00000000" w:rsidR="00000000" w:rsidRPr="00000000">
        <w:rPr>
          <w:color w:val="000000"/>
          <w:vertAlign w:val="baseline"/>
          <w:rtl w:val="0"/>
        </w:rPr>
        <w:t xml:space="preserve">Съгласно разпоредбите на чл. 63, ал. 1 от ЗПКОНПИ /отм./ и чл. 81, ал. 1 от ЗПК, когато лице, заемащо висша публична длъжност, съответно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Тихомир Кукенски е следвало да си направи самоотвод от изпълнението на конкретните правомощия по служба, поради наличието на частен интерес, съответно да делегира тези си правомощия на някой от заместник-кметовете на Община А., което същият не е извършил. В подкрепа на изложеното е й разпоредбата на чл. 11, ал. 4 от ЗПФ, съгласно която като определено от закона длъжностно лице да разходва бюджетни средства, кметът на общината може да делегира правомощията си на първостепенен разпоредител на заместник-кмета или секретаря на общината, което не е осъществено в настоящия случай.</w:t>
      </w:r>
    </w:p>
    <w:p w:rsidR="00000000" w:rsidDel="00000000" w:rsidP="00000000" w:rsidRDefault="00000000" w:rsidRPr="00000000" w14:paraId="0000007E">
      <w:pPr>
        <w:tabs>
          <w:tab w:val="left" w:leader="none" w:pos="426"/>
        </w:tabs>
        <w:ind w:firstLine="720"/>
        <w:jc w:val="both"/>
        <w:rPr>
          <w:color w:val="000000"/>
          <w:vertAlign w:val="baseline"/>
        </w:rPr>
      </w:pPr>
      <w:r w:rsidDel="00000000" w:rsidR="00000000" w:rsidRPr="00000000">
        <w:rPr>
          <w:color w:val="000000"/>
          <w:vertAlign w:val="baseline"/>
          <w:rtl w:val="0"/>
        </w:rPr>
        <w:t xml:space="preserve">Установените от Комисията за противодействие на корупцията нарушения на чл. 59, ал. 1, предложение второ от ЗПКОНПИ /отм./ и на чл. 77, ал. 1, предложение второ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 и чл. 99 от ЗПК. Чрез посочените разпоредби законодателят цели да премахне неблагоприятните за обществото последици от установения конфликт на интереси.</w:t>
      </w:r>
    </w:p>
    <w:p w:rsidR="00000000" w:rsidDel="00000000" w:rsidP="00000000" w:rsidRDefault="00000000" w:rsidRPr="00000000" w14:paraId="0000007F">
      <w:pPr>
        <w:tabs>
          <w:tab w:val="left" w:leader="none" w:pos="426"/>
        </w:tabs>
        <w:ind w:firstLine="720"/>
        <w:jc w:val="both"/>
        <w:rPr>
          <w:vertAlign w:val="baseline"/>
        </w:rPr>
      </w:pPr>
      <w:r w:rsidDel="00000000" w:rsidR="00000000" w:rsidRPr="00000000">
        <w:rPr>
          <w:color w:val="000000"/>
          <w:vertAlign w:val="baseline"/>
          <w:rtl w:val="0"/>
        </w:rPr>
        <w:t xml:space="preserve">На основание чл. 81, ал. 1 от ЗПКОНПИ /отм./ и във връзка с писмо </w:t>
      </w:r>
      <w:r w:rsidDel="00000000" w:rsidR="00000000" w:rsidRPr="00000000">
        <w:rPr>
          <w:vertAlign w:val="baseline"/>
          <w:rtl w:val="0"/>
        </w:rPr>
        <w:t xml:space="preserve">с вх. № КПК-6442-5/17.06.2024 г. на КПК от председателя на Постоянната комисия за противодействие на корупцията към Общински съвет А.</w:t>
      </w:r>
      <w:r w:rsidDel="00000000" w:rsidR="00000000" w:rsidRPr="00000000">
        <w:rPr>
          <w:color w:val="000000"/>
          <w:vertAlign w:val="baseline"/>
          <w:rtl w:val="0"/>
        </w:rPr>
        <w:t xml:space="preserve">, на отнемане в полза на Община А. подлежи сума в размер на 3983,08 лв. (три хиляди деветстотин осемдесет и три лева и осем стотинки), представляваща получените от Тихомир Кукенски нетни дневни възнаграждения на </w:t>
      </w:r>
      <w:r w:rsidDel="00000000" w:rsidR="00000000" w:rsidRPr="00000000">
        <w:rPr>
          <w:vertAlign w:val="baseline"/>
          <w:rtl w:val="0"/>
        </w:rPr>
        <w:t xml:space="preserve">датите, на които е упражнил гореописаните правомощия – подписване на платежни нареждания, при наличието на конфликт на интереси, а именно: 20.04.2021 г., 14.05.2021 г., 07.06.2021 г., 13.07.2021 г., 09.08.2021 г., 08.09.2021 г., 13.10.2021 г., 12.11.2021 г., 07.12.2021 г.; 13.01.2022 г., 14.02.2022 г., 08.03.2022 г., 12.04.2022 г., 13.05.2022 г., 14.06.2022 г., 14.07.2022 г., 16.08.2022 г., 13.09.2022 г., 18.10.2022 г., 14.11.2022 г., 22.12.2022 г.; 16.01.2023 г., 15.02.2023 г., 15.03.2023 г., 24.04.2023 г., 11.05.2023 г., 16.06.2023 г., 14.07.2023 г., 17.07.2023 г., 09.08.2023 г., 10.08.2023 г., 19.09.2023 г. </w:t>
      </w:r>
    </w:p>
    <w:p w:rsidR="00000000" w:rsidDel="00000000" w:rsidP="00000000" w:rsidRDefault="00000000" w:rsidRPr="00000000" w14:paraId="00000080">
      <w:pPr>
        <w:tabs>
          <w:tab w:val="left" w:leader="none" w:pos="426"/>
        </w:tabs>
        <w:ind w:firstLine="720"/>
        <w:jc w:val="both"/>
        <w:rPr>
          <w:color w:val="000000"/>
          <w:vertAlign w:val="baseline"/>
        </w:rPr>
      </w:pPr>
      <w:r w:rsidDel="00000000" w:rsidR="00000000" w:rsidRPr="00000000">
        <w:rPr>
          <w:color w:val="000000"/>
          <w:vertAlign w:val="baseline"/>
          <w:rtl w:val="0"/>
        </w:rPr>
        <w:t xml:space="preserve">На основание чл. 81, ал. 2 от ЗПКОНПИ /отм./, на отнемане в полза на държавата от Тихомир Кукенски подлежи печалбата в общ размер на </w:t>
      </w:r>
      <w:r w:rsidDel="00000000" w:rsidR="00000000" w:rsidRPr="00000000">
        <w:rPr>
          <w:vertAlign w:val="baseline"/>
          <w:rtl w:val="0"/>
        </w:rPr>
        <w:t xml:space="preserve">21 644,46 лв.</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(двадесет и една хиляди шестотин четиридесет и четири лева и четиридесет и шест стотинки), представляваща материалната облага - доход в пари за „******“ ООД, получени с преводните нареждания от посочените дати за извършени плащания към дружеството.</w:t>
      </w:r>
    </w:p>
    <w:p w:rsidR="00000000" w:rsidDel="00000000" w:rsidP="00000000" w:rsidRDefault="00000000" w:rsidRPr="00000000" w14:paraId="00000081">
      <w:pPr>
        <w:tabs>
          <w:tab w:val="left" w:leader="none" w:pos="426"/>
        </w:tabs>
        <w:ind w:firstLine="720"/>
        <w:jc w:val="both"/>
        <w:rPr>
          <w:vertAlign w:val="baseline"/>
        </w:rPr>
      </w:pPr>
      <w:r w:rsidDel="00000000" w:rsidR="00000000" w:rsidRPr="00000000">
        <w:rPr>
          <w:color w:val="000000"/>
          <w:vertAlign w:val="baseline"/>
          <w:rtl w:val="0"/>
        </w:rPr>
        <w:t xml:space="preserve">На основание чл. 99, ал. 1 от ЗПК и във връзка с писмо </w:t>
      </w:r>
      <w:r w:rsidDel="00000000" w:rsidR="00000000" w:rsidRPr="00000000">
        <w:rPr>
          <w:vertAlign w:val="baseline"/>
          <w:rtl w:val="0"/>
        </w:rPr>
        <w:t xml:space="preserve">с вх. № КПК-6442-5/17.06.2024 г. на КПК от председателя на Постоянната комисия за противодействие на корупцията към Общински съвет А.</w:t>
      </w:r>
      <w:r w:rsidDel="00000000" w:rsidR="00000000" w:rsidRPr="00000000">
        <w:rPr>
          <w:color w:val="000000"/>
          <w:vertAlign w:val="baseline"/>
          <w:rtl w:val="0"/>
        </w:rPr>
        <w:t xml:space="preserve">, на отнемане в полза на Община А. подлежи сума в размер на 1382,02 лв. (хиляда триста осемдесет и два лева и две стотинки), представляваща получените от Тихомир Кукенски нетни дневни възнаграждения на </w:t>
      </w:r>
      <w:r w:rsidDel="00000000" w:rsidR="00000000" w:rsidRPr="00000000">
        <w:rPr>
          <w:vertAlign w:val="baseline"/>
          <w:rtl w:val="0"/>
        </w:rPr>
        <w:t xml:space="preserve">датите, на които е упражнил гореописаните правомощия – подписване на платежни нареждания, при наличието на конфликт на интереси, а именно: 06.10.2023 г., 15.11.2023 г., 17.11.2023 г., 13.12.2023 г.; 10.01.2024 г., 13.02.2024 г., 13.03.2024 г.</w:t>
      </w:r>
    </w:p>
    <w:p w:rsidR="00000000" w:rsidDel="00000000" w:rsidP="00000000" w:rsidRDefault="00000000" w:rsidRPr="00000000" w14:paraId="00000082">
      <w:pPr>
        <w:ind w:firstLine="720"/>
        <w:jc w:val="both"/>
        <w:rPr>
          <w:b w:val="0"/>
          <w:bCs w:val="0"/>
          <w:vertAlign w:val="baseline"/>
        </w:rPr>
      </w:pPr>
      <w:r w:rsidDel="00000000" w:rsidR="00000000" w:rsidRPr="00000000">
        <w:rPr>
          <w:color w:val="000000"/>
          <w:vertAlign w:val="baseline"/>
          <w:rtl w:val="0"/>
        </w:rPr>
        <w:t xml:space="preserve">На основание чл. 99, ал. 2 от ЗПК на отнемане в полза на държавата от Тихомир Кукенски подлежи печалбата в общ размер на </w:t>
      </w:r>
      <w:r w:rsidDel="00000000" w:rsidR="00000000" w:rsidRPr="00000000">
        <w:rPr>
          <w:vertAlign w:val="baseline"/>
          <w:rtl w:val="0"/>
        </w:rPr>
        <w:t xml:space="preserve">5577,67 лв.</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(пет хиляди петстотин седемдесет и седем лева и шесетдесет и седем стотинки), представляваща материалната облага - доход в пари за „******“ ООД, получени с преводните нареждания от посочените дати за извършени плащания към дружеството.</w:t>
        <w:tab/>
      </w:r>
      <w:r w:rsidDel="00000000" w:rsidR="00000000" w:rsidRPr="00000000">
        <w:rPr>
          <w:rtl w:val="0"/>
        </w:rPr>
      </w:r>
    </w:p>
    <w:p w:rsidR="00000000" w:rsidDel="00000000" w:rsidP="00000000" w:rsidRDefault="00000000" w:rsidRPr="00000000" w14:paraId="00000083">
      <w:pPr>
        <w:ind w:firstLine="720"/>
        <w:jc w:val="both"/>
        <w:rPr>
          <w:vertAlign w:val="baseline"/>
        </w:rPr>
      </w:pPr>
      <w:r w:rsidDel="00000000" w:rsidR="00000000" w:rsidRPr="00000000">
        <w:rPr>
          <w:color w:val="000000"/>
          <w:vertAlign w:val="baseline"/>
          <w:rtl w:val="0"/>
        </w:rPr>
        <w:t xml:space="preserve">Във връзка с направените от Кукенски възражения Комисията допълнително е събрала и приложила по преписката </w:t>
      </w:r>
      <w:r w:rsidDel="00000000" w:rsidR="00000000" w:rsidRPr="00000000">
        <w:rPr>
          <w:vertAlign w:val="baseline"/>
          <w:rtl w:val="0"/>
        </w:rPr>
        <w:t xml:space="preserve">договори за възлагане на обществен превоз на пътници с автобусен транспорт, сключени от Община А. с ЕТ „М.К. – М.К.“ и „******“ ООД, съответно на 10.06.2005 г., 20.08.2008 г. и 09.06.2010 г.; протоколи № 1/10.07.2020 г., № 2/17.07.2020 г. и № 3/24.07.2020 г. на Комисията за провеждане на процедурата за възлагане на обществена поръчка чрез открита процедура с предмет: </w:t>
      </w:r>
      <w:r w:rsidDel="00000000" w:rsidR="00000000" w:rsidRPr="00000000">
        <w:rPr>
          <w:color w:val="000000"/>
          <w:vertAlign w:val="baseline"/>
          <w:rtl w:val="0"/>
        </w:rPr>
        <w:t xml:space="preserve">„Извършване на обществен превоз на пътници по утвърдени маршрутни разписания на основна градска линия А. и междуградска линия А.-Т.“</w:t>
      </w:r>
      <w:r w:rsidDel="00000000" w:rsidR="00000000" w:rsidRPr="00000000">
        <w:rPr>
          <w:vertAlign w:val="baseline"/>
          <w:rtl w:val="0"/>
        </w:rPr>
        <w:t xml:space="preserve">.</w:t>
      </w:r>
    </w:p>
    <w:p w:rsidR="00000000" w:rsidDel="00000000" w:rsidP="00000000" w:rsidRDefault="00000000" w:rsidRPr="00000000" w14:paraId="00000084">
      <w:pPr>
        <w:ind w:firstLine="720"/>
        <w:jc w:val="both"/>
        <w:rPr>
          <w:vertAlign w:val="baseline"/>
        </w:rPr>
      </w:pPr>
      <w:r w:rsidDel="00000000" w:rsidR="00000000" w:rsidRPr="00000000">
        <w:rPr>
          <w:color w:val="000000"/>
          <w:vertAlign w:val="baseline"/>
          <w:rtl w:val="0"/>
        </w:rPr>
        <w:t xml:space="preserve">Комисията не кредитира изложеното от Кукенски пред Комисията по време на изслушването му, както и във В</w:t>
      </w:r>
      <w:r w:rsidDel="00000000" w:rsidR="00000000" w:rsidRPr="00000000">
        <w:rPr>
          <w:vertAlign w:val="baseline"/>
          <w:rtl w:val="0"/>
        </w:rPr>
        <w:t xml:space="preserve">ъзражение с вх. № КПК-6441-5/01.07.2024 г. на КПК, за това, че като кмет е бил длъжен да изпълнява решенията на общинския съвет, да изпълнява и разходва приетия бюджет на общината, да изпълнява сключените договори от общината, тъй като за наличието на конфликт на интереси е без значение дали лицето, заемащо публична длъжност действа в условията на оперативна самостоятелност или обвързана компетентност. </w:t>
      </w:r>
      <w:r w:rsidDel="00000000" w:rsidR="00000000" w:rsidRPr="00000000">
        <w:rPr>
          <w:color w:val="000000"/>
          <w:vertAlign w:val="baseline"/>
          <w:rtl w:val="0"/>
        </w:rPr>
        <w:t xml:space="preserve">Комисията не възприема т</w:t>
      </w:r>
      <w:r w:rsidDel="00000000" w:rsidR="00000000" w:rsidRPr="00000000">
        <w:rPr>
          <w:vertAlign w:val="baseline"/>
          <w:rtl w:val="0"/>
        </w:rPr>
        <w:t xml:space="preserve">върдението, че на територията на Община А. липсват лицензирани дружества, които да осъществяват обществения превоз, </w:t>
      </w:r>
      <w:r w:rsidDel="00000000" w:rsidR="00000000" w:rsidRPr="00000000">
        <w:rPr>
          <w:color w:val="000000"/>
          <w:vertAlign w:val="baseline"/>
          <w:rtl w:val="0"/>
        </w:rPr>
        <w:t xml:space="preserve">като основателен аргумент, тъй като в качеството си на кмет на Община А. и лице, заемащо висша публична длъжност по чл. 6, ал.1, т. 32 от ЗПКОНПИ /отм./ и публична длъжност по чл. 6, ал. 1, т. 32 от ЗПК, Кукенски има както съответните законови права и задължения за упражняването на правомощията си, така и следва същите да са съобразени при изпълнението им със забраните регламентирани в </w:t>
      </w:r>
      <w:r w:rsidDel="00000000" w:rsidR="00000000" w:rsidRPr="00000000">
        <w:rPr>
          <w:vertAlign w:val="baseline"/>
          <w:rtl w:val="0"/>
        </w:rPr>
        <w:t xml:space="preserve">Глава VIII, Раздел II от ЗПКОНПИ (отм.). Наличието на предходни търговски взаимоотношения между Община А. и едноличен търговец и дружество, собственост на брата на Тихомир Кукенски, не е обстоятелство, които би могло да оправдае упражняване на правомощия в условията на конфликт на интереси. </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разпоредбата на чл. 52 ЗПКОНПИ /отм./ е посочвал, че законодателят не изисква дори доказване на обстоятелството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/в тази насока е решение № 2229/02.03.2023 г. по адм. д. № 2728/2022 г. на ВАС, Решение № 7222/29.06.2023 г. по адм. д. № 8341/2022 г. на ВАС/.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2702/19.02.2020 г. на ВАС-VII отд. по адм.д. № 9241/2019 г., Решение № 12130 от 30.09.2020 г. на ВАС – VI отд. по адм.д. № 2277/ 2020 г. Решение №5139/22.04.2021 г. по адм.д. №3005/2021 г. на ВАС).</w:t>
      </w:r>
    </w:p>
    <w:p w:rsidR="00000000" w:rsidDel="00000000" w:rsidP="00000000" w:rsidRDefault="00000000" w:rsidRPr="00000000" w14:paraId="00000086">
      <w:pPr>
        <w:ind w:firstLine="720"/>
        <w:jc w:val="both"/>
        <w:rPr>
          <w:vertAlign w:val="baseline"/>
        </w:rPr>
      </w:pPr>
      <w:r w:rsidDel="00000000" w:rsidR="00000000" w:rsidRPr="00000000">
        <w:rPr>
          <w:vertAlign w:val="baseline"/>
          <w:rtl w:val="0"/>
        </w:rPr>
        <w:t xml:space="preserve">Комисията е направила своите изводи за наличието на конфликт на интереси на база на доказателства, събрани по реда на Административнопроцесуалния кодекс, а в случая събраните такива безспорно водят до извода за упражнени правомощия в частен интерес на свързани с лицето, заемащо публична длъжност лица. </w:t>
      </w:r>
    </w:p>
    <w:p w:rsidR="00000000" w:rsidDel="00000000" w:rsidP="00000000" w:rsidRDefault="00000000" w:rsidRPr="00000000" w14:paraId="00000087">
      <w:pPr>
        <w:ind w:firstLine="720"/>
        <w:jc w:val="both"/>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ind w:firstLine="720"/>
        <w:jc w:val="center"/>
        <w:rPr>
          <w:b w:val="0"/>
          <w:bCs w:val="0"/>
          <w:color w:val="000000"/>
          <w:vertAlign w:val="baselin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ind w:firstLine="720"/>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8A">
      <w:pPr>
        <w:tabs>
          <w:tab w:val="left" w:leader="none" w:pos="426"/>
        </w:tabs>
        <w:ind w:firstLine="720"/>
        <w:jc w:val="center"/>
        <w:rPr>
          <w:color w:val="000000"/>
          <w:vertAlign w:val="baseline"/>
        </w:rPr>
      </w:pPr>
      <w:r w:rsidDel="00000000" w:rsidR="00000000" w:rsidRPr="00000000">
        <w:rPr>
          <w:rtl w:val="0"/>
        </w:rPr>
      </w:r>
    </w:p>
    <w:p w:rsidR="00000000" w:rsidDel="00000000" w:rsidP="00000000" w:rsidRDefault="00000000" w:rsidRPr="00000000" w14:paraId="0000008B">
      <w:pPr>
        <w:tabs>
          <w:tab w:val="left" w:leader="none" w:pos="426"/>
        </w:tabs>
        <w:ind w:firstLine="720"/>
        <w:jc w:val="both"/>
        <w:rPr>
          <w:vertAlign w:val="baseline"/>
        </w:rPr>
      </w:pPr>
      <w:r w:rsidDel="00000000" w:rsidR="00000000" w:rsidRPr="00000000">
        <w:rPr>
          <w:b w:val="1"/>
          <w:bCs w:val="1"/>
          <w:color w:val="000000"/>
          <w:vertAlign w:val="baseline"/>
          <w:rtl w:val="0"/>
        </w:rPr>
        <w:t xml:space="preserve">УСТАНОВЯВА </w:t>
      </w:r>
      <w:r w:rsidDel="00000000" w:rsidR="00000000" w:rsidRPr="00000000">
        <w:rPr>
          <w:color w:val="000000"/>
          <w:vertAlign w:val="baseline"/>
          <w:rtl w:val="0"/>
        </w:rPr>
        <w:t xml:space="preserve">конфликт на интереси по отношение на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Тихомир ****** Кукенски</w:t>
      </w:r>
      <w:r w:rsidDel="00000000" w:rsidR="00000000" w:rsidRPr="00000000">
        <w:rPr>
          <w:vertAlign w:val="baseline"/>
          <w:rtl w:val="0"/>
        </w:rPr>
        <w:t xml:space="preserve">, ЕГН ******, </w:t>
      </w:r>
      <w:r w:rsidDel="00000000" w:rsidR="00000000" w:rsidRPr="00000000">
        <w:rPr>
          <w:color w:val="000000"/>
          <w:vertAlign w:val="baseline"/>
          <w:rtl w:val="0"/>
        </w:rPr>
        <w:t xml:space="preserve">кмет на Община А., и </w:t>
      </w:r>
      <w:r w:rsidDel="00000000" w:rsidR="00000000" w:rsidRPr="00000000">
        <w:rPr>
          <w:vertAlign w:val="baseline"/>
          <w:rtl w:val="0"/>
        </w:rPr>
        <w:t xml:space="preserve">лице, заемало висша публична длъжност по смисъла на чл. 6, ал.1, т.32 от ЗПКОНПИ /отм./ и лице, заемащо публична длъжност по смисъла на чл. 6, ал.1, т.32 от ЗПК</w:t>
      </w:r>
      <w:r w:rsidDel="00000000" w:rsidR="00000000" w:rsidRPr="00000000">
        <w:rPr>
          <w:color w:val="000000"/>
          <w:vertAlign w:val="baseline"/>
          <w:rtl w:val="0"/>
        </w:rPr>
        <w:t xml:space="preserve">, за това че на </w:t>
      </w:r>
      <w:r w:rsidDel="00000000" w:rsidR="00000000" w:rsidRPr="00000000">
        <w:rPr>
          <w:vertAlign w:val="baseline"/>
          <w:rtl w:val="0"/>
        </w:rPr>
        <w:t xml:space="preserve">20.04.2021 г., 14.05.2021 г., 07.06.2021 г., 13.07.2021 г., 09.08.2021 г., 08.09.2021 г., 13.10.2021 г., 12.11.2021 г., 07.12.2021 г.; 13.01.2022 г., 14.02.2022 г., 08.03.2022 г., 12.04.2022 г., 13.05.2022 г., 14.06.2022 г., 14.07.2022 г., 16.08.2022 г., 13.09.2022 г., 18.10.2022 г., 14.11.2022 г., 22.12.2022 г.; 16.01.2023 г., 15.02.2023 г., 15.03.2023 г., 24.04.2023 г., 11.05.2023 г., 16.06.2023 г., 14.07.2023 г., 17.07.2023 г., 09.08.2023 г., 10.08.2023 г., 19.09.2023 г., </w:t>
      </w:r>
      <w:r w:rsidDel="00000000" w:rsidR="00000000" w:rsidRPr="00000000">
        <w:rPr>
          <w:color w:val="000000"/>
          <w:vertAlign w:val="baseline"/>
          <w:rtl w:val="0"/>
        </w:rPr>
        <w:t xml:space="preserve">е подписал платежни нареждания, с които е наредил плащания от бюджета на Община А. по </w:t>
      </w:r>
      <w:r w:rsidDel="00000000" w:rsidR="00000000" w:rsidRPr="00000000">
        <w:rPr>
          <w:vertAlign w:val="baseline"/>
          <w:rtl w:val="0"/>
        </w:rPr>
        <w:t xml:space="preserve">Договор за извършване на обществен превоз на пътници по утвърдени маршрутни разписания на междуградска автобусна линия А. – Т. и Договор за извършване на обществен превоз на пътници по утвърдени маршрутни разписания на основна градска автобусна линия град А. с „******“ ООД от 27.08.2020 г.</w:t>
      </w:r>
      <w:r w:rsidDel="00000000" w:rsidR="00000000" w:rsidRPr="00000000">
        <w:rPr>
          <w:color w:val="000000"/>
          <w:vertAlign w:val="baseline"/>
          <w:rtl w:val="0"/>
        </w:rPr>
        <w:t xml:space="preserve">, и е разходвал бюджетни средства в интерес на търговското дружество, в което съдружници и управител са свързани с него лица по смисъла § 1, т. 15, б. „а“ от ДР на ЗПКОНПИ /отм./, с което е нарушил забраната по чл. 59, ал. 1, предложение второ от ЗПКОНПИ /отм./.</w:t>
      </w:r>
      <w:r w:rsidDel="00000000" w:rsidR="00000000" w:rsidRPr="00000000">
        <w:rPr>
          <w:rtl w:val="0"/>
        </w:rPr>
      </w:r>
    </w:p>
    <w:p w:rsidR="00000000" w:rsidDel="00000000" w:rsidP="00000000" w:rsidRDefault="00000000" w:rsidRPr="00000000" w14:paraId="0000008C">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НАЛАГА: </w:t>
      </w:r>
      <w:r w:rsidDel="00000000" w:rsidR="00000000" w:rsidRPr="00000000">
        <w:rPr>
          <w:color w:val="000000"/>
          <w:vertAlign w:val="baseline"/>
          <w:rtl w:val="0"/>
        </w:rPr>
        <w:t xml:space="preserve">глоба в размер на 5000 (пет хиляди) лв. на 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на основание чл. 171, ал. 1 от ЗПКОНПИ /отм./ за осъществен конфликт на интереси по чл. 52 от ЗПКОНПИ /отм./, за извършено нарушение на разпоредбата на чл. 59, ал. 1, предложение второ от ЗПКОНПИ /отм./, в качеството му на кмет на Община А. и лице, заемало висша публична длъжност, по смисъла на чл. 6, ал. 1, т. 32 от ЗПКОНПИ /отм./. </w:t>
      </w:r>
    </w:p>
    <w:p w:rsidR="00000000" w:rsidDel="00000000" w:rsidP="00000000" w:rsidRDefault="00000000" w:rsidRPr="00000000" w14:paraId="0000008D">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ОТНЕМА: </w:t>
      </w:r>
      <w:r w:rsidDel="00000000" w:rsidR="00000000" w:rsidRPr="00000000">
        <w:rPr>
          <w:color w:val="000000"/>
          <w:vertAlign w:val="baseline"/>
          <w:rtl w:val="0"/>
        </w:rPr>
        <w:t xml:space="preserve">на основание чл. 81, ал. 1 от ЗПКОНПИ /отм./ в полза на Община 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от</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сума в размер на 3983,08 лв. (три хиляди деветстотин осемдесет и три лева и осем стотинки), представляваща нетните дневни възнаграждения за датите на които е подписал платежни нареждания, в условията на конфликт на интереси.</w:t>
      </w:r>
    </w:p>
    <w:p w:rsidR="00000000" w:rsidDel="00000000" w:rsidP="00000000" w:rsidRDefault="00000000" w:rsidRPr="00000000" w14:paraId="0000008E">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ОТНЕМА:</w:t>
      </w:r>
      <w:r w:rsidDel="00000000" w:rsidR="00000000" w:rsidRPr="00000000">
        <w:rPr>
          <w:color w:val="000000"/>
          <w:vertAlign w:val="baseline"/>
          <w:rtl w:val="0"/>
        </w:rPr>
        <w:t xml:space="preserve"> на основание чл. 81, ал. 2 от ЗПКОНПИ /отм./ в полза на държавата от 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сума в размер на </w:t>
      </w:r>
      <w:r w:rsidDel="00000000" w:rsidR="00000000" w:rsidRPr="00000000">
        <w:rPr>
          <w:vertAlign w:val="baseline"/>
          <w:rtl w:val="0"/>
        </w:rPr>
        <w:t xml:space="preserve">21 644,46 лв.</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(двадесет и една хиляди шестотин четиридесет и четири лева и четиридесет и шест стотинки), представляваща получената материална облага, в резултат на установения конфликт на интереси.</w:t>
      </w:r>
    </w:p>
    <w:p w:rsidR="00000000" w:rsidDel="00000000" w:rsidP="00000000" w:rsidRDefault="00000000" w:rsidRPr="00000000" w14:paraId="0000008F">
      <w:pPr>
        <w:tabs>
          <w:tab w:val="left" w:leader="none" w:pos="426"/>
        </w:tabs>
        <w:ind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90">
      <w:pPr>
        <w:tabs>
          <w:tab w:val="left" w:leader="none" w:pos="426"/>
        </w:tabs>
        <w:ind w:firstLine="720"/>
        <w:jc w:val="both"/>
        <w:rPr>
          <w:vertAlign w:val="baseline"/>
        </w:rPr>
      </w:pPr>
      <w:r w:rsidDel="00000000" w:rsidR="00000000" w:rsidRPr="00000000">
        <w:rPr>
          <w:b w:val="1"/>
          <w:bCs w:val="1"/>
          <w:color w:val="000000"/>
          <w:vertAlign w:val="baseline"/>
          <w:rtl w:val="0"/>
        </w:rPr>
        <w:t xml:space="preserve">УСТАНОВЯВА </w:t>
      </w:r>
      <w:r w:rsidDel="00000000" w:rsidR="00000000" w:rsidRPr="00000000">
        <w:rPr>
          <w:color w:val="000000"/>
          <w:vertAlign w:val="baseline"/>
          <w:rtl w:val="0"/>
        </w:rPr>
        <w:t xml:space="preserve">конфликт на интереси по отношение на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Тихомир ****** Кукенски</w:t>
      </w:r>
      <w:r w:rsidDel="00000000" w:rsidR="00000000" w:rsidRPr="00000000">
        <w:rPr>
          <w:vertAlign w:val="baseline"/>
          <w:rtl w:val="0"/>
        </w:rPr>
        <w:t xml:space="preserve">, ЕГН ******, </w:t>
      </w:r>
      <w:r w:rsidDel="00000000" w:rsidR="00000000" w:rsidRPr="00000000">
        <w:rPr>
          <w:color w:val="000000"/>
          <w:vertAlign w:val="baseline"/>
          <w:rtl w:val="0"/>
        </w:rPr>
        <w:t xml:space="preserve">кмет на Община А., </w:t>
      </w:r>
      <w:r w:rsidDel="00000000" w:rsidR="00000000" w:rsidRPr="00000000">
        <w:rPr>
          <w:vertAlign w:val="baseline"/>
          <w:rtl w:val="0"/>
        </w:rPr>
        <w:t xml:space="preserve">и лице, заемащо публична длъжност по смисъла на чл. 6, ал.1, т.32 от ЗПК</w:t>
      </w:r>
      <w:r w:rsidDel="00000000" w:rsidR="00000000" w:rsidRPr="00000000">
        <w:rPr>
          <w:color w:val="000000"/>
          <w:vertAlign w:val="baseline"/>
          <w:rtl w:val="0"/>
        </w:rPr>
        <w:t xml:space="preserve">, за това че на </w:t>
      </w:r>
      <w:r w:rsidDel="00000000" w:rsidR="00000000" w:rsidRPr="00000000">
        <w:rPr>
          <w:vertAlign w:val="baseline"/>
          <w:rtl w:val="0"/>
        </w:rPr>
        <w:t xml:space="preserve">06.10.2023 г., 15.11.2023 г., 17.11.2023 г., 13.12.2023 г.; 10.01.2024 г., 13.02.2024 г., 13.03.2024 г., </w:t>
      </w:r>
      <w:r w:rsidDel="00000000" w:rsidR="00000000" w:rsidRPr="00000000">
        <w:rPr>
          <w:color w:val="000000"/>
          <w:vertAlign w:val="baseline"/>
          <w:rtl w:val="0"/>
        </w:rPr>
        <w:t xml:space="preserve">е подписал платежни нареждания, с които е наредил плащания от бюджета на Община А. по </w:t>
      </w:r>
      <w:r w:rsidDel="00000000" w:rsidR="00000000" w:rsidRPr="00000000">
        <w:rPr>
          <w:vertAlign w:val="baseline"/>
          <w:rtl w:val="0"/>
        </w:rPr>
        <w:t xml:space="preserve">Договор за извършване на обществен превоз на пътници по утвърдени маршрутни разписания на междуградска автобусна линия А. – Т. и Договор за извършване на обществен превоз на пътници по утвърдени маршрутни разписания на основна градска автобусна линия град А. с „******“ ООД от 27.08.2020 г.</w:t>
      </w:r>
      <w:r w:rsidDel="00000000" w:rsidR="00000000" w:rsidRPr="00000000">
        <w:rPr>
          <w:color w:val="000000"/>
          <w:vertAlign w:val="baseline"/>
          <w:rtl w:val="0"/>
        </w:rPr>
        <w:t xml:space="preserve">, и е разходвал бюджетни средства в интерес на търговското дружество, в което съдружници и управител са свързани с него лица по смисъла § 1, т. 9, б. „а“ от ДР на ЗПК, с което е нарушил забраната по чл. 77, ал. 1, предложение второ от ЗПК.</w:t>
      </w:r>
      <w:r w:rsidDel="00000000" w:rsidR="00000000" w:rsidRPr="00000000">
        <w:rPr>
          <w:rtl w:val="0"/>
        </w:rPr>
      </w:r>
    </w:p>
    <w:p w:rsidR="00000000" w:rsidDel="00000000" w:rsidP="00000000" w:rsidRDefault="00000000" w:rsidRPr="00000000" w14:paraId="00000091">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НАЛАГА: </w:t>
      </w:r>
      <w:r w:rsidDel="00000000" w:rsidR="00000000" w:rsidRPr="00000000">
        <w:rPr>
          <w:color w:val="000000"/>
          <w:vertAlign w:val="baseline"/>
          <w:rtl w:val="0"/>
        </w:rPr>
        <w:t xml:space="preserve">глоба в размер на 5000 (пет хиляди) лв. на 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на основание чл. 113, ал. 1 от ЗПК за осъществен конфликт на интереси по чл. 70 от ЗПК, за извършено нарушение на разпоредбата на чл. 77, ал. 1, предложение второ от ЗПК, в качеството му на кмет на Община А. и лице, заемащо публична длъжност, по смисъла на чл. 6, ал. 1, т. 32 от ЗПК. </w:t>
      </w:r>
    </w:p>
    <w:p w:rsidR="00000000" w:rsidDel="00000000" w:rsidP="00000000" w:rsidRDefault="00000000" w:rsidRPr="00000000" w14:paraId="00000092">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ОТНЕМА: </w:t>
      </w:r>
      <w:r w:rsidDel="00000000" w:rsidR="00000000" w:rsidRPr="00000000">
        <w:rPr>
          <w:color w:val="000000"/>
          <w:vertAlign w:val="baseline"/>
          <w:rtl w:val="0"/>
        </w:rPr>
        <w:t xml:space="preserve">на основание чл. 99, ал. 1 от ЗПК в полза на Община 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от</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сума в размер на 1382,02 лв. (хиляда триста осемдесет и два лева и две стотинки), представляваща нетните дневни възнаграждения  за датите на които е подписал платежни нареждания, в условията на конфликт на интереси.</w:t>
      </w:r>
    </w:p>
    <w:p w:rsidR="00000000" w:rsidDel="00000000" w:rsidP="00000000" w:rsidRDefault="00000000" w:rsidRPr="00000000" w14:paraId="00000093">
      <w:pPr>
        <w:tabs>
          <w:tab w:val="left" w:leader="none" w:pos="426"/>
        </w:tabs>
        <w:ind w:firstLine="720"/>
        <w:jc w:val="both"/>
        <w:rPr>
          <w:color w:val="000000"/>
          <w:vertAlign w:val="baseline"/>
        </w:rPr>
      </w:pPr>
      <w:r w:rsidDel="00000000" w:rsidR="00000000" w:rsidRPr="00000000">
        <w:rPr>
          <w:b w:val="1"/>
          <w:bCs w:val="1"/>
          <w:color w:val="000000"/>
          <w:vertAlign w:val="baseline"/>
          <w:rtl w:val="0"/>
        </w:rPr>
        <w:t xml:space="preserve">ОТНЕМА:</w:t>
      </w:r>
      <w:r w:rsidDel="00000000" w:rsidR="00000000" w:rsidRPr="00000000">
        <w:rPr>
          <w:color w:val="000000"/>
          <w:vertAlign w:val="baseline"/>
          <w:rtl w:val="0"/>
        </w:rPr>
        <w:t xml:space="preserve"> на основание чл. 99, ал. 2 от ЗПК в полза на държавата от Тихомир ****** Кукенски</w:t>
      </w:r>
      <w:r w:rsidDel="00000000" w:rsidR="00000000" w:rsidRPr="00000000">
        <w:rPr>
          <w:vertAlign w:val="baseline"/>
          <w:rtl w:val="0"/>
        </w:rPr>
        <w:t xml:space="preserve">, ЕГН ******, с </w:t>
      </w:r>
      <w:r w:rsidDel="00000000" w:rsidR="00000000" w:rsidRPr="00000000">
        <w:rPr>
          <w:color w:val="000000"/>
          <w:vertAlign w:val="baseline"/>
          <w:rtl w:val="0"/>
        </w:rPr>
        <w:t xml:space="preserve">постоянен адрес в гр. А., ул. „Р.п.“ № **, сума в размер на </w:t>
      </w:r>
      <w:r w:rsidDel="00000000" w:rsidR="00000000" w:rsidRPr="00000000">
        <w:rPr>
          <w:vertAlign w:val="baseline"/>
          <w:rtl w:val="0"/>
        </w:rPr>
        <w:t xml:space="preserve">5577,67 лв.</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(пет хиляди петстотин седемдесет и седем лева и шесетдесет и седем стотинки), представляваща получената материална облага, в резултат на установения конфликт на интереси.</w:t>
      </w:r>
    </w:p>
    <w:p w:rsidR="00000000" w:rsidDel="00000000" w:rsidP="00000000" w:rsidRDefault="00000000" w:rsidRPr="00000000" w14:paraId="00000094">
      <w:pPr>
        <w:tabs>
          <w:tab w:val="left" w:leader="none" w:pos="426"/>
        </w:tabs>
        <w:ind w:firstLine="720"/>
        <w:jc w:val="both"/>
        <w:rPr>
          <w:color w:val="000000"/>
          <w:vertAlign w:val="baseline"/>
        </w:rPr>
      </w:pPr>
      <w:r w:rsidDel="00000000" w:rsidR="00000000" w:rsidRPr="00000000">
        <w:rPr>
          <w:color w:val="000000"/>
          <w:vertAlign w:val="baseline"/>
          <w:rtl w:val="0"/>
        </w:rPr>
        <w:t xml:space="preserve">Сумата, посочена в настоящото решение, в общ размер на 42 587,23 лв. (четиридесет и две хиляди петстотин осемдесет и седем лева и двадесет и три стотинки), следва да се преведе по банкова сметка на КПК.</w:t>
      </w:r>
    </w:p>
    <w:p w:rsidR="00000000" w:rsidDel="00000000" w:rsidP="00000000" w:rsidRDefault="00000000" w:rsidRPr="00000000" w14:paraId="00000095">
      <w:pPr>
        <w:ind w:firstLine="709"/>
        <w:jc w:val="both"/>
        <w:rPr>
          <w:i w:val="0"/>
          <w:iCs w:val="0"/>
          <w:vertAlign w:val="baseline"/>
        </w:rPr>
      </w:pPr>
      <w:r w:rsidDel="00000000" w:rsidR="00000000" w:rsidRPr="00000000">
        <w:rPr>
          <w:i w:val="1"/>
          <w:iCs w:val="1"/>
          <w:vertAlign w:val="baseline"/>
          <w:rtl w:val="0"/>
        </w:rPr>
        <w:t xml:space="preserve">Банковата сметка на КПК е:</w:t>
      </w:r>
      <w:r w:rsidDel="00000000" w:rsidR="00000000" w:rsidRPr="00000000">
        <w:rPr>
          <w:rtl w:val="0"/>
        </w:rPr>
      </w:r>
    </w:p>
    <w:p w:rsidR="00000000" w:rsidDel="00000000" w:rsidP="00000000" w:rsidRDefault="00000000" w:rsidRPr="00000000" w14:paraId="00000096">
      <w:pPr>
        <w:ind w:firstLine="709"/>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97">
      <w:pPr>
        <w:ind w:firstLine="709"/>
        <w:jc w:val="both"/>
        <w:rPr>
          <w:i w:val="0"/>
          <w:iCs w:val="0"/>
          <w:vertAlign w:val="baseline"/>
        </w:rPr>
      </w:pPr>
      <w:r w:rsidDel="00000000" w:rsidR="00000000" w:rsidRPr="00000000">
        <w:rPr>
          <w:i w:val="1"/>
          <w:iCs w:val="1"/>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98">
      <w:pPr>
        <w:ind w:firstLine="709"/>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99">
      <w:pPr>
        <w:ind w:firstLine="709"/>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9A">
      <w:pPr>
        <w:tabs>
          <w:tab w:val="left" w:leader="none" w:pos="426"/>
        </w:tabs>
        <w:ind w:firstLine="720"/>
        <w:jc w:val="both"/>
        <w:rPr>
          <w:color w:val="000000"/>
          <w:vertAlign w:val="baseline"/>
        </w:rPr>
      </w:pPr>
      <w:r w:rsidDel="00000000" w:rsidR="00000000" w:rsidRPr="00000000">
        <w:rPr>
          <w:color w:val="000000"/>
          <w:vertAlign w:val="baseline"/>
          <w:rtl w:val="0"/>
        </w:rPr>
        <w:t xml:space="preserve">На основание чл. 92, ал. 3 от ЗПК, в 7-дневен срок, считано от датата на уведомяване за решението, сумата от 42 587,23 лв. (четиридесет и две хиляди петстотин осемдесет и седем лева и двадесет и три стотинки),  може да бъде заплатена доброволно по горепосочената банкова сметка.</w:t>
      </w:r>
    </w:p>
    <w:p w:rsidR="00000000" w:rsidDel="00000000" w:rsidP="00000000" w:rsidRDefault="00000000" w:rsidRPr="00000000" w14:paraId="0000009B">
      <w:pPr>
        <w:tabs>
          <w:tab w:val="left" w:leader="none" w:pos="426"/>
          <w:tab w:val="left" w:leader="none" w:pos="709"/>
        </w:tabs>
        <w:ind w:firstLine="720"/>
        <w:jc w:val="both"/>
        <w:rPr>
          <w:i w:val="0"/>
          <w:iCs w:val="0"/>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 Л., по реда на Административнопроцесуалния кодекс, в 14-дневен срок от съобщаването му.</w:t>
      </w:r>
      <w:r w:rsidDel="00000000" w:rsidR="00000000" w:rsidRPr="00000000">
        <w:rPr>
          <w:rtl w:val="0"/>
        </w:rPr>
      </w:r>
    </w:p>
    <w:p w:rsidR="00000000" w:rsidDel="00000000" w:rsidP="00000000" w:rsidRDefault="00000000" w:rsidRPr="00000000" w14:paraId="0000009C">
      <w:pPr>
        <w:tabs>
          <w:tab w:val="left" w:leader="none" w:pos="426"/>
          <w:tab w:val="left" w:leader="none" w:pos="709"/>
        </w:tabs>
        <w:ind w:firstLine="720"/>
        <w:jc w:val="both"/>
        <w:rPr>
          <w:i w:val="0"/>
          <w:iCs w:val="0"/>
          <w:vertAlign w:val="baseline"/>
        </w:rPr>
      </w:pPr>
      <w:r w:rsidDel="00000000" w:rsidR="00000000" w:rsidRPr="00000000">
        <w:rPr>
          <w:color w:val="000000"/>
          <w:vertAlign w:val="baseline"/>
          <w:rtl w:val="0"/>
        </w:rPr>
        <w:t xml:space="preserve">Препис от решението да се изпрати на </w:t>
      </w:r>
      <w:r w:rsidDel="00000000" w:rsidR="00000000" w:rsidRPr="00000000">
        <w:rPr>
          <w:vertAlign w:val="baseline"/>
          <w:rtl w:val="0"/>
        </w:rPr>
        <w:t xml:space="preserve">Тихомир ****** Кукенски</w:t>
      </w:r>
      <w:r w:rsidDel="00000000" w:rsidR="00000000" w:rsidRPr="00000000">
        <w:rPr>
          <w:color w:val="000000"/>
          <w:vertAlign w:val="baseline"/>
          <w:rtl w:val="0"/>
        </w:rPr>
        <w:t xml:space="preserve">, на основание чл. 93, т. 1 от ЗПК.</w:t>
      </w:r>
      <w:r w:rsidDel="00000000" w:rsidR="00000000" w:rsidRPr="00000000">
        <w:rPr>
          <w:rtl w:val="0"/>
        </w:rPr>
      </w:r>
    </w:p>
    <w:p w:rsidR="00000000" w:rsidDel="00000000" w:rsidP="00000000" w:rsidRDefault="00000000" w:rsidRPr="00000000" w14:paraId="0000009D">
      <w:pPr>
        <w:tabs>
          <w:tab w:val="left" w:leader="none" w:pos="426"/>
          <w:tab w:val="left" w:leader="none" w:pos="709"/>
        </w:tabs>
        <w:ind w:firstLine="720"/>
        <w:jc w:val="both"/>
        <w:rPr>
          <w:vertAlign w:val="baseline"/>
        </w:rPr>
      </w:pPr>
      <w:r w:rsidDel="00000000" w:rsidR="00000000" w:rsidRPr="00000000">
        <w:rPr>
          <w:rtl w:val="0"/>
        </w:rPr>
      </w:r>
    </w:p>
    <w:p w:rsidR="00000000" w:rsidDel="00000000" w:rsidP="00000000" w:rsidRDefault="00000000" w:rsidRPr="00000000" w14:paraId="0000009E">
      <w:pPr>
        <w:tabs>
          <w:tab w:val="left" w:leader="none" w:pos="426"/>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9F">
      <w:pPr>
        <w:tabs>
          <w:tab w:val="left" w:leader="none" w:pos="426"/>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0">
      <w:pPr>
        <w:tabs>
          <w:tab w:val="left" w:leader="none" w:pos="426"/>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A1">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A2">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A3">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A4">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5">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A6">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A7">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A8">
      <w:pPr>
        <w:rPr>
          <w:sz w:val="18"/>
          <w:szCs w:val="18"/>
          <w:vertAlign w:val="baseline"/>
        </w:rPr>
      </w:pPr>
      <w:r w:rsidDel="00000000" w:rsidR="00000000" w:rsidRPr="00000000">
        <w:rPr>
          <w:rtl w:val="0"/>
        </w:rPr>
      </w:r>
    </w:p>
    <w:p w:rsidR="00000000" w:rsidDel="00000000" w:rsidP="00000000" w:rsidRDefault="00000000" w:rsidRPr="00000000" w14:paraId="000000A9">
      <w:pPr>
        <w:rPr>
          <w:sz w:val="18"/>
          <w:szCs w:val="18"/>
          <w:vertAlign w:val="baseline"/>
        </w:rPr>
      </w:pPr>
      <w:r w:rsidDel="00000000" w:rsidR="00000000" w:rsidRPr="00000000">
        <w:rPr>
          <w:rtl w:val="0"/>
        </w:rPr>
      </w:r>
    </w:p>
    <w:p w:rsidR="00000000" w:rsidDel="00000000" w:rsidP="00000000" w:rsidRDefault="00000000" w:rsidRPr="00000000" w14:paraId="000000AA">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sectPr>
      <w:headerReference r:id="rId8" w:type="first"/>
      <w:footerReference r:id="rId9" w:type="default"/>
      <w:footerReference r:id="rId10" w:type="first"/>
      <w:pgSz w:h="15840" w:w="12240" w:orient="portrait"/>
      <w:pgMar w:bottom="142"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889.0" w:type="dxa"/>
      <w:jc w:val="left"/>
      <w:tblInd w:w="-108.0" w:type="dxa"/>
      <w:tblLayout w:type="fixed"/>
      <w:tblLook w:val="0000"/>
    </w:tblPr>
    <w:tblGrid>
      <w:gridCol w:w="250"/>
      <w:gridCol w:w="9639"/>
      <w:tblGridChange w:id="0">
        <w:tblGrid>
          <w:gridCol w:w="250"/>
          <w:gridCol w:w="9639"/>
        </w:tblGrid>
      </w:tblGridChange>
    </w:tblGrid>
    <w:tr>
      <w:trPr>
        <w:cantSplit w:val="0"/>
        <w:tblHeader w:val="0"/>
      </w:trPr>
      <w:tc>
        <w:tcPr>
          <w:vAlign w:val="center"/>
        </w:tcPr>
        <w:p w:rsidR="00000000" w:rsidDel="00000000" w:rsidP="00000000" w:rsidRDefault="00000000" w:rsidRPr="00000000" w14:paraId="000000AC">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AD">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AE">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B0">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net6.ciela.net/Document/LinkToDocumentReference?fromDocumentId=2138094335&amp;dbId=9&amp;refId=44693010" TargetMode="External"/><Relationship Id="rId7" Type="http://schemas.openxmlformats.org/officeDocument/2006/relationships/hyperlink" Target="https://net6.ciela.net/Document/LinkToDocumentReference?fromDocumentId=2138094335&amp;dbId=9&amp;refId=44693012"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