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РС-190-22-035</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ind w:firstLine="709"/>
        <w:jc w:val="both"/>
        <w:rPr>
          <w:sz w:val="24"/>
          <w:szCs w:val="24"/>
          <w:u w:val="single"/>
          <w:vertAlign w:val="baseline"/>
        </w:rPr>
      </w:pPr>
      <w:r w:rsidDel="00000000" w:rsidR="00000000" w:rsidRPr="00000000">
        <w:rPr>
          <w:sz w:val="24"/>
          <w:szCs w:val="24"/>
          <w:vertAlign w:val="baseline"/>
          <w:rtl w:val="0"/>
        </w:rPr>
        <w:t xml:space="preserve">Днес, 18.05.2022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ind w:firstLine="709"/>
        <w:jc w:val="both"/>
        <w:rPr>
          <w:sz w:val="24"/>
          <w:szCs w:val="24"/>
          <w:u w:val="single"/>
          <w:vertAlign w:val="baseline"/>
        </w:rPr>
      </w:pPr>
      <w:r w:rsidDel="00000000" w:rsidR="00000000" w:rsidRPr="00000000">
        <w:rPr>
          <w:rtl w:val="0"/>
        </w:rPr>
      </w:r>
    </w:p>
    <w:p w:rsidR="00000000" w:rsidDel="00000000" w:rsidP="00000000" w:rsidRDefault="00000000" w:rsidRPr="00000000" w14:paraId="00000006">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B">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9356"/>
        </w:tabs>
        <w:ind w:right="1"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КИ-077 от 02.03.2022 г. на Комисията за противодействие на корупцията и за отнемане на незаконно придобитото имущество (КПКОНПИ) по сигнал с рег. № ЦУ01/С-190/15.02.2022 година. </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Сигналът е насочен срещу Ангел Цигуларов – общински съветник в Общински съвет Ц.</w:t>
      </w:r>
    </w:p>
    <w:p w:rsidR="00000000" w:rsidDel="00000000" w:rsidP="00000000" w:rsidRDefault="00000000" w:rsidRPr="00000000" w14:paraId="0000000F">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 сигнала се съдържат твърдения за това, че Ангел Цигуларов притежава вилна сграда в с. В., община Ц., изградена на основание отстъпено право на строеж в общински поземлен имот с обща площ от 1085 кв. м. В средата на 2020 г., Цигуларов е направил искане за покупка на общински терен, като с Решение № 122 по Протокол №7 от 16.07.2020 г., Общински съвет Ц. е гласувал общинската земя да бъде продадена от Община Ц., съобразно изготвената при възлагане от страна на кмета на Община Ц. пазарна оценка, възлизаща на 15 лв. за 1 кв. м. без ДДС или на обща стойност от 16 275 лв. Твърди се, че пазарната стойност на имота е занижена, с оглед на това, че пазарната оценка на дворните места в с. В. е около 50 евро за 1 кв. м. Оценката е извършена от лицензиран оценител – М.А., майка на Г.А.– лице, имащо множество участия във съвместни фирми с Ангел Цигуларов. М.А. е подала декларация по §1, т. 4 от ЗУТ, в която е декларирала, че не е свързано лице със собственика на имота, въпреки че нейният син и купуващият общинската земя са съдружници в множество фирми.</w:t>
      </w:r>
    </w:p>
    <w:p w:rsidR="00000000" w:rsidDel="00000000" w:rsidP="00000000" w:rsidRDefault="00000000" w:rsidRPr="00000000" w14:paraId="00000010">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Към сигнала са приложени копия от Докладна записка № 201/17.06.2020 г. на кмета на Община Ц. и Експертна оценка на недвижим имот ПИ № **********по кадастралната карта на с. В., Община Ц, с изпълнител М.А., както и снимков материал на недвижимия имот.</w:t>
      </w:r>
    </w:p>
    <w:p w:rsidR="00000000" w:rsidDel="00000000" w:rsidP="00000000" w:rsidRDefault="00000000" w:rsidRPr="00000000" w14:paraId="00000011">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ЦУ-01-2281#1/23.03.2022 г. на КПКОНПИ от председателя на Постоянната комисия (ПК) по правни въпроси, обществен ред, предотвратяване и установяване конфликт на интереси при Общински съвет Ц. заверено копие на клетвен лист, Протокол № 7/16.07.2020 г. от заседание на Общински съвет Ц., съдържащо списък с поименно гласувалите, Докладна записка (ДЗ) № 201/17.06.2020 г., ведно с приложените към нея заявление за закупуване на земя, договор за отстъпено право на строеж, удостоверение за въвеждане в експлоатация на строеж, удостоверение за наследници и данъчна оценка на имота.</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и  Търговски регистър и регистър на ЮЛНЦ.</w:t>
      </w:r>
    </w:p>
    <w:p w:rsidR="00000000" w:rsidDel="00000000" w:rsidP="00000000" w:rsidRDefault="00000000" w:rsidRPr="00000000" w14:paraId="00000013">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ЕГН, адрес, електронен адрес, телефон и е подписан.</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Ангел Цигуларов е избран за общински съветник и е положил клетва на 05.11.2019 година, видно от Протокол № 1 от заседание на Общински съвет Ц., проведено на 05.11.2019 г.</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Видно от справка в Търговски регистър и регистър на ЮЛНЦ се установи, че до 01.02.2019 г. Ангел Цигуларов и Г.А.са съдружници в  „**********“ ООД. </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не се установи родство между Ангел Цигуларов и Г.А. От същата справка се установи, че Г.А. е син на М.А.</w:t>
      </w:r>
    </w:p>
    <w:p w:rsidR="00000000" w:rsidDel="00000000" w:rsidP="00000000" w:rsidRDefault="00000000" w:rsidRPr="00000000" w14:paraId="0000001A">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Със Заявление вх. № 94-01-1418/13.05.2020 г. до кмета на Община Ц., Д.Ц. е заявила желание, от името на собствениците на законно изградена сграда върху ПИ № **********по кадастралната карта на с. В., Община Ц., да закупят земята, върху която е застроена сградата. Към заявлението са приложени нотариален акт, договор за отстъпено право на строеж, скица на сградата и удостоверение за въвеждане в експлоатация на сградата.</w:t>
      </w:r>
    </w:p>
    <w:p w:rsidR="00000000" w:rsidDel="00000000" w:rsidP="00000000" w:rsidRDefault="00000000" w:rsidRPr="00000000" w14:paraId="0000001B">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На 17.06.2020 г. Кметът на Община Ц. е внесъл в Общински съвет Ц. Докладна записка с рег. индекс 201/17.06.2020 г. на Общински съвет Ц., с която е направил предложение за допълване на Годишната програма за управление и разпореждане с имоти общинска собственост за 2020 г. и приемане решение за продажба на ПИ № **********по кадастралната карта на с. В., Община Ц. по реда на чл. 35, ал. 3 от ЗОС. В същата е посочено, че в Община Ц. е постъпило заявление с вх. № 94-01-1418/13.05.2020 г. от Д. Г. Ц., относно закупуването на ПИ № **********по кадастралната карта на с. В., Община Ц., в който законно е изградена сграда с идентификатор **********, въз основа на учредено право на строеж върху общински имот. Посочено е още, че собственици на сградата съгласно Договор за отстъпено право на строеж от 27.07.1994 г., Удостоверение за въвеждане в експлоатация на №3/07.02.2007 г., Нотариален акт №********** и Удостоверение за наследници са Д.Ц., К.Ц. и Ангел Цигуларов. Заявлението е разгледано от комисия, назначена със Заповед № РД-01-452/16.08.2018 г. на кмета на Община Ц., за което е съставен нарочен протокол, съгласно който заявителката и останалите собственици на сградата могат да черпят права по чл. 35, ал. 3 от ЗОС. Изготвена е пазарна оценка от М.А. - оценител на имоти по смисъла на чл. 22, ал. 3 от ЗОС, съгласно която е определена пазарна цена за ПИ **********по кадастралната карта на с. В., Община Ц. в размер на 16275 лв., без ДДС. Съставен е Акт за частна общинска собственост № *********** г. Имотът не е включен в Годишната програма за управление и разпореждане с имоти общинска собственост за 2020 г.</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На 14.07.2020 г. на проведено съвместно заседание на петте ПК към Общински съвет Ц., с 6 гласа „за“, „против“ 0 и „въздържали се“ 0 е приет предложения проект за решение, съгласно Докладна записка № 201/17.06.2020 г., относно: допълване на Годишната програма за управление и разпореждане с имоти общинска собственост за 2020 г. и приемане решение за продажба на ПИ № **********по кадастралната карта на с. В., Община Ц. Ангел Цигуларов е декларирал конфликт на интереси и не е гласувал по докладната записка.</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Видно от Протокол № 7  от проведено на 16.07.2020 г. заседание на Общински съвет Ц., по т. 14 от Дневния ред с 12 гласа „за“, „против“ 0 и „въздържали се“ 0, Общински съвет Ц. е приел Решение № 122, с което допълва Годишната програма за управление и разпореждане с имоти общинска собственост за 2020 г., като в списъка на имоти за продажба включва ПИ № **********по кадастралната карта на с. В., Община Ц., с площ от 1085 кв.м., актуван с АЧОС № 2092/18.05.2020 г. С т. 2 от решението е предоставил съгласие да се продаде на Д.Ц., К.Ц. и Ангел Цигуларов ПИ № **********по кадастралната карта на с. В., с площ от 1085 кв.м., с трайно предназначение – урбанизирана, за който имот е съставен АЧОС № **********, за сумата от 16 275,00 лв. без ДДС, при квоти както следва – 4/6 ид. части за Д.Ц. и по 1/6 ид. части за К.Ц. и Ангел Цигуларов. След влизане в сила на решението, Общински съвет Ц. е упълномощил  кмета на Община Ц. да издаде заповед за продажба на гореописания имот, след заплащане на посочената сума и да сключи договор за покупко-продажба на имота. Ангел Цигуларов е декларирал конфликт на интереси и не е участвал в гласуването на решението.</w:t>
      </w:r>
    </w:p>
    <w:p w:rsidR="00000000" w:rsidDel="00000000" w:rsidP="00000000" w:rsidRDefault="00000000" w:rsidRPr="00000000" w14:paraId="0000001E">
      <w:pPr>
        <w:tabs>
          <w:tab w:val="left" w:leader="none" w:pos="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F">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Ангел Цигуларов, в качеството си общински съветник при Общински съвет Ц. е лице, заемащо висша публична длъжност по смисъла на чл. 6, ал. 1, т. 32 от ДР на ЗПКОНПИ.</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Съгласно разпоредбите на Закона за общинската собственост, продажба на земя - частна общинска собственост на собственика на законно построена върху нея сграда се извършва от кмета на общината, без търг или конкурс. Разпореждането с недвижими имоти и движими вещи, частна общинска собственост се извършва по ред, определен с Наредба за реда за придобиване, управление и разпореждане с имоти и вещи – общинска собственост на Общински съвет Ц. Съгласно наредбата, разпоредителни действия могат да се извършват само с имоти, за които по реда на ЗОС е съставен акт за общинска собственост и същият е вписан по надлежния ред в службата по вписванията. Предложенията за разпореждане с недвижими имоти - частна общинска собственост се внасят в Общинския съвет от кмета на общината. Предложенията съдържат данни за индивидуализиране на недвижимия имот - вид, площ и размер, граници, местонахождение, предназначение по ПУП, други благоустройствени показатели, фактическо състояние и ползване; предлаган начин на разпореждане с имота; други условия, срещу които се прехвърля правото на собственост или се учредяват ограничени вещни права; лицензирана пазарна оценка на имота или на ограниченото вещно право за одобряване от Общинския съвет, както и данъчна оценка на имота. Общинският съвет разглежда предложението на първото следващо заседание от внасянето му и приема решение по него. Всички дейности по изпълнение на решението, включително по провеждане на  публичен търг или  публично оповестен конкурс, се извършват от общинската администрация под контрола на кмета на общината. Извършването на оценки на пазарната стойност на правото на собственост и други вещни права се възлага от общинската администрация с договор на лицензиран оценител. Към оценката лицензираният оценител представя декларация за заинтересованост и свързаност по смисъла на ТЗ и ЗОП.</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Свързаността създава риск в случаите, при които лицето, заемащо висша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родство между Ангел Цигуларов и Г.А., обуславящо свързаност помежду им по смисъла на §1, т.15, буква“а“ от ДР на ЗПКОНПИ. Установи се, че Г.А. е син на М.А. Установи се и, че  Ангел Цигуларов и Г.А. са съдружници в „**********“ ООД, което обуславя свързаност по смисъла на §1, т.15, буква“б“ от ДР на ЗПКОНПИ между тях. Това обстоятелство обаче не обуславя свързаност между Ангел Цигуларов и М.А. – майка на неговия съдружник Г.А. Освен това съгласно разпоредбите на ЗОС и събраните по преписката доказателства, се установи, че Ангел Цигуларов не би могъл да упражни правомощия по служба във връзка с възлагането на оценка на недвижим имот ПИ № **********по кадастралната карта на с. В., Община Ц. на М.А. - оценител на имоти по смисъла на чл. 22, ал. 3 от ЗОС, доколкото същите са в правомощията на кмета на Община Ц.</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По отношение на проведеното на 14.07.2020 г. съвместно заседание на петте постоянни комисии към Общински съвет Ц. и гласуването на предложения проект за решение съгласно  Докладна записка № 201/17.06.2020 г. на кмета на Община Ц., относно допълване на Годишната програма за управление и разпореждане с имоти общинска собственост за 2020 г. и приемане решение за продажба на ПИ № **********по кадастралната карта на с. В., Община Ц., се установи, че Ангел Цигуларов е декларирал конфликт на интереси и не е гласувал по докладната записка.</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При приемането на Решение № 122 по Протокол № 7  от проведено на 16.07.2020 г. заседание на Общински съвет Ц., с което е прието описаното по-горе предложение, се установи, че Ангел Цигуларов е декларирал конфликт на интереси и не е участвал в гласуването на решението.</w:t>
      </w:r>
    </w:p>
    <w:p w:rsidR="00000000" w:rsidDel="00000000" w:rsidP="00000000" w:rsidRDefault="00000000" w:rsidRPr="00000000" w14:paraId="0000002A">
      <w:pPr>
        <w:ind w:firstLine="709"/>
        <w:jc w:val="both"/>
        <w:rPr>
          <w:sz w:val="24"/>
          <w:szCs w:val="24"/>
          <w:highlight w:val="white"/>
          <w:vertAlign w:val="baseline"/>
        </w:rPr>
      </w:pPr>
      <w:r w:rsidDel="00000000" w:rsidR="00000000" w:rsidRPr="00000000">
        <w:rPr>
          <w:sz w:val="24"/>
          <w:szCs w:val="24"/>
          <w:vertAlign w:val="baseline"/>
          <w:rtl w:val="0"/>
        </w:rPr>
        <w:t xml:space="preserve">От гореизложеното следва извода, че Ангел Цигуларов не е упражнил правомощия по служба във връзка с гласуването на Докладна записка № 201/17.06.2020 г. на кмета на Община Ц. при проведеното на 14.07.2020 г. съвместно заседание на петте постоянни комисии към Общински съвет Ц., както и при приемането на Решение № 122 по Протокол № 7  от проведено на 16.07.2020 г. заседание на Общински съвет Ц.</w:t>
      </w:r>
      <w:r w:rsidDel="00000000" w:rsidR="00000000" w:rsidRPr="00000000">
        <w:rPr>
          <w:rtl w:val="0"/>
        </w:rPr>
      </w:r>
    </w:p>
    <w:p w:rsidR="00000000" w:rsidDel="00000000" w:rsidP="00000000" w:rsidRDefault="00000000" w:rsidRPr="00000000" w14:paraId="0000002B">
      <w:pPr>
        <w:ind w:firstLine="720"/>
        <w:jc w:val="both"/>
        <w:rPr>
          <w:sz w:val="24"/>
          <w:szCs w:val="24"/>
          <w:vertAlign w:val="baseline"/>
        </w:rPr>
      </w:pPr>
      <w:r w:rsidDel="00000000" w:rsidR="00000000" w:rsidRPr="00000000">
        <w:rPr>
          <w:sz w:val="24"/>
          <w:szCs w:val="24"/>
          <w:vertAlign w:val="baseline"/>
          <w:rtl w:val="0"/>
        </w:rPr>
        <w:t xml:space="preserve">Липсата на упражнени правомощия по служба, както и на който и да е елемент от фактическия състав на конфликта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2C">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2D">
      <w:pPr>
        <w:ind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2E">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F">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0">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1">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2">
      <w:pPr>
        <w:ind w:left="3600" w:firstLine="720"/>
        <w:jc w:val="both"/>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426"/>
          <w:tab w:val="left" w:leader="none" w:pos="709"/>
        </w:tabs>
        <w:ind w:right="1"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Ангел Цигуларов, ЕГН **********, общински съветник в Общински съвет Ц. и в това му качество лице, заемащо висша публична длъжност по смисъла на чл. 6, ал. 1, т. 32 от ЗПКОНПИ, във връзка с възлагане на оценка на недвижим имот ПИ № **********по кадастралната карта на с. В., Община Ц., гласуване на Докладна записка № 201/17.06.2020 г., както и приемане на Решение № 122 от 16.07.2020 г., поради липса на упражнени правомощия.</w:t>
      </w:r>
    </w:p>
    <w:p w:rsidR="00000000" w:rsidDel="00000000" w:rsidP="00000000" w:rsidRDefault="00000000" w:rsidRPr="00000000" w14:paraId="00000034">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35">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Ангел Цигуларов, ЕГН **********, общински съветник в Общински съвет Ц., на основание чл. 75, т. 1 от ЗПКОНПИ.</w:t>
      </w:r>
    </w:p>
    <w:p w:rsidR="00000000" w:rsidDel="00000000" w:rsidP="00000000" w:rsidRDefault="00000000" w:rsidRPr="00000000" w14:paraId="00000036">
      <w:pPr>
        <w:tabs>
          <w:tab w:val="left" w:leader="none" w:pos="709"/>
        </w:tabs>
        <w:jc w:val="both"/>
        <w:rPr>
          <w:sz w:val="24"/>
          <w:szCs w:val="24"/>
          <w:vertAlign w:val="baseline"/>
        </w:rPr>
      </w:pPr>
      <w:r w:rsidDel="00000000" w:rsidR="00000000" w:rsidRPr="00000000">
        <w:rPr>
          <w:sz w:val="24"/>
          <w:szCs w:val="24"/>
          <w:vertAlign w:val="baseline"/>
          <w:rtl w:val="0"/>
        </w:rPr>
        <w:tab/>
        <w:t xml:space="preserve">Копие от сигнала да се препрати на Сметна палата и Агенция за държавна финансова инспекция за предприемане на съответните действия по компетентност.</w:t>
      </w:r>
    </w:p>
    <w:p w:rsidR="00000000" w:rsidDel="00000000" w:rsidP="00000000" w:rsidRDefault="00000000" w:rsidRPr="00000000" w14:paraId="00000037">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8">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B">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C">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3D">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E">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F">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0">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1">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2">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3">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6">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7">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8">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9">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A">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B">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C">
      <w:pPr>
        <w:ind w:left="708" w:firstLine="708.9999999999999"/>
        <w:rPr>
          <w:b w:val="0"/>
          <w:bCs w:val="0"/>
          <w:color w:val="ff000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ff000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