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РС-189-25-055</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09.06.2025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0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09"/>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КИ-102/24.03.2025 г. на Комисия за противодействие на корупцията (КПК) по сигнал с рег. № С-189/18.03.2025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Емил Милошев - общински съветник в Общински съвет С., мандат 2023 – 2027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Емил Милошев в качеството си пълномощник на политическа партия „**********“ е подписал договор за безвъзмездно ползване на помещение с площ от 9,8 кв.м. на втория етаж в сграда с планоснимачен номер 1111, в УПИ I, с предназначение „за градина и обществено обслужване“, собственост на Община С. Частният интерес на Милошев е обусловен от безвъзмездно ползване на общинска собственост за популяризиране на политически възгледи, като и той самият като общински съветник и кандидат за народен представител осъществява срещи с избиратели и предизборни кампании в това помещение, от което ползата за него е увеличаване на гласовете при произвеждане на избори.</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за противодействие на корупцията и отнемане на незаконно придобитото имущество при Общински съвет С. са изискани и с писмо с вх.№ КПК-1702-2/11.04.2025 г. на КПК са представени: клетвен лист на Емил Милошев от 10.11.2023 г., Договор за безвъзмездно ползване на помещение в имот – частна общинска собственост от 07.01.2025 г., Пълномощно от 18.12.2024 г. и Приемо-предавателен протокол от 06.02.2025 г.</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 Служебно е извършена справка в Регистър НБД „Население“ и в Търговски регистър и регистър на юридическите лица с нестопанска цел (ТРРЮЛНЦ).</w:t>
        <w:tab/>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Емил Милошев е избран за общински съветник в Общински съвет С., мандат 2023 – 2027 г. и е положил клетва на 10.11.2023 г.</w:t>
      </w:r>
    </w:p>
    <w:p w:rsidR="00000000" w:rsidDel="00000000" w:rsidP="00000000" w:rsidRDefault="00000000" w:rsidRPr="00000000" w14:paraId="00000016">
      <w:pPr>
        <w:tabs>
          <w:tab w:val="left" w:leader="none" w:pos="709"/>
          <w:tab w:val="left" w:leader="none" w:pos="3528"/>
        </w:tabs>
        <w:jc w:val="both"/>
        <w:rPr>
          <w:vertAlign w:val="baseline"/>
        </w:rPr>
      </w:pPr>
      <w:r w:rsidDel="00000000" w:rsidR="00000000" w:rsidRPr="00000000">
        <w:rPr>
          <w:vertAlign w:val="baseline"/>
          <w:rtl w:val="0"/>
        </w:rPr>
        <w:tab/>
        <w:t xml:space="preserve">От извършена справка в Търговски регистър и регистър на юридическите лица с нестопанска цел се установява, че Политическа партия „**********“ (ПП „**********“) е с председател К. Т. К.</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от 18.12.2024 г. К. Т. К., в качеството си на председател и представляващ ПП „**********“ упълномощава Емил Милошев: да представлява партията пред администрацията на Община С., във връзка с заявяването, договарянето и получаването на помещение за нуждите на ПП „**********“, да избере подходящо помещение и да сключи договор с общинската администрация, за срок какъвто намери за добре и при условия каквито прецени, да приеме помещението със съответния протокол и да влезе във владение, да плаща договорения наем на наемодателя, както и всички други дължими суми, свързани с ползването на помещението.</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Пълномощното е със срок на валидност до 17.12.2025 г.</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Договор за безвъзмездно ползване на помещение в имот – частна общинска собственост от 07.01.2025 г., сключен между Община С., представлявана от П. Г. Н. в качеството му на кмет и ПП „**********“, представлявана от Емил Милошев, на основание чл. 12, ал. 3 от Закона за общинската собственост (ЗОС), във вр. с чл. 31, ал. 1 от Закона за политическите партии (ЗПП), чл. 25, ал. 1 от Наредба за реда за придобиване, управление и разпореждане с общинско имущество, собственост на Община С. (НРПУРИО) и в изпълнение на Заповед № 718/30.12.2024 г. на кмета на Община С., Община С. предоставя на ПП „**********“ безвъзмездно право на ползване на помещение, в имот частна общинска собственост с квадратура от 9,8 кв.м., находящо се на втори етаж д двуетажна масивна сграда в УПИ-I отредено – за градина и обществено обслужване, съгласно Акт за общинска собственост № 1973/11.12.2020 г. за срок от четири години, но не повече от датата на обявяване на резултатите от следващите парламентарни избори, съгласно чл. 25, ал. 4 от НРПУРИО.</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Приемо-предавателен протокол от 06.02.2025 г. от Комисия назначена със Заповед № 531/16.11.2023 г. на кмета на Община С. помещението е предадено във владение на ПП „**********“, представлявана от Емил Милошев.</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Емил Милошев, в качеството си на общински съветник е лице, заемащо публична длъжност по смисъла на чл. 6, ал. 1, т. 32 от ЗПК.</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sz w:val="28"/>
          <w:szCs w:val="28"/>
          <w:vertAlign w:val="baseline"/>
          <w:rtl w:val="0"/>
        </w:rPr>
        <w:tab/>
      </w:r>
      <w:r w:rsidDel="00000000" w:rsidR="00000000" w:rsidRPr="00000000">
        <w:rPr>
          <w:color w:val="000000"/>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изпълнение на правомощията, произтичащи от разпоредбата на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21, ал. 1, т. 23 от ЗМСМА общинският съвет решава и други въпроси от местно значение, които не са от изключителната компетентност на други органи.</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чл. 31 от Закона за политическите партии Държавата и общините предоставят безвъзмездно на политическите партии, които имат парламентарна група или достатъчен брой народни представители да образуват такава, помещения за осъществяване на тяхната дейност. Предоставянето на помещения на политически партии се извършва съгласно Закона за държавната собственост и Закона за общинската собственост.</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12, ал. 3 от ЗОС имотите и вещите - общинска собственост, които не са необходими за нуждите на органите на общината или на юридически лица и звена на общинска бюджетна издръжка, могат да се предоставят безвъзмездно за управление на други юридически лица на бюджетна издръжка или на техни териториални структури.</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чл. 25, ал. 1 от Наредба за реда за придобиване, управление и разпореждане с общинско имущество, собственост на Община С. е предвидено, че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се предоставят безвъзмездно без провеждане на публичен търг или публично оповестен конкурс за нуждите на общинските ръководства на политическите партии, отговарящи на условията на чл. 31, ал. 1 от Закона за политическите партии.</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ПП „**********“, като парламентарно представена партия и съгласно изискването на чл. 31 от ЗПП е в правото си да й бъдат предоставени безвъзмездно помещения за осъществяване на политическата й дейност.</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 В хода на производството е установено, че Емил Милошев, в качеството си на пълномощник на ПП „**********“ на 07.01.2025 г. е сключил Договор за безвъзмездно ползване на помещение в имот – частна общинска собственост с Община С. за безвъзмездно право на ползване на помещение, частна общинска собственост на Община С. и на 06.02.2025 г. е приел владението на помещението.</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конкретния случай от събраните по преписката доказателства не се установява Емил Милошев в качеството си на общински съветник в Общински съвет С. и лице, заемащо публична длъжност по смисъла на чл. 6, ал. 1, т. 32 от ЗПК да е упражнил правомощията си на общински съветник при сключването на Договора за безвъзмездно ползване на помещение в имот – частна общинска собственост, както и при подписването на Приемо-предавателния протокол от 06.02.2025 г. Същият е действал в качеството на пълномощник на политическата партия, а не в качеството на общински съветник. Съгласно  клаузите на договора предоставеното помещение се ползва съгласно неговото предназначение за нуждите за осъществяване на дейността на политическата партия, а не единствено и само за дейността на Емил Милошев, като общински съветник избран от политическата листа на ПП „**********“ в произведените местните избори за общински съветници, мандат 2023 – 2027 г.</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упражнени правомощия по служба от страна на Емил Милошев, в качеството му на общински съветник в Общински съвет С. и лице, заемащо публична длъжност по смисъла на чл. 6, ал. 1, т. 32 от ЗПК, като елемент от състава на конфликта на интереси по чл. 70 от ЗПК, при сключването на 07.01.2025 г. на Договора за безвъзмездно ползване на помещение в имот – частна общинска собственост, както и при подписването на Приемо-предавателния протокол от 06.02.2025 г.,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чл. 70 от ЗПК</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по отношение на Емил Милошев, в качеството му на общински съветник в Общински съвет С. и лице, заемащо публична длъжност по смисъла на чл. 6, ал. 1, т. 32 от ЗПК.</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b w:val="1"/>
          <w:bCs w:val="1"/>
          <w:color w:val="000000"/>
          <w:vertAlign w:val="baseline"/>
          <w:rtl w:val="0"/>
        </w:rPr>
        <w:tab/>
        <w:t xml:space="preserve">НЕ УСТАНОВЯВА </w:t>
      </w:r>
      <w:r w:rsidDel="00000000" w:rsidR="00000000" w:rsidRPr="00000000">
        <w:rPr>
          <w:color w:val="000000"/>
          <w:vertAlign w:val="baseline"/>
          <w:rtl w:val="0"/>
        </w:rPr>
        <w:t xml:space="preserve">конфликт на интереси по отношение на Емил Милошев с ЕГН **********, общински съветник в Общински съвет Стамболийски и лице, заемащо публична длъжност по смисъла на чл. 6, ал. 1, т. 32 от ЗПК, при сключването на Договора за безвъзмездно ползване на помещение в имот – частна общинска собственост от 07.01.2025 г., поради липса на упражнени правомощия по служба.</w:t>
      </w: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vertAlign w:val="baseline"/>
          <w:rtl w:val="0"/>
        </w:rPr>
        <w:tab/>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3C">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D">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3E">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0">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1">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2">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3">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6">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7">
      <w:pPr>
        <w:spacing w:line="276" w:lineRule="auto"/>
        <w:ind w:left="1416" w:firstLine="720"/>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