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РС-188-25-078</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07.08.2025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426"/>
        </w:tabs>
        <w:ind w:firstLine="70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09"/>
        <w:jc w:val="both"/>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КИ-094/24.03.2025 г. на Комисия за противодействие на корупцията (КПК) по сигнал с вх. № С-188/18.03.2025 г.</w:t>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Константин   Смиленов - общински съветник и председател на Общински съвет  С..</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сигнала се посочва, че в качеството си на пълномощник на политическа партия „ ***“ Смиленов е подписал договор за безвъзмездно ползване на помещение с площ от 17,32 кв.м. на втория етаж в сграда с планоснимачен номер 1111, парцел В, УПИ I - „за градина и обществено обслужване“ с площ по документ -112 кв. м., 2МС,  собственост на община  С.. Твърди се, че по този начин е осъществил фактически състав на конфликт на интереси по чл. 71 и чл. 72 от ЗПК, като частният интерес на Смиленов е  обусловен от безвъзмездното ползване на общинска собственост за популяризиране на политически възгледи, като и той самият като общински съветник и кандидат за народен представител осъществява срещи с избиратели и предизборни кампании в това помещение, от което ползата за него е увеличаване на гласовете при произвеждане на избори.</w:t>
      </w:r>
    </w:p>
    <w:p w:rsidR="00000000" w:rsidDel="00000000" w:rsidP="00000000" w:rsidRDefault="00000000" w:rsidRPr="00000000" w14:paraId="0000000F">
      <w:pPr>
        <w:tabs>
          <w:tab w:val="left" w:leader="none" w:pos="709"/>
          <w:tab w:val="left" w:leader="none" w:pos="3528"/>
        </w:tabs>
        <w:jc w:val="both"/>
        <w:rPr>
          <w:vertAlign w:val="baseline"/>
        </w:rPr>
      </w:pPr>
      <w:r w:rsidDel="00000000" w:rsidR="00000000" w:rsidRPr="00000000">
        <w:rPr>
          <w:vertAlign w:val="baseline"/>
          <w:rtl w:val="0"/>
        </w:rPr>
        <w:tab/>
        <w:t xml:space="preserve">С оглед изнесените в сигнала твърдения от председателя на ПК за противодействие на корупцията и отнемане на незаконно придобитото имущество при Общински съвет  С. са изискани и с писмо с вх. № КПК-1944/25.04.2025 г. на КПК са представени следните документи: клетвен лист на Константин   Смиленов от 10.11.2023 г., Протокол № 1/10.11.2023 г. от проведено заседание на Общински съвет  С.; Договор за безвъзмездно ползване на помещение в имот – частна общинска собственост от 07.01.2025 г., и Приемо-предавателен протокол от 06.02.2025 г.</w:t>
      </w:r>
    </w:p>
    <w:p w:rsidR="00000000" w:rsidDel="00000000" w:rsidP="00000000" w:rsidRDefault="00000000" w:rsidRPr="00000000" w14:paraId="00000010">
      <w:pPr>
        <w:tabs>
          <w:tab w:val="left" w:leader="none" w:pos="709"/>
          <w:tab w:val="left" w:leader="none" w:pos="3528"/>
        </w:tabs>
        <w:jc w:val="both"/>
        <w:rPr>
          <w:vertAlign w:val="baseline"/>
        </w:rPr>
      </w:pPr>
      <w:r w:rsidDel="00000000" w:rsidR="00000000" w:rsidRPr="00000000">
        <w:rPr>
          <w:vertAlign w:val="baseline"/>
          <w:rtl w:val="0"/>
        </w:rPr>
        <w:tab/>
        <w:t xml:space="preserve"> Служебно е извършена справка в Регистър НБД „Население“, в Търговски регистър и регистър на юридическите лица с нестопанска цел (ТРРЮЛНЦ) и на ел. страница на община  С.. </w:t>
        <w:tab/>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Константин   Смиленов </w:t>
      </w:r>
      <w:r w:rsidDel="00000000" w:rsidR="00000000" w:rsidRPr="00000000">
        <w:rPr>
          <w:vertAlign w:val="baseline"/>
          <w:rtl w:val="0"/>
        </w:rPr>
        <w:t xml:space="preserve">е избран за общински съветник на произведените на 29.10.2023 г. избори и встъпил като такъв на 10.11.2023 г. с подписването на клетвен лист от същата дата. Видно от Протокол № 1 от 10.11.2023 г. на същата дата е проведено първо заседание на Общинския съвет  С., на което са се заклели новоизбраните общински съветници, кметът на общината и кметове на кметства, включително и Константин Смиленов. Съгласно Протокола е проведен и избор за председател на Общинския съвет, като за председател на Общински съвет  С. е избран Смиленов.  </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Договор за безвъзмездно ползване на помещение в имот – частна общинска собственост от 07.01.2025 г., сключен между община  С., представлявана от  П.  Г.  Н. в качеството му на кмет на общината и Коалиция „ *****“, чрез общинския ръководител на ПП „ ***“ Константин   Смиленов, редовно упълномощен от К. П., с пълномощно от 15.03.2024 г., на основание чл. 14, ал. 4 от Закона за общинската собственост (ЗОС), във вр. с чл. 31, ал. 1 от Закона за политическите партии (ЗПП), чл. 25, ал. 1 от Наредба за реда за придобиване, управление и разпореждане с общинско имущество, собственост на Община  С. (НРПУРОИ), община  С. предоставя на Коалиция „ *****“ безвъзмездно право на ползване на помещение с квадратура от 17,32 кв.м. в имот частна общинска собственост, находящо се на втори етаж в двуетажна масивна сграда със застроена площ от 112 кв.м. в УПИ-I, отредено за градина и обществено обслужване, кв. 43 по РП на гр.  С.. Договорът е сключен за срок до обявяването на резултатите от следващите парламентарни избори, съгласно чл. 25, ал. 4 от НРПУРИО.</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Приемо-предавателен протокол от 06.02.2025 г. от комисия назначена със Заповед № 531/16.11.2023 г. на кмета на община  С. помещението е предадено във владение на Коалиция „ *****“ чрез общинския ръководител на ПП „ ***“ Константин Смиленов.</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Константин   Смиленов</w:t>
      </w:r>
      <w:r w:rsidDel="00000000" w:rsidR="00000000" w:rsidRPr="00000000">
        <w:rPr>
          <w:color w:val="000000"/>
          <w:vertAlign w:val="baseline"/>
          <w:rtl w:val="0"/>
        </w:rPr>
        <w:t xml:space="preserve"> като общински съветник в Общински съвет  С.  има качеството на лице, заемащо публична длъжност по чл. 6, ал. 1, т. 32 от ЗПК, респективно и на основание чл. 13, ал. 1, т. 6 от действащия към момента ЗПК - компетентна да се произнесе относно наличието или липсата на конфликт на интереси по отношение на него е Комисията за противодействие на корупцията. </w:t>
      </w:r>
    </w:p>
    <w:p w:rsidR="00000000" w:rsidDel="00000000" w:rsidP="00000000" w:rsidRDefault="00000000" w:rsidRPr="00000000" w14:paraId="0000001E">
      <w:pPr>
        <w:ind w:firstLine="567"/>
        <w:jc w:val="both"/>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дали е налице обективна възможност конкретно поведение на лицето, заемащо публична длъжност да е повлияно от частен интерес – негов или на свързано с него лице, както и дали на практика този частен интерес е намерил проявна форма в конкретно поведение на лицето, заемащо публична длъжност при изпълнението на правомощията, вменени му от закона.</w:t>
      </w:r>
    </w:p>
    <w:p w:rsidR="00000000" w:rsidDel="00000000" w:rsidP="00000000" w:rsidRDefault="00000000" w:rsidRPr="00000000" w14:paraId="0000001F">
      <w:pPr>
        <w:ind w:firstLine="567"/>
        <w:jc w:val="both"/>
        <w:rPr>
          <w:vertAlign w:val="baseline"/>
        </w:rPr>
      </w:pPr>
      <w:r w:rsidDel="00000000" w:rsidR="00000000" w:rsidRPr="00000000">
        <w:rPr>
          <w:vertAlign w:val="baseline"/>
          <w:rtl w:val="0"/>
        </w:rPr>
        <w:t xml:space="preserve">   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Правомощията на отделните общински съветници са дефинирани в чл. 33, ал. 1 от същия закон,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w:t>
      </w:r>
      <w:r w:rsidDel="00000000" w:rsidR="00000000" w:rsidRPr="00000000">
        <w:rPr>
          <w:color w:val="000000"/>
          <w:vertAlign w:val="baseline"/>
          <w:rtl w:val="0"/>
        </w:rPr>
        <w:t xml:space="preserve"> Председателят на общинския съвет се избира измежду състава на общинските съветници, като същият няма статут на едноличен орган на изпълнителната власт. Председателят на съвета като „пръв сред равни“ има правомощия да свиква и ръководи подготовката и заседанията на съвета, да представлява съвета пред външни лица и организации и др.  </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Съгласно чл. 31 от Закона за политическите партии (ЗПП) държавата и общините предоставят безвъзмездно на политическите партии, които имат парламентарна група или достатъчен брой народни представители да образуват такава, помещения за осъществяване на тяхната дейност. Предоставянето на помещения на политически партии се извършва съгласно Закона за държавната собственост (ЗДС) и Закона за общинската собственост (ЗОС).</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14, ал. 4 от ЗОС безвъзмездното предоставяне на имоти по ал. 1 за нуждите на общинските ръководства на политическите партии, отговарящи на условията, предвидени в Закона за политическите партии, се извършва от кмета на общината без търг или конкурс.  </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чл. 25, ал. 1 от Наредбата за реда за придобиване, управление и разпореждане с общинско имущество, собственост на Община  С., е предвидено, че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се предоставят безвъзмездно без провеждане на публичен търг или публично оповестен конкурс за нуждите на общинските ръководства на политическите партии, отговарящи на условията на чл. 31, ал. 1 от Закона за политическите партии.</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Коалиция „ *****“, като парламентарно представена формация, съгласно изискването на чл. 31 от ЗПП е в правото си да й бъдат предоставени безвъзмездно помещения за осъществяване на политическата й дейност.</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 В хода на производството е установено, че Смиленов като упълномощен представител  на ПП „ ***“ за община  С. на 07.01.2025 г. е сключил Договор за безвъзмездно ползване на помещение в имот – частна общинска собственост с община  С., представлявана от кмета на общината и на 06.02.2025 г. е приел владението на помещението.</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конкретния случай от събраните по преписката доказателства не се установява Константин Смиленов в качеството си на общински съветник в Общински съвет  С. или като негов председател да е упражнил правомощия като такъв при сключването на Договора за безвъзмездно ползване на помещение в имот – частна общинска собственост, както и при подписването на Приемо-предавателния протокол от 06.02.2025 г. Следва да се отбележи, че в този случай Смиленов е действал в качеството на пълномощник на политическата партия, а не в качеството на общински съветник и съответно лице, заемащо публична длъжност по чл. 6, ал. 1, т. 32 от ЗПК. Съгласно клаузите на договора предоставеното помещение се ползва съгласно неговото предназначение за нуждите за осъществяване на дейността на политическата партия, а не еднолично за дейността на Смиленов като общински съветник, избран от политическата листа на ПП „ ***“.  </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Липсата на упражнени правомощия по служба от страна на Константин Смиленов в качеството му на общински съветник и председател на Общински съвет  С. и като такъв - лице, заемащо публична длъжност по смисъла на чл. 6, ал. 1, т. 32 от ЗПК при сключването на 07.01.2025 г. на Договор за безвъзмездно ползване на помещение в имот – частна общинска собственост, както и при подписването на Приемо-предавателен протокол от 06.02.2025 г., обуславя извод за невъзможност за нарушаване на забраните по Глава Осма, Раздел II от ЗПК, които представляват проявна форма на конфликта на интереси и води до липсата на такъв по смисъла чл. 70 от ЗПК.</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по отношение на Константин   Смиленов в качеството му на общински съветник и председател на Общински съвет  С. и лице, заемащо публична длъжност по смисъла на чл. 6, ал. 1, т. 32 от ЗПК.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b w:val="1"/>
          <w:bCs w:val="1"/>
          <w:color w:val="000000"/>
          <w:vertAlign w:val="baseline"/>
          <w:rtl w:val="0"/>
        </w:rPr>
        <w:tab/>
        <w:t xml:space="preserve">НЕ УСТАНОВЯВА </w:t>
      </w:r>
      <w:r w:rsidDel="00000000" w:rsidR="00000000" w:rsidRPr="00000000">
        <w:rPr>
          <w:color w:val="000000"/>
          <w:vertAlign w:val="baseline"/>
          <w:rtl w:val="0"/>
        </w:rPr>
        <w:t xml:space="preserve">конфликт на интереси по отношение на </w:t>
      </w:r>
      <w:r w:rsidDel="00000000" w:rsidR="00000000" w:rsidRPr="00000000">
        <w:rPr>
          <w:vertAlign w:val="baseline"/>
          <w:rtl w:val="0"/>
        </w:rPr>
        <w:t xml:space="preserve">Константин   Смиленов </w:t>
      </w:r>
      <w:r w:rsidDel="00000000" w:rsidR="00000000" w:rsidRPr="00000000">
        <w:rPr>
          <w:color w:val="000000"/>
          <w:vertAlign w:val="baseline"/>
          <w:rtl w:val="0"/>
        </w:rPr>
        <w:t xml:space="preserve">с ЕГН ****, общински съветник и председател на Общински съвет  С. и лице, заемащо публична длъжност по смисъла на чл. 6, ал. 1, т. 32 от ЗПК, при сключването на Договор за безвъзмездно ползване на помещение в имот – частна общинска собственост от 07.01.2025 г.</w:t>
      </w:r>
      <w:r w:rsidDel="00000000" w:rsidR="00000000" w:rsidRPr="00000000">
        <w:rPr>
          <w:vertAlign w:val="baseline"/>
          <w:rtl w:val="0"/>
        </w:rPr>
        <w:t xml:space="preserve"> и при подписването на Приемо-предавателен протокол от 06.02.2025 г</w:t>
      </w:r>
      <w:r w:rsidDel="00000000" w:rsidR="00000000" w:rsidRPr="00000000">
        <w:rPr>
          <w:color w:val="000000"/>
          <w:vertAlign w:val="baseline"/>
          <w:rtl w:val="0"/>
        </w:rPr>
        <w:t xml:space="preserve">., поради липса на упражнени правомощия по служба.</w:t>
      </w: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vertAlign w:val="baseline"/>
          <w:rtl w:val="0"/>
        </w:rPr>
        <w:tab/>
        <w:t xml:space="preserve">Препис от Решението да се изпрати на Окръжна прокуратура –  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32">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33">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34">
      <w:pPr>
        <w:spacing w:line="276" w:lineRule="auto"/>
        <w:ind w:left="1416" w:firstLine="720"/>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5">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36">
      <w:pPr>
        <w:spacing w:line="276" w:lineRule="auto"/>
        <w:ind w:left="1416" w:firstLine="72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7">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3A">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3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3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3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3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