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Subtitle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№ РС-178-25-108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Днес, 13.10.2025 г., Комисията за противодействие на корупцията /КПК/, в състав:</w:t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09"/>
        <w:jc w:val="both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по реда на чл. 89, ал. 1, предл. 1 от Закона за противодействие на корупцията (ЗПК) (обн., ДВ бр. 84 от 06.10.2023 г.), образувано въз основа на Решение на Комисията за противодействие на корупцията № КИ-100 от 24.03.2025 г. по сигнал с вх. № С-178/14.03.2025 г. на КПК, към който са приобщени сигнали с вх. № КПК-1525/26.03.2025 г. и № КПК-1566/28.03.2025 г. на КПК. </w:t>
      </w:r>
    </w:p>
    <w:p w:rsidR="00000000" w:rsidDel="00000000" w:rsidP="00000000" w:rsidRDefault="00000000" w:rsidRPr="00000000" w14:paraId="0000000E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образувано срещу Валентин Христов – кмет на Община П. и Ивайло Петров – общински съветник в Общински съвет (ОбС) П.</w:t>
      </w:r>
    </w:p>
    <w:p w:rsidR="00000000" w:rsidDel="00000000" w:rsidP="00000000" w:rsidRDefault="00000000" w:rsidRPr="00000000" w14:paraId="0000000F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сигнала се посочва, че на заседание, проведено на 27.02.2025 г. ОбС П. разглежда и гласува с квалифицирано мнозинство Решение № 557 за Одобряване на проект за изменение на ПУП-ПРЗ за УПИ *** и УПИ *** в кв. 839 по плана на град П. С решението ОбС П. дава съгласие за промяна характера на собствеността от публична общинска в частна общинска собственост на реално обособени части от урегулиран поземлен имот с идентификатор ***, УПИ 1-659.1143 по плана на гр. П., представляващи поземлени имоти с проектни идентификатори: ПИ *** с проектна площ 2817 кв.м. и ПИ *** с проектна площ 1451 кв.м. Освен това ОбС П. възлага на кмета на общината да сключи с „***“ АД предварителен договор по чл. 15, ал. 3 във вр. с ал. 5 от ЗУТ за прехвърляне на собствеността чрез продажба на общинските имоти с посочените проектни идентификатори. Приетото решение оправомощава кмета след влизане в сила на заповедта за одобряване на ПУП-ПРЗ да се сключи и окончателен договор за прехвърляне правата на собственост върху имотите. В сигнала се твърди, че решението е подкрепено от общинския съветник Ивайло Петров, който имал договор с „***“ ЕАД (*** ЕАД), собственост на „***“ АД, а предложението до Общинския съвет е внесено от кмета на Община П. – д-р Валентин Христов. За него се твърди, че е работил в *** ЕАД и с голяма вероятност продължава да работи в болницата и към този момент.</w:t>
      </w:r>
    </w:p>
    <w:p w:rsidR="00000000" w:rsidDel="00000000" w:rsidP="00000000" w:rsidRDefault="00000000" w:rsidRPr="00000000" w14:paraId="00000010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писмо, вх. № КПК-1566-3/10.04.2025 г. на КПК, от Т. Б. Б., в качеството му на представител и член на Управителния съвет (УС) на „***“ АД и член на Съвета на директорите на *** ЕАД, е получена информация, че двете дружества нямат сключени договори (трудови, граждански и/или др.) с Ивайло Петров и Валентин Христов. </w:t>
      </w:r>
    </w:p>
    <w:p w:rsidR="00000000" w:rsidDel="00000000" w:rsidP="00000000" w:rsidRDefault="00000000" w:rsidRPr="00000000" w14:paraId="00000011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писма, вх. № КПК-1566-6/22.04.2025 г. и № КПК-1566-9/12.08.2025 г. на КПК от председателя на Постоянната комисия по противодействие на корупцията към ОбС П. са получени заверени копия на документи, както следва: Клетвен лист на Валентин Христов от 10.11.2023 г.; Удостоверение за избран кмет на община № 1/10.11.2023 г. на Общинска избирателна комисия (ОИК) – П.; Клетвен лист на Ивайло Петров; Удостоверение за избран общински съветник № 23/10.11.2023 г. на ОИК – П.; Декларации по чл. 49, ал. 1, т. 1 от ЗПК на Валентин Христов и Ивайло Петров; Решение № 557 от 27.02.2025 г. на ОбС П.; Протокол за поименно гласуване към същото решение; Предложение с вх. № ОбС-1105/06.06.2025 г. на ОбС П. от кмета на Община П.; Становище и присъствен списък на ПК „Бюджет и финансова политика“ към ОбС П.; Документация по ПУП-ПРЗ за УПИ *** и УПИ *** в кв. 839 по плана на гр. П. и Предложение с рег. № УОС-26-1887-8/05.02.2025 г. на Община П. от кмета на общината.</w:t>
      </w:r>
    </w:p>
    <w:p w:rsidR="00000000" w:rsidDel="00000000" w:rsidP="00000000" w:rsidRDefault="00000000" w:rsidRPr="00000000" w14:paraId="00000012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Служебно са извършени справки в НБД „Население“, Търговския регистър и регистър на юридическите лица с нестопанска цел (ТРРЮЛНЦ), Регистъра на заетостта към Национална агенция за приходите и на електронната страница на Община и ОбС П.</w:t>
      </w:r>
    </w:p>
    <w:p w:rsidR="00000000" w:rsidDel="00000000" w:rsidP="00000000" w:rsidRDefault="00000000" w:rsidRPr="00000000" w14:paraId="00000013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20"/>
        <w:jc w:val="both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709"/>
        </w:tabs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ab/>
        <w:t xml:space="preserve">Сигнал с вх. № С-178/14.03.2025 г. на КПК е подаден от физическо лице с посочени три имена, адрес, телефон за връзка и е надлежно подписан.</w:t>
      </w:r>
    </w:p>
    <w:p w:rsidR="00000000" w:rsidDel="00000000" w:rsidP="00000000" w:rsidRDefault="00000000" w:rsidRPr="00000000" w14:paraId="00000017">
      <w:pPr>
        <w:tabs>
          <w:tab w:val="left" w:leader="none" w:pos="709"/>
        </w:tabs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ab/>
        <w:t xml:space="preserve">Валентин Христов е избран за кмет на Община П. за мандат 2023-2027 г., видно от Удостоверение за избран кмет на община № 1/10.11.2023 г. на ОИК – П. и е подписал клетвен лист от 10.11.2023 година. </w:t>
      </w:r>
    </w:p>
    <w:p w:rsidR="00000000" w:rsidDel="00000000" w:rsidP="00000000" w:rsidRDefault="00000000" w:rsidRPr="00000000" w14:paraId="00000018">
      <w:pPr>
        <w:tabs>
          <w:tab w:val="left" w:leader="none" w:pos="709"/>
        </w:tabs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ab/>
        <w:t xml:space="preserve">Ивайло Петров е избран за общински съветник в ОбС П., видно от Удостоверение за избран общински съветник № 23/10.11.2023 г. на ОИК – П. и е подписал клетвен лист.</w:t>
      </w:r>
    </w:p>
    <w:p w:rsidR="00000000" w:rsidDel="00000000" w:rsidP="00000000" w:rsidRDefault="00000000" w:rsidRPr="00000000" w14:paraId="00000019">
      <w:pPr>
        <w:tabs>
          <w:tab w:val="left" w:leader="none" w:pos="709"/>
        </w:tabs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ab/>
        <w:t xml:space="preserve">Видно от извършена в ТРРЮЛНЦ справка „***“ ЕАД, ЕИК: *** е търговско дружество с предмет на дейност: „осъществяване и функциониране на многопрофилна болнична помощ за диагностика и активно лечение, търговия със стоки и услуги, обслужващи дейността по оказване на цялостната медицинска помощ“. Едноличен собственик на капитала на дружеството е „***“ АД, ЕИК: ***.</w:t>
      </w:r>
    </w:p>
    <w:p w:rsidR="00000000" w:rsidDel="00000000" w:rsidP="00000000" w:rsidRDefault="00000000" w:rsidRPr="00000000" w14:paraId="0000001A">
      <w:pPr>
        <w:tabs>
          <w:tab w:val="left" w:leader="none" w:pos="709"/>
        </w:tabs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ab/>
        <w:t xml:space="preserve">От същата справка се установи, че „***“ е акционерно дружество с предмет на дейност: „производство и търговия със стоки и услуги в страната и в чужбина, строителство, финансиране, кредитиране, организация и управление на инвестиционни фондове в страната и в чужбина (без банкова и застрахователна дейност) и други“. Като представител и член на УС на дружеството е посочен Т. Б. Б.</w:t>
      </w:r>
    </w:p>
    <w:p w:rsidR="00000000" w:rsidDel="00000000" w:rsidP="00000000" w:rsidRDefault="00000000" w:rsidRPr="00000000" w14:paraId="0000001B">
      <w:pPr>
        <w:tabs>
          <w:tab w:val="left" w:leader="none" w:pos="709"/>
        </w:tabs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ab/>
        <w:t xml:space="preserve">От писмо с вх. № КПК-1566-3/10.04.2025 г. на КПК от Т. Б. Б., в качеството му на представител и член на УС на „***“ АД и член на Съвета на директорите на *** ЕАД е видно, че двете дружества нямат сключени договори (трудови, граждански и/или др.) с Ивайло Петров и Валентин Христов, което опровергава твърденията в сигнала.</w:t>
      </w:r>
    </w:p>
    <w:p w:rsidR="00000000" w:rsidDel="00000000" w:rsidP="00000000" w:rsidRDefault="00000000" w:rsidRPr="00000000" w14:paraId="0000001C">
      <w:pPr>
        <w:tabs>
          <w:tab w:val="left" w:leader="none" w:pos="709"/>
        </w:tabs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ab/>
        <w:t xml:space="preserve">От извършена справка в Регистъра на заетостта към Национална агенция за приходите се установи, че Ивайло Петров не е назначаван на трудов договор в едно от двете посочени търговски дружества. Установи се, че в периода от 28.04.2017 г. до 01.04.2019 г. Валентин Христов е заемал длъжността „лекар началник на отделение/лаборатория“ в *** ЕАД, а в периода от 04.12.2020 г. до 01.06.2021 г. е заемал длъжността „лекар кардиология“ в болничното заведение.</w:t>
      </w:r>
    </w:p>
    <w:p w:rsidR="00000000" w:rsidDel="00000000" w:rsidP="00000000" w:rsidRDefault="00000000" w:rsidRPr="00000000" w14:paraId="0000001D">
      <w:pPr>
        <w:tabs>
          <w:tab w:val="left" w:leader="none" w:pos="709"/>
        </w:tabs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709"/>
        </w:tabs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ab/>
        <w:t xml:space="preserve">Общински съвет П. приема Решение № 557 по Протокол № 23 от 27.02.2025 г., с което одобрява проект за изменение на ПУП-ПРЗ за УПИ I-659.1143 и УПИ IV-659.1126 в кв. 839 по плана на град П. и уреждане на имуществените отношения между Община П. и юридическо лице – „***“ АД. С решението се дава съгласие за промяна характера на собствеността – от публична общинска собственост в частна общинска собственост, на реално обособени части от урегулиран поземлен имот с идентификатор ***, ***, кв. 839 по плана на град П., представляващи поземлени имоти с проектни идентификатори, както следва: ПИ *** с проектна площ: 2817 кв. м., трайно предназначение на територията: урбанизирана, начин на трайно ползване: за друг поземлен имот за движение и транспорт, с административен адрес: гр. П., ул. „***“; ПИ *** с проектна площ: 1451 кв. м., трайно предназначение на територията: урбанизирана, с начин на трайно ползване: за друг поземлен имот за движение и транспорт, с административен адрес: гр. П., ул. „***“. Възлага се на кмета на общината да сключи предварителен договор с търговското дружество за прехвърляне на собственост чрез продажба на горепосочените общински поземлени имоти, а след влизане в сила на заповедта за одобряване на ПУП-ПРЗ и на окончателен такъв.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Ивайло Петров присъства на заседанието и гласува „за“ приемане на решението. Същото е прието на основание Предложение с рег. № ОбС-1105/06.02.2025 г. на ОбС П. от Валентин Христов, в качеството му на кмет на Община П.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709"/>
        </w:tabs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Горепосоченият проект на решение на ОбС П. е разгледан на заседание на ПК „Бюджет и финансова политика“ към общинския съвет, обективирано в Протокол № 17/25.02.2025 година. Видно от представения към протокола списък на общинските съветници, на заседанието са присъствали общо 9 общински съветници, в това число и Ивайло Петров. Постоянната комисия дава отрицателно становище по отношение проекта на решение, като са посочени 4 гласа „против“ и 4 гласа „въздържали се“.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С оглед липсата на поименно гласуване, както и на факта, че не всички присъствали общински съветници са гласували, не може да се установи дали Ивайло Петров е упражнил правото си на глас и как точно.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0">
      <w:pPr>
        <w:tabs>
          <w:tab w:val="left" w:leader="none" w:pos="709"/>
        </w:tabs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ab/>
        <w:t xml:space="preserve">На 13.03.2025 г. между Община П., представлявана от кмета – Венцислав Христов и „***“ АД, представлявано от изпълнителния директор Т. Б., е сключен Предварителен договор за промяна на границите между съседни поземлени имоти и прехвърляне на собственост на основание чл. 15, ал. 3 във връзка с ал. 5 от Закона за устройство на територията (ЗУТ), на основание приетото от ОбС П. Решение № 557 по Протокол № 23 от 27.02.2025 година.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709"/>
        </w:tabs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ab/>
        <w:t xml:space="preserve">От извършените в НБД „Население“ справки не се установи между Валентин Христов и Т. Б., както и между последния и Ивайло Петров да е налице роднинска връзка по права линия, по съребрена линия – до четвърта степен включително, или по сватовство – до втора степен включително.</w:t>
      </w:r>
    </w:p>
    <w:p w:rsidR="00000000" w:rsidDel="00000000" w:rsidP="00000000" w:rsidRDefault="00000000" w:rsidRPr="00000000" w14:paraId="00000022">
      <w:pPr>
        <w:tabs>
          <w:tab w:val="left" w:leader="none" w:pos="709"/>
        </w:tabs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ab/>
        <w:t xml:space="preserve">Такава връзка не се установи и между Валентин Христов и Ивайло Петров от една страна и членовете на управителните и контролни органи на „***“ АД и *** ЕАД от друга.</w:t>
      </w:r>
    </w:p>
    <w:p w:rsidR="00000000" w:rsidDel="00000000" w:rsidP="00000000" w:rsidRDefault="00000000" w:rsidRPr="00000000" w14:paraId="00000023">
      <w:pPr>
        <w:tabs>
          <w:tab w:val="left" w:leader="none" w:pos="709"/>
        </w:tabs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right="-1" w:firstLine="720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Въз основа на така изяснената фактическа обстановка Комисията за противодействие на корупцията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right="-1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Сигнал с вх. № С-178/14.03.2025 г. на КПК e подаден от физическо лице, идентифицирано по реда на чл. 15, ал. 2, т. 1 от Закона за защита на лицата, подаващи сигнали или публично оповестяващи информация за нарушения във вр. с чл. 63 от ЗПК.</w:t>
      </w:r>
    </w:p>
    <w:p w:rsidR="00000000" w:rsidDel="00000000" w:rsidP="00000000" w:rsidRDefault="00000000" w:rsidRPr="00000000" w14:paraId="00000027">
      <w:pPr>
        <w:ind w:right="-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За да е осъществен конфликт на интереси по смисъла на чл. 70 от ЗПК следва да са кумулативно налични три предпоставки: лице, заемащо висша публична длъжност, съответно публична длъжност, наличие на частен интерес, който може да повлияе върху безпристрастното и обективно изпълнение на правомощията или задълженията му по служба, както и упражнено властническо правомощие, повлияно от този частен интерес.</w:t>
      </w:r>
    </w:p>
    <w:p w:rsidR="00000000" w:rsidDel="00000000" w:rsidP="00000000" w:rsidRDefault="00000000" w:rsidRPr="00000000" w14:paraId="00000028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Легалните дефиниции на понятията „частен интерес“ и „облага“ се съдържат в чл. 71 и 72 от ЗПК. Частен интерес е всеки интерес, който води до облага от материален или нематериален характер за лицето, заемащо висша публична длъжност, или за свързаното с него лице, т.е. за да е налице частен интерес, следва да има реална възможност за реализиране на облага. Съгласно чл. 72 от ЗПК облага е всеки доход в пари, парични средства или в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по-ниски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9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В качествата си съответно на кмет на Община П. и на общински съветник в ОбС П. за мандат 2023-2027 г., Валентин Христов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и Ивайло Петров са лица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заемащи публична длъжност по чл. 6, ал. 1, т. 32 от ЗПК и компетентна да се произнесе относно наличието или липсата на конфликт на интереси по отношение на тях е Комисията за противодействие на корупцията.</w:t>
      </w:r>
    </w:p>
    <w:p w:rsidR="00000000" w:rsidDel="00000000" w:rsidP="00000000" w:rsidRDefault="00000000" w:rsidRPr="00000000" w14:paraId="0000002A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Съгласно чл. 44, ал. 1, т. 1 от ЗМСМА кметът на общината ръководи цялата ѝ изпълнителна дейност. </w:t>
      </w:r>
    </w:p>
    <w:p w:rsidR="00000000" w:rsidDel="00000000" w:rsidP="00000000" w:rsidRDefault="00000000" w:rsidRPr="00000000" w14:paraId="0000002B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Компетентността на общинския съвет, като орган на местно самоуправление, е регламентирана в чл. 21 от ЗМСМА, а правомощията на отделните общински съветници са изчерпателно изброени в чл. 33, ал. 1 от същия закон.</w:t>
      </w:r>
    </w:p>
    <w:p w:rsidR="00000000" w:rsidDel="00000000" w:rsidP="00000000" w:rsidRDefault="00000000" w:rsidRPr="00000000" w14:paraId="0000002C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наличието на първия елемент от състава на конфликта на интереси (субект на нарушението),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правомощия, както и дали съществува обективна възможност това конкретно поведение да е повлияно от частен интерес – личен или на свързано по смисъла на закона лице.</w:t>
      </w:r>
    </w:p>
    <w:p w:rsidR="00000000" w:rsidDel="00000000" w:rsidP="00000000" w:rsidRDefault="00000000" w:rsidRPr="00000000" w14:paraId="0000002D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извършените в регистър НБД „Население“ справки не се установи между Валентин Христов и Ивайло Петров от една страна и Т. Б. – изпълнителен директор и член на УС на „***“ АД, както и останалите членове на управителните и контролни органи на „***“ АД и *** ЕАД от друга, да съществува роднинска връзка – по права линия, по съребрена линия – до четвърта степен включително, и по сватовство – до втора степен включително, която да е от естество да обоснове свързаност между тях по смисъла на § 1, т. 9, б. „а“ от ДР на ЗПК.</w:t>
      </w:r>
    </w:p>
    <w:p w:rsidR="00000000" w:rsidDel="00000000" w:rsidP="00000000" w:rsidRDefault="00000000" w:rsidRPr="00000000" w14:paraId="0000002F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Не се установи Ивайло Петров да е имал или да има договорни или други взаимоотношения с „***“ АД и/или *** ЕАД, което изключва наличието на свързаност, породена от икономическа зависимост, между него и някое от посочените търговски дружества по смисъла на § 1, т. 9, б. „б“ от ДР на ЗПК.</w:t>
      </w:r>
    </w:p>
    <w:p w:rsidR="00000000" w:rsidDel="00000000" w:rsidP="00000000" w:rsidRDefault="00000000" w:rsidRPr="00000000" w14:paraId="00000030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Такава икономическа зависимост не може да се обоснове и между Валентин Христов и някое от двете посочени по-горе дружества, въпреки че се установи, че в периода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28.04.2017 г. до 01.06.2021 г.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същият е заемал различни длъжности в *** ЕАД. Фактът, че трудовото му правоотношение с болничното заведение е прекратено повече от три години преди упражняване на правомощие по служба от негова страна по отношение на „***“ АД – едноличен собственик на капитала на *** ЕАД, изключва възможността към момента на внасяне на Предложение с рег. № ОбС-1105/06.02.2025 г. на ОбС П. Христов да е икономически зависим от едно от двете дружества.</w:t>
      </w:r>
    </w:p>
    <w:p w:rsidR="00000000" w:rsidDel="00000000" w:rsidP="00000000" w:rsidRDefault="00000000" w:rsidRPr="00000000" w14:paraId="00000031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Липсата на свързаност обосновава и липсата на частен интерес от упражнените от Валентин Христов правомощия по служба в качеството му на кмет на Община П., а именно внесеното от него Предложение с рег. № ОбС-1105/06.02.2025 г. на ОбС П. и подписаният Предварителен договор за промяна на границите между съседни поземлени имоти и прехвърляне на собственост на основание чл. 15, ал. 3 във връзка с ал. 5 от ЗУТ от 13.03.2025 г. с „***“ АД.</w:t>
      </w:r>
    </w:p>
    <w:p w:rsidR="00000000" w:rsidDel="00000000" w:rsidP="00000000" w:rsidRDefault="00000000" w:rsidRPr="00000000" w14:paraId="00000033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Като гласува „за“ приемане на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Решение № 557 по Протокол № 23 от 27.02.2025 г. на ОбС П., Ивайло Петров също е упражнил свои правомощия по служба, в качеството си на общински съветник в ОбС П., но отново при липсата на частен интерес поради установената липса на свързаност между него и „***“ АД.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конкретния случай са налице само две от предпоставките за „конфликт на интереси“ по отношение на Валентин Христов, в качеството му на кмет на Община П. и на Ивайло Петров в качеството му на общински съветник в ОбС П. – лица, заемащи публична длъжност и упражнени от същите правомощия по служба. Не се установи обаче да е налице частен интерес от упражнените от тях правомощия. Липсата на частен интерес на лицето, заемащо публична длъжност или на свързано с него лице при упражняването на правомощията или задълженията му по служба, изключва наличието на нарушение на разпоредбите на Глава Осма, Раздел II от ЗПК, съответно и възможността за възникване на конфликт на интереси.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прави своите изводи за наличие или липса на конфликт на интереси на база доказателства, събрани по реда на Административнопроцесуалния кодекс, а в случая събраните такива водят до извода за липса на частен интерес за Валентин Христов и Ивайло Петров от упражнените от тях правомощия по служба.</w:t>
      </w:r>
    </w:p>
    <w:p w:rsidR="00000000" w:rsidDel="00000000" w:rsidP="00000000" w:rsidRDefault="00000000" w:rsidRPr="00000000" w14:paraId="00000037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Предвид изложеното, на основание чл. 92, ал. 1 и ал. 2 от ЗПК, във вр. с § 7, ал. 2 от ПЗР на ЗПК и чл. 37, ал. 2 от ЗМСМА, Комисията за противодействие на корупцията</w:t>
      </w:r>
    </w:p>
    <w:p w:rsidR="00000000" w:rsidDel="00000000" w:rsidP="00000000" w:rsidRDefault="00000000" w:rsidRPr="00000000" w14:paraId="00000038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3540" w:right="-68" w:firstLine="708.999999999999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3540" w:right="-68" w:firstLine="708.9999999999998"/>
        <w:jc w:val="both"/>
        <w:rPr>
          <w:sz w:val="24"/>
          <w:szCs w:val="24"/>
          <w:vertAlign w:val="baseline"/>
        </w:rPr>
      </w:pPr>
      <w:bookmarkStart w:colFirst="0" w:colLast="0" w:name="_phexdab8mlo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конфликт на интереси по отношение на Валентин Христов с ЕГН: ***, кмет на Община П. и лице, заемащо публична длъжност по смисъла на чл. 6, ал. 1, т. 32 от ЗПК, във връзка с подписани от него Предложение с рег. № ОбС-1105/06.02.2025 г. на ОбС П. и Предварителен договор за промяна на границите между съседни поземлени имоти и прехвърляне на собственост на основание чл. 15, ал. 3 във връзка с ал. 5 от ЗУТ от 13.03.2025 г., поради липсата на негов или на свързано с него лице частен интерес.</w:t>
      </w:r>
    </w:p>
    <w:p w:rsidR="00000000" w:rsidDel="00000000" w:rsidP="00000000" w:rsidRDefault="00000000" w:rsidRPr="00000000" w14:paraId="0000003C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конфликт на интереси по отношение на Ивайло Петров с ЕГН: ***, общински съветник в ОбС П. и лице, заемащо публична длъжност по смисъла на чл. 6, ал. 1, т. 32 от ЗПК, във връзка с това, че е гласувал „за“ приемането на Решение № 557 по Протокол № 23 от 27.02.2025 г. на ОбС П., поради липсата на негов или на свързано с него лице частен интерес.</w:t>
      </w:r>
    </w:p>
    <w:p w:rsidR="00000000" w:rsidDel="00000000" w:rsidP="00000000" w:rsidRDefault="00000000" w:rsidRPr="00000000" w14:paraId="0000003E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на Окръжна прокуратура П., с оглед преценка за реализиране на правомощията ѝ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 и с оглед правомощията си по надзор за законност на административните актове.</w:t>
      </w:r>
    </w:p>
    <w:p w:rsidR="00000000" w:rsidDel="00000000" w:rsidP="00000000" w:rsidRDefault="00000000" w:rsidRPr="00000000" w14:paraId="00000040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6300"/>
        </w:tabs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6300"/>
        </w:tabs>
        <w:ind w:right="-68" w:hanging="85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  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6300"/>
        </w:tabs>
        <w:ind w:right="-68" w:hanging="85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ЗА ПРЕДСЕДАТЕЛ:……………(П)..……….………../АНТОН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2268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 xml:space="preserve">                ЧЛЕН:…………………(П).……………………/АНТОАНЕТА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2268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 xml:space="preserve">                ЧЛЕН:……………...............(П)..........…………...….…../ПЛАМЕН ЙОЦОВ/ </w:t>
      </w: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1276" w:top="1463" w:left="1418" w:right="1277" w:header="709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786.0" w:type="dxa"/>
      <w:jc w:val="left"/>
      <w:tblInd w:w="-426.0" w:type="dxa"/>
      <w:tblLayout w:type="fixed"/>
      <w:tblLook w:val="0000"/>
    </w:tblPr>
    <w:tblGrid>
      <w:gridCol w:w="426"/>
      <w:gridCol w:w="9360"/>
      <w:tblGridChange w:id="0">
        <w:tblGrid>
          <w:gridCol w:w="426"/>
          <w:gridCol w:w="9360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   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D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578" w:firstLine="1578"/>
            <w:jc w:val="center"/>
            <w:rPr>
              <w:b w:val="0"/>
              <w:bCs w:val="0"/>
              <w:sz w:val="16"/>
              <w:szCs w:val="16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  <w:sz w:val="24"/>
      <w:szCs w:val="24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