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РС-161-25-060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23.06.2025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(КПК, Комисията),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–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 и е образувано въз основа на Решение за образуване на производство за конфликт на интереси № КИ-101 от 24.03.2025 г. по сигнал с вх. № С-161/10.03.2025 година. 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ind w:firstLine="68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срещу Силвия ****** Панайотова – общински съветник в Общински съвет Б. </w:t>
      </w:r>
    </w:p>
    <w:p w:rsidR="00000000" w:rsidDel="00000000" w:rsidP="00000000" w:rsidRDefault="00000000" w:rsidRPr="00000000" w14:paraId="00000011">
      <w:pPr>
        <w:tabs>
          <w:tab w:val="left" w:leader="none" w:pos="426"/>
        </w:tabs>
        <w:ind w:firstLine="68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се съдържат твърдения за това, че Силвия ****** Панайотова, в качеството си на общински съветник в Общински съвет Б., на проведено заседание на Общинския съвет на 19.12.2024 г. е гласувала Решение № 201 по Протокол № 18 от 19.12.2024 г., с което е определена заплатата на кмета на Община Б. – Д.К.С., който е неин първи братовчед. </w:t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Комисията е изискала и е получила, с писмо с вх. № КПК-1877-1/30.04.2025 г. на КПК от председателя на ПК по обществен ред, сигурност, молби, жалби и противодействие на корупцията към Общински съвет Б., следните доказателства: 2 бр. клетвени декларации, Удостоверение за избран общински съветник № 20/10.11.2023 г.  на Общинска избирателна комисия (ОИК) Б., Удостоверение за избран кмет на община № 1/10.11.2023 г.  на ОИК Б., Решение № 201 и Протокол № 18 от заседание на Общински съвет Б., проведено на 19.12.2024 г., 2 бр. присъствени списъци. </w:t>
      </w:r>
    </w:p>
    <w:p w:rsidR="00000000" w:rsidDel="00000000" w:rsidP="00000000" w:rsidRDefault="00000000" w:rsidRPr="00000000" w14:paraId="00000013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са извършени справки в НБД „Население“ и на електронната страница на Община Б.</w:t>
      </w:r>
    </w:p>
    <w:p w:rsidR="00000000" w:rsidDel="00000000" w:rsidP="00000000" w:rsidRDefault="00000000" w:rsidRPr="00000000" w14:paraId="00000014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680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37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повод сигнал, подаден от лица</w:t>
      </w:r>
      <w:r w:rsidDel="00000000" w:rsidR="00000000" w:rsidRPr="00000000">
        <w:rPr>
          <w:vertAlign w:val="baseline"/>
          <w:rtl w:val="0"/>
        </w:rPr>
        <w:t xml:space="preserve">, идентифицирани по реда на чл. 62, ал. 2 от ЗПК във връзка с чл. 15, ал. 2 от Закона за защита на лицата, подаващи сигнали или публично оповестяващи информация за нарушения /ЗЗЛПСПОИН/, с посочени три имена, ЕГН, длъжност, ел. адрес, и е подписан.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426"/>
        </w:tabs>
        <w:ind w:firstLine="680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Силвия ****** Панайотова е избрана за общински съветник в Общински съвет Б., </w:t>
      </w:r>
      <w:r w:rsidDel="00000000" w:rsidR="00000000" w:rsidRPr="00000000">
        <w:rPr>
          <w:vertAlign w:val="baseline"/>
          <w:rtl w:val="0"/>
        </w:rPr>
        <w:t xml:space="preserve">мандат 2023-2027 г., видно от Удостоверение за избран общински съветник № 20/10.11.2023 г. на ОИК Б. и е положила клетва на 10.11.2023 г., съгласно приложената клетвена декларация от същата дата. </w:t>
      </w:r>
    </w:p>
    <w:p w:rsidR="00000000" w:rsidDel="00000000" w:rsidP="00000000" w:rsidRDefault="00000000" w:rsidRPr="00000000" w14:paraId="00000019">
      <w:pPr>
        <w:tabs>
          <w:tab w:val="left" w:leader="none" w:pos="426"/>
        </w:tabs>
        <w:ind w:firstLine="680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Д.К.С. е избран за кмет на Община Б., </w:t>
      </w:r>
      <w:r w:rsidDel="00000000" w:rsidR="00000000" w:rsidRPr="00000000">
        <w:rPr>
          <w:vertAlign w:val="baseline"/>
          <w:rtl w:val="0"/>
        </w:rPr>
        <w:t xml:space="preserve">мандат 2023-2027 г., видно от Удостоверение за избран кмет на община № 1/10.11.2023 г. на ОИК Б. и е положил клетва на 10.11.2023 г., съгласно приложената клетвена декларация от същата дата. </w:t>
      </w:r>
    </w:p>
    <w:p w:rsidR="00000000" w:rsidDel="00000000" w:rsidP="00000000" w:rsidRDefault="00000000" w:rsidRPr="00000000" w14:paraId="0000001A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в НБД „Население“ се установи, че </w:t>
      </w:r>
      <w:r w:rsidDel="00000000" w:rsidR="00000000" w:rsidRPr="00000000">
        <w:rPr>
          <w:color w:val="000000"/>
          <w:vertAlign w:val="baseline"/>
          <w:rtl w:val="0"/>
        </w:rPr>
        <w:t xml:space="preserve">Д.К.С. </w:t>
      </w:r>
      <w:r w:rsidDel="00000000" w:rsidR="00000000" w:rsidRPr="00000000">
        <w:rPr>
          <w:vertAlign w:val="baseline"/>
          <w:rtl w:val="0"/>
        </w:rPr>
        <w:t xml:space="preserve">е първи братовчед на </w:t>
      </w:r>
      <w:r w:rsidDel="00000000" w:rsidR="00000000" w:rsidRPr="00000000">
        <w:rPr>
          <w:color w:val="000000"/>
          <w:vertAlign w:val="baseline"/>
          <w:rtl w:val="0"/>
        </w:rPr>
        <w:t xml:space="preserve">Силвия ****** Панайотова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ind w:firstLine="680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19.12.2024 г. е проведено заседание на Общински съвет Б., обективирано в Протокол № 18, от същата дата, на което по т. 3 от Дневния ред Общинският съвет е приел  Решение № 201, на основание чл. 21, ал. 2 във вр. с ал. 1, т. 5 от ЗМСМА, и във вр. с чл. 5, ал. 16 от ПМС № 67/14.04.2010 г. за заплатите в бюджетните организации и дейности, с което е определил размера на индивидуалната основна месечна заплата на кметовете от Община Б., считано от 01.07.2024 г., в т.ч. и на кмета на Община Б. – Д.С. От приложените присъствени списъци е видно, че </w:t>
      </w:r>
      <w:r w:rsidDel="00000000" w:rsidR="00000000" w:rsidRPr="00000000">
        <w:rPr>
          <w:color w:val="000000"/>
          <w:vertAlign w:val="baseline"/>
          <w:rtl w:val="0"/>
        </w:rPr>
        <w:t xml:space="preserve">Силвия Панайотова е присъствала на заседанието. Видно от приложения по преписката </w:t>
      </w:r>
      <w:r w:rsidDel="00000000" w:rsidR="00000000" w:rsidRPr="00000000">
        <w:rPr>
          <w:vertAlign w:val="baseline"/>
          <w:rtl w:val="0"/>
        </w:rPr>
        <w:t xml:space="preserve">Протокол № 18 от 19.12.2024 г. </w:t>
      </w:r>
      <w:r w:rsidDel="00000000" w:rsidR="00000000" w:rsidRPr="00000000">
        <w:rPr>
          <w:color w:val="000000"/>
          <w:vertAlign w:val="baseline"/>
          <w:rtl w:val="0"/>
        </w:rPr>
        <w:t xml:space="preserve">Решение № 201/19.12.2024 г. е прието с 10 гласа „за“, 7 гласа „въздържали се“ и без гласове „против“. По преписката няма приложен списък с поименното гласуване на общинските съветници.</w:t>
      </w:r>
    </w:p>
    <w:p w:rsidR="00000000" w:rsidDel="00000000" w:rsidP="00000000" w:rsidRDefault="00000000" w:rsidRPr="00000000" w14:paraId="0000001C">
      <w:pPr>
        <w:ind w:firstLine="680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изложеното в писмо </w:t>
      </w:r>
      <w:r w:rsidDel="00000000" w:rsidR="00000000" w:rsidRPr="00000000">
        <w:rPr>
          <w:vertAlign w:val="baseline"/>
          <w:rtl w:val="0"/>
        </w:rPr>
        <w:t xml:space="preserve">с вх. № КПК-1877-1/30.04.2025 г. на КПК от председателя на ПК по обществен ред, сигурност, молби, жалби и противодействие на корупцията към Общински съвет Б., Решение № 201 по Протокол № 18/19.12.2024 г. на Общински съвет Б. е прието на основание чл. 21, ал. 2 във вр. с ал. 1, т. 5 от ЗМСМА, поради което по аргумент от чл. 27, ал. 5 от ЗМСМА, не се изисква неговото приемане да е с поименно гласуване. С оглед на това решението е гласувано с вдигане на ръка и не е налице съставен списък с поименно гласуване на общинските съветници.</w:t>
      </w:r>
    </w:p>
    <w:p w:rsidR="00000000" w:rsidDel="00000000" w:rsidP="00000000" w:rsidRDefault="00000000" w:rsidRPr="00000000" w14:paraId="0000001D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приложените по преписката 2 бр. списъци с положени подписи на  присъствалите общински съветници на заседанието, проведено на 19.12.2024 г., в началото и в края на същото, са присъствали общо 17 общински съветници. </w:t>
      </w:r>
      <w:r w:rsidDel="00000000" w:rsidR="00000000" w:rsidRPr="00000000">
        <w:rPr>
          <w:color w:val="000000"/>
          <w:vertAlign w:val="baseline"/>
          <w:rtl w:val="0"/>
        </w:rPr>
        <w:t xml:space="preserve">Силвия Панайотова е присъствала на заседанието. Видно от доказателствата Решение № 201/19.12.2024 г. е прието с 10 гласа „за“, 7 гласа „въздържали се“ и без гласове „против“, от което следва изводът, че Силвия Панайотова е гласувала Решението.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680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680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680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-1"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2">
      <w:pPr>
        <w:ind w:right="-1"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72 от ЗПК. Частен интерес е всеки интерес, който води до облага от материален или нематериален характер за лицето, заемащо висша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3">
      <w:pPr>
        <w:ind w:firstLine="680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Силвия ****** Панайотова </w:t>
      </w:r>
      <w:r w:rsidDel="00000000" w:rsidR="00000000" w:rsidRPr="00000000">
        <w:rPr>
          <w:vertAlign w:val="baseline"/>
          <w:rtl w:val="0"/>
        </w:rPr>
        <w:t xml:space="preserve">в качеството й на общински съветник в Общински съвет Б., е лице, заемащо публична длъжност по чл. 6, ал. 1 , т. 32 от от ЗПК и компетентна да се произнесе относно наличието или липсата на конфликт на интереси по отношение на нея е КПК.  </w:t>
      </w:r>
    </w:p>
    <w:p w:rsidR="00000000" w:rsidDel="00000000" w:rsidP="00000000" w:rsidRDefault="00000000" w:rsidRPr="00000000" w14:paraId="00000024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наличието на този първи елемент от състава на конфликта на интереси /субект на нарушението/,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25">
      <w:pPr>
        <w:ind w:firstLine="680"/>
        <w:rPr>
          <w:color w:val="000000"/>
          <w:highlight w:val="whit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Компетентността на общинския съвет, като орган на местно самоуправление, е регламентирана в чл. 21 от Закона за местното самоуправление и местната администрация (ЗМСМА), а правомощията на отделните общински съветници са изчерпателно изброени в чл. 33, ал. 1 от същия закон. Според чл. 21, ал. 1 , т. 5 от ЗМСМА общинският съвет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по предложение на кмета на общината.</w:t>
      </w:r>
    </w:p>
    <w:p w:rsidR="00000000" w:rsidDel="00000000" w:rsidP="00000000" w:rsidRDefault="00000000" w:rsidRPr="00000000" w14:paraId="00000026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в НБД „Население“ се установи, че </w:t>
      </w:r>
      <w:r w:rsidDel="00000000" w:rsidR="00000000" w:rsidRPr="00000000">
        <w:rPr>
          <w:color w:val="000000"/>
          <w:vertAlign w:val="baseline"/>
          <w:rtl w:val="0"/>
        </w:rPr>
        <w:t xml:space="preserve">Д.К.С. </w:t>
      </w:r>
      <w:r w:rsidDel="00000000" w:rsidR="00000000" w:rsidRPr="00000000">
        <w:rPr>
          <w:vertAlign w:val="baseline"/>
          <w:rtl w:val="0"/>
        </w:rPr>
        <w:t xml:space="preserve">е първи братовчед на </w:t>
      </w:r>
      <w:r w:rsidDel="00000000" w:rsidR="00000000" w:rsidRPr="00000000">
        <w:rPr>
          <w:color w:val="000000"/>
          <w:vertAlign w:val="baseline"/>
          <w:rtl w:val="0"/>
        </w:rPr>
        <w:t xml:space="preserve">Силвия ****** Панайотова</w:t>
      </w:r>
      <w:r w:rsidDel="00000000" w:rsidR="00000000" w:rsidRPr="00000000">
        <w:rPr>
          <w:vertAlign w:val="baseline"/>
          <w:rtl w:val="0"/>
        </w:rPr>
        <w:t xml:space="preserve">, което обуславя свързаност между тях по смисъла на § 1, т. 9, б. „а“ от ДР на ЗПК.</w:t>
      </w:r>
    </w:p>
    <w:p w:rsidR="00000000" w:rsidDel="00000000" w:rsidP="00000000" w:rsidRDefault="00000000" w:rsidRPr="00000000" w14:paraId="00000027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по преписката доказателства се установява, че </w:t>
      </w:r>
      <w:r w:rsidDel="00000000" w:rsidR="00000000" w:rsidRPr="00000000">
        <w:rPr>
          <w:color w:val="000000"/>
          <w:vertAlign w:val="baseline"/>
          <w:rtl w:val="0"/>
        </w:rPr>
        <w:t xml:space="preserve">Силвия Панайотова, в качеството си на общински съветник в Общински съвет Б.,</w:t>
      </w:r>
      <w:r w:rsidDel="00000000" w:rsidR="00000000" w:rsidRPr="00000000">
        <w:rPr>
          <w:vertAlign w:val="baseline"/>
          <w:rtl w:val="0"/>
        </w:rPr>
        <w:t xml:space="preserve"> е упражнила свое правомощие по служба, като е гласувала при приемане на Решение № 201, обективирано в Протокол № 18 от 19.12.2024 г., с което Общински съвет Б. е определил размера на индивидуалната основна месечна заплата на кметовете от Община Б., считано от 01.07.2024 г., в т.ч. и на кмета на Община Б. – Д.С.</w:t>
      </w:r>
    </w:p>
    <w:p w:rsidR="00000000" w:rsidDel="00000000" w:rsidP="00000000" w:rsidRDefault="00000000" w:rsidRPr="00000000" w14:paraId="00000028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разпоредба на чл. 37, ал. 2 от ЗМСМА, в сила от 07.08.2020 г., законодателят е приел, че за общинския съветник, включително за председателя на общинския съвет, не е налице конфликт на интереси при участие в подготовката, обсъждането и приемането на бюджета на общината и на възнаграждението на кметовете, на председателя на общинския съвет и на общинските съветници. По този начин законодателят по категоричен начин е изключил наличието на нарушение, съставляващо конфликт на интереси по отношение на общинските съветници и председателите на общински съвети във връзка с упражнените от тях правомощия, свързани с гласуването на бюджета на общината и на съответните им възнаграждения, каквито са и упражнените от </w:t>
      </w:r>
      <w:r w:rsidDel="00000000" w:rsidR="00000000" w:rsidRPr="00000000">
        <w:rPr>
          <w:color w:val="000000"/>
          <w:vertAlign w:val="baseline"/>
          <w:rtl w:val="0"/>
        </w:rPr>
        <w:t xml:space="preserve">Силвия Панайотова</w:t>
      </w:r>
      <w:r w:rsidDel="00000000" w:rsidR="00000000" w:rsidRPr="00000000">
        <w:rPr>
          <w:vertAlign w:val="baseline"/>
          <w:rtl w:val="0"/>
        </w:rPr>
        <w:t xml:space="preserve"> правомощия, предмет на настоящото производство. </w:t>
      </w:r>
    </w:p>
    <w:p w:rsidR="00000000" w:rsidDel="00000000" w:rsidP="00000000" w:rsidRDefault="00000000" w:rsidRPr="00000000" w14:paraId="00000029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Горното е основание КПК да приеме, че при гласуването на Решение № 201, обективирано в Протокол № 18 от 19.12.2024 г. на Общински съвет Б., от </w:t>
      </w:r>
      <w:r w:rsidDel="00000000" w:rsidR="00000000" w:rsidRPr="00000000">
        <w:rPr>
          <w:color w:val="000000"/>
          <w:vertAlign w:val="baseline"/>
          <w:rtl w:val="0"/>
        </w:rPr>
        <w:t xml:space="preserve">Силвия Панайотова</w:t>
      </w:r>
      <w:r w:rsidDel="00000000" w:rsidR="00000000" w:rsidRPr="00000000">
        <w:rPr>
          <w:vertAlign w:val="baseline"/>
          <w:rtl w:val="0"/>
        </w:rPr>
        <w:t xml:space="preserve">, в качеството й на общински съветник в Общински съвет Б., не е налице нарушение по чл. 70 от ЗПК.</w:t>
      </w:r>
    </w:p>
    <w:p w:rsidR="00000000" w:rsidDel="00000000" w:rsidP="00000000" w:rsidRDefault="00000000" w:rsidRPr="00000000" w14:paraId="0000002A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за липсата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нарушение на разпоредбите на Глава Осма, Раздел II от ЗПКОНПИ (отм.), респ. от ЗПК, съответно и до липсата на конфликт на интереси. </w:t>
      </w:r>
    </w:p>
    <w:p w:rsidR="00000000" w:rsidDel="00000000" w:rsidP="00000000" w:rsidRDefault="00000000" w:rsidRPr="00000000" w14:paraId="0000002B">
      <w:pPr>
        <w:tabs>
          <w:tab w:val="left" w:leader="none" w:pos="6300"/>
        </w:tabs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 7, ал.2 от ПЗР на ЗПК, във връзка с чл. 37, ал. 2 от ЗМСМА, </w:t>
      </w:r>
    </w:p>
    <w:p w:rsidR="00000000" w:rsidDel="00000000" w:rsidP="00000000" w:rsidRDefault="00000000" w:rsidRPr="00000000" w14:paraId="0000002C">
      <w:pPr>
        <w:ind w:firstLine="680"/>
        <w:rPr>
          <w:vertAlign w:val="baseline"/>
        </w:rPr>
      </w:pP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426"/>
        </w:tabs>
        <w:ind w:firstLine="680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Силвия ****** Панайотова,  </w:t>
      </w:r>
      <w:r w:rsidDel="00000000" w:rsidR="00000000" w:rsidRPr="00000000">
        <w:rPr>
          <w:vertAlign w:val="baseline"/>
          <w:rtl w:val="0"/>
        </w:rPr>
        <w:t xml:space="preserve">ЕГН ******, в качеството й на</w:t>
      </w:r>
      <w:r w:rsidDel="00000000" w:rsidR="00000000" w:rsidRPr="00000000">
        <w:rPr>
          <w:color w:val="000000"/>
          <w:vertAlign w:val="baseline"/>
          <w:rtl w:val="0"/>
        </w:rPr>
        <w:t xml:space="preserve"> общински съветник в Общински съвет Б. </w:t>
      </w:r>
      <w:r w:rsidDel="00000000" w:rsidR="00000000" w:rsidRPr="00000000">
        <w:rPr>
          <w:vertAlign w:val="baseline"/>
          <w:rtl w:val="0"/>
        </w:rPr>
        <w:t xml:space="preserve">и в това й качество лице, заемащо публична длъжност по смисъла на чл. 6, ал. 1, т. 32 от ЗПК, във връзка с това, че е гласувала при приемане на Решение № 201, обективирано в Протокол № 18 от 19.12.2024 г. на Общински съвет Б., поради липса на нарушение, съгласно чл. 37, ал. 2 от ЗМСМА.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– Р.,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6300"/>
        </w:tabs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144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144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ПРЕДСЕДАТЕЛ:……………………………….../АНТОН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696" w:firstLine="72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696" w:firstLine="72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jc w:val="left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jc w:val="left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jc w:val="left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0"/>
        <w:jc w:val="left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0"/>
        <w:jc w:val="left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0"/>
        <w:jc w:val="left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0"/>
        <w:jc w:val="left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276" w:top="851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71.0" w:type="dxa"/>
      <w:jc w:val="left"/>
      <w:tblInd w:w="-851.0" w:type="dxa"/>
      <w:tblLayout w:type="fixed"/>
      <w:tblLook w:val="0000"/>
    </w:tblPr>
    <w:tblGrid>
      <w:gridCol w:w="761"/>
      <w:gridCol w:w="9810"/>
      <w:tblGridChange w:id="0">
        <w:tblGrid>
          <w:gridCol w:w="761"/>
          <w:gridCol w:w="981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6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Н А 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     София 1000, пл. "Света Неделя" №6,  тел: (+359 2)  9401 444 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firstLine="720"/>
      <w:jc w:val="both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