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РС-157-22-047</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9"/>
        <w:jc w:val="both"/>
        <w:rPr>
          <w:sz w:val="24"/>
          <w:szCs w:val="24"/>
          <w:u w:val="single"/>
          <w:vertAlign w:val="baseline"/>
        </w:rPr>
      </w:pPr>
      <w:r w:rsidDel="00000000" w:rsidR="00000000" w:rsidRPr="00000000">
        <w:rPr>
          <w:sz w:val="24"/>
          <w:szCs w:val="24"/>
          <w:vertAlign w:val="baseline"/>
          <w:rtl w:val="0"/>
        </w:rPr>
        <w:t xml:space="preserve">Днес, 27.06.2022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A">
      <w:pPr>
        <w:ind w:firstLine="709"/>
        <w:jc w:val="both"/>
        <w:rPr>
          <w:sz w:val="24"/>
          <w:szCs w:val="24"/>
          <w:u w:val="single"/>
          <w:vertAlign w:val="baseline"/>
        </w:rPr>
      </w:pPr>
      <w:r w:rsidDel="00000000" w:rsidR="00000000" w:rsidRPr="00000000">
        <w:rPr>
          <w:rtl w:val="0"/>
        </w:rPr>
      </w:r>
    </w:p>
    <w:p w:rsidR="00000000" w:rsidDel="00000000" w:rsidP="00000000" w:rsidRDefault="00000000" w:rsidRPr="00000000" w14:paraId="0000000B">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D">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E">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F">
      <w:pPr>
        <w:ind w:left="2831" w:firstLine="708.9999999999998"/>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0">
      <w:pPr>
        <w:ind w:left="2831" w:firstLine="708.9999999999998"/>
        <w:rPr>
          <w:b w:val="0"/>
          <w:bCs w:val="0"/>
          <w:sz w:val="24"/>
          <w:szCs w:val="24"/>
          <w:vertAlign w:val="baseline"/>
        </w:rPr>
      </w:pPr>
      <w:r w:rsidDel="00000000" w:rsidR="00000000" w:rsidRPr="00000000">
        <w:rPr>
          <w:rtl w:val="0"/>
        </w:rPr>
      </w:r>
    </w:p>
    <w:p w:rsidR="00000000" w:rsidDel="00000000" w:rsidP="00000000" w:rsidRDefault="00000000" w:rsidRPr="00000000" w14:paraId="00000011">
      <w:pPr>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чл.71, ал.1, предл. 1 от Закона за противодействие на корупцията и за отнемане на незаконно придобитото имущество и е образувано въз основа на Решение за образуване на производство за конфликт на интереси № КИ-062/23.02.2022 г. на Комисия за противодействие на корупцията и за отнемане на незаконно придобитото имущество (КПКОНПИ) по сигнал с рег. № ЦУ01/С-157/09.02.2022 г.</w:t>
      </w:r>
    </w:p>
    <w:p w:rsidR="00000000" w:rsidDel="00000000" w:rsidP="00000000" w:rsidRDefault="00000000" w:rsidRPr="00000000" w14:paraId="00000012">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 Стефан Стефанов –  кмет на район „******“, СО.</w:t>
      </w:r>
    </w:p>
    <w:p w:rsidR="00000000" w:rsidDel="00000000" w:rsidP="00000000" w:rsidRDefault="00000000" w:rsidRPr="00000000" w14:paraId="00000013">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преди избирането му за кмет Стефан Стефанов е бил главен архитект на район „******“, СО. Към датата на встъпването му в длъжност като кмет, Стефанов е декларирал участие като съдружник в две дружества – „********“ ООД и „********“ ООД. Впоследствие той е прехвърлил притежаваните от него дялове в същите на съпругата си. Независимо от това, на практика той все още продължава да ги управлява, отделяйки за целта голяма част от работното си време. В края на 2020 г. кметът Стефанов, абсолютно неаргументирано и нецелесъобразно от гледна точка на потребностите и интересите на общината/района, </w:t>
      </w:r>
      <w:r w:rsidDel="00000000" w:rsidR="00000000" w:rsidRPr="00000000">
        <w:rPr>
          <w:b w:val="1"/>
          <w:bCs w:val="1"/>
          <w:color w:val="000000"/>
          <w:sz w:val="24"/>
          <w:szCs w:val="24"/>
          <w:vertAlign w:val="baseline"/>
          <w:rtl w:val="0"/>
        </w:rPr>
        <w:t xml:space="preserve">закупува пикап с висока проходимост (4х4) „Мицубиши“ (L200), на стойност около 60 000 лв. от „**********“.</w:t>
      </w:r>
      <w:r w:rsidDel="00000000" w:rsidR="00000000" w:rsidRPr="00000000">
        <w:rPr>
          <w:color w:val="000000"/>
          <w:sz w:val="24"/>
          <w:szCs w:val="24"/>
          <w:vertAlign w:val="baseline"/>
          <w:rtl w:val="0"/>
        </w:rPr>
        <w:t xml:space="preserve"> Скритата цел в случая е предоставяне на финансова облага на близкия му заместник-кмет на района с ресор „Общинска собственост и търговска дейност“ – Л.М., който само няколко дни по-късно закупува същия модел пикап от същото дружество. Може да се направи обосновано предположение, че цената на частния пикап е повлияна благоприятно от сделката с напълно ненужния за общината автомобил от същия вид. Друг облагодетелстван от кмета е секретарят на СО-район „******“- Р.И., на когото е предоставено ръководството на основния социален проект на района – „Социален патронаж“. </w:t>
      </w:r>
      <w:r w:rsidDel="00000000" w:rsidR="00000000" w:rsidRPr="00000000">
        <w:rPr>
          <w:b w:val="1"/>
          <w:bCs w:val="1"/>
          <w:color w:val="000000"/>
          <w:sz w:val="24"/>
          <w:szCs w:val="24"/>
          <w:vertAlign w:val="baseline"/>
          <w:rtl w:val="0"/>
        </w:rPr>
        <w:t xml:space="preserve">През 2021 г. секретарят на района прави избор на нова фирма по трудова медицина</w:t>
      </w:r>
      <w:r w:rsidDel="00000000" w:rsidR="00000000" w:rsidRPr="00000000">
        <w:rPr>
          <w:color w:val="000000"/>
          <w:sz w:val="24"/>
          <w:szCs w:val="24"/>
          <w:vertAlign w:val="baseline"/>
          <w:rtl w:val="0"/>
        </w:rPr>
        <w:t xml:space="preserve"> и последвал договор за профилактични прегледи на служителите на администрацията от медицински екип без необходимия капацитет и оборудване, докато само на 50 м от сградата на Районната администрация функционира 25-ти Диагностично-консултативен център, който е със 100% общинско участие и с който Районната администрация е длъжна да си взаимодейства.  Друг пример за ощетяване на общинския бюджет и работа в частен интерес е </w:t>
      </w:r>
      <w:r w:rsidDel="00000000" w:rsidR="00000000" w:rsidRPr="00000000">
        <w:rPr>
          <w:b w:val="1"/>
          <w:bCs w:val="1"/>
          <w:color w:val="000000"/>
          <w:sz w:val="24"/>
          <w:szCs w:val="24"/>
          <w:vertAlign w:val="baseline"/>
          <w:rtl w:val="0"/>
        </w:rPr>
        <w:t xml:space="preserve">закупуването на мултифункционални устройства /МФУ/ за нуждите на секционните избирателни комисии /СИК/ </w:t>
      </w:r>
      <w:r w:rsidDel="00000000" w:rsidR="00000000" w:rsidRPr="00000000">
        <w:rPr>
          <w:color w:val="000000"/>
          <w:sz w:val="24"/>
          <w:szCs w:val="24"/>
          <w:vertAlign w:val="baseline"/>
          <w:rtl w:val="0"/>
        </w:rPr>
        <w:t xml:space="preserve">при произвеждането на предсрочни парламентарни избори за народни представители на 11 юли 2021 г. При съществуваща и предложена му оферта за закупуване на 40 броя МФУ „Xerox 3025 Bi“ на ед. цена от 212,95 лв. с ДДС, кметът предпочита да закупи 30 броя МФУ от същия вид, с ед. цена от 330 лв. с ДДС, от фирма „********“ ЕООД, която поддържа информационната система на района, с което общинския бюджет е ощетен, а се е облагодетелствало дружеството-доставчик. </w:t>
      </w:r>
      <w:r w:rsidDel="00000000" w:rsidR="00000000" w:rsidRPr="00000000">
        <w:rPr>
          <w:b w:val="1"/>
          <w:bCs w:val="1"/>
          <w:color w:val="000000"/>
          <w:sz w:val="24"/>
          <w:szCs w:val="24"/>
          <w:vertAlign w:val="baseline"/>
          <w:rtl w:val="0"/>
        </w:rPr>
        <w:t xml:space="preserve">Съществуват съмнения и в начина на подбор на членовете на Местната комисия за борба с противообществените прояви на малолетните и непълнолетните (МКБППМН) и тяхното назначаване. </w:t>
      </w:r>
      <w:r w:rsidDel="00000000" w:rsidR="00000000" w:rsidRPr="00000000">
        <w:rPr>
          <w:color w:val="000000"/>
          <w:sz w:val="24"/>
          <w:szCs w:val="24"/>
          <w:vertAlign w:val="baseline"/>
          <w:rtl w:val="0"/>
        </w:rPr>
        <w:t xml:space="preserve">За членове на комисията са назначени приближени до кмета служители (зам.-кметът М., юрисконсулти) и други близки до него лица. Фрапиращото е, че на отчет и за възпитателна работа на комисията са заведени общо 9 проблемни деца, а съставът на комисията е от 26 човека. Същите получават по около 350 лв. на месец, а общо бюджетът на комисията е около 250 000 лева годишно, за сравнение сумата за издръжка на цялата Районна администрация е около 300 000 лева. Друг пример е и </w:t>
      </w:r>
      <w:r w:rsidDel="00000000" w:rsidR="00000000" w:rsidRPr="00000000">
        <w:rPr>
          <w:b w:val="1"/>
          <w:bCs w:val="1"/>
          <w:color w:val="000000"/>
          <w:sz w:val="24"/>
          <w:szCs w:val="24"/>
          <w:vertAlign w:val="baseline"/>
          <w:rtl w:val="0"/>
        </w:rPr>
        <w:t xml:space="preserve">проточилият се ремонт на партерно помещение в блок 510 в „******-1А“, имащо за цел преместване на Центъра за семейно подпомагане (ЦСП).</w:t>
      </w:r>
      <w:r w:rsidDel="00000000" w:rsidR="00000000" w:rsidRPr="00000000">
        <w:rPr>
          <w:color w:val="000000"/>
          <w:sz w:val="24"/>
          <w:szCs w:val="24"/>
          <w:vertAlign w:val="baseline"/>
          <w:rtl w:val="0"/>
        </w:rPr>
        <w:t xml:space="preserve"> Дългото забавяне на ремонта се обяснява с избягването на пълната процедура по ЗОП и директно възлагане на ремонтните дейности на близката до финансовия контрольор на района И.К. фирма „**********“ ООД. Освен това, независимо че всички мебели в стария ЦСП са практически нови, те са подменени със съвсем нови по предложение на кмета, закупени от посочени от него търговски вериги, с които той работи в частния сектор. </w:t>
      </w:r>
      <w:r w:rsidDel="00000000" w:rsidR="00000000" w:rsidRPr="00000000">
        <w:rPr>
          <w:b w:val="1"/>
          <w:bCs w:val="1"/>
          <w:color w:val="000000"/>
          <w:sz w:val="24"/>
          <w:szCs w:val="24"/>
          <w:vertAlign w:val="baseline"/>
          <w:rtl w:val="0"/>
        </w:rPr>
        <w:t xml:space="preserve">Освен захранването с поръчки на контрагенти в неговия частен бизнес, той осигурява работа и на негови близки, като психоложката А. П.</w:t>
      </w:r>
      <w:r w:rsidDel="00000000" w:rsidR="00000000" w:rsidRPr="00000000">
        <w:rPr>
          <w:color w:val="000000"/>
          <w:sz w:val="24"/>
          <w:szCs w:val="24"/>
          <w:vertAlign w:val="baseline"/>
          <w:rtl w:val="0"/>
        </w:rPr>
        <w:t xml:space="preserve"> Не на последно място по важност, през м. декември 2021 г. </w:t>
      </w:r>
      <w:r w:rsidDel="00000000" w:rsidR="00000000" w:rsidRPr="00000000">
        <w:rPr>
          <w:b w:val="1"/>
          <w:bCs w:val="1"/>
          <w:color w:val="000000"/>
          <w:sz w:val="24"/>
          <w:szCs w:val="24"/>
          <w:vertAlign w:val="baseline"/>
          <w:rtl w:val="0"/>
        </w:rPr>
        <w:t xml:space="preserve">кметът Стефанов закупува изкуствена коледна елха на стойност 20 000 лева от „**********“ ООД, </w:t>
      </w:r>
      <w:r w:rsidDel="00000000" w:rsidR="00000000" w:rsidRPr="00000000">
        <w:rPr>
          <w:color w:val="000000"/>
          <w:sz w:val="24"/>
          <w:szCs w:val="24"/>
          <w:vertAlign w:val="baseline"/>
          <w:rtl w:val="0"/>
        </w:rPr>
        <w:t xml:space="preserve">чиято основна дейност е внос и монтаж на външни винилови облицовки, производство на хидроизолационно фолио и др., което го прави потенциален контрагент на частния му бизнес.</w:t>
      </w:r>
    </w:p>
    <w:p w:rsidR="00000000" w:rsidDel="00000000" w:rsidP="00000000" w:rsidRDefault="00000000" w:rsidRPr="00000000" w14:paraId="00000014">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два броя декларации по чл.35, ал.1, т.1 и т. 3 от ЗПКОНПИ и са посочени имената на две лица – служители в Районна администрация „******“, които биха могли да потвърдят изложеното в сигнала.</w:t>
      </w:r>
    </w:p>
    <w:p w:rsidR="00000000" w:rsidDel="00000000" w:rsidP="00000000" w:rsidRDefault="00000000" w:rsidRPr="00000000" w14:paraId="00000015">
      <w:pPr>
        <w:ind w:right="1" w:firstLine="708"/>
        <w:jc w:val="both"/>
        <w:rPr>
          <w:color w:val="000000"/>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ЦУ-01-2358#1/29.03.2022 г. на КПКОНПИ от председателя на Комисията, съгласно ЗПКОНПИ към СОС, доказателства, относно служебното качество на Стефан Стефанов – кмет на район „******“-СО; документация във връзка със закупуването на автомобил от „**********“, за нуждите на район „******“-СО; Документация за избор на фирма за трудова медицина, проведен през 2021 г. за нуждите на район „******“-СО; Документация за закупуването на мултифункционални устройства за нуждите на секционните избирателни комисии в район „******“-СО, при провеждането на предсрочни парламентарни избори на 11 юли 2021 г.; Състав на Местната комисия за борба с противообществените прояви на малолетни и непълнолетни при район „******“-СО и доказателства за назначаване на членовете й; Договор, сключен между кмета на район ******, СО и „**********“ ООД; Документи, свързани със закупуването на изкуствена коледна елха за нуждите на район „******“-СО от „**********“ ООД. С писмо вх. № ЦУ-01-2358#4/23.05.2022 г. на КПКОНПИ, от ********** ЕООД е получена информация относно закупуването на автомобил от Л.М. С писмо вх. № ЦУ-01-2358#5/30.05.2022 г. на КПКОНПИ, кметът на район „******, СО е предоставил копие от доказателства за определянето на Р.И., секретар на район „******“, СО за ръководител на проект „Социален патронаж“; Договор за поддръжка на информационната система на районната администрация, сключен с „********“ ЕООД; Договор, за назначаването на И.К. за финансов контрольор на район „******“, СО; Доказателства за назначаването на А.П.в администрацията на район „******“, СО и Устройствен правилник на районната администрация.</w:t>
      </w:r>
      <w:r w:rsidDel="00000000" w:rsidR="00000000" w:rsidRPr="00000000">
        <w:rPr>
          <w:rtl w:val="0"/>
        </w:rPr>
      </w:r>
    </w:p>
    <w:p w:rsidR="00000000" w:rsidDel="00000000" w:rsidP="00000000" w:rsidRDefault="00000000" w:rsidRPr="00000000" w14:paraId="00000016">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Служебно е направена справка в Регистър НБД Население и Търговски регистър и регистър на ЮЛНЦ, както и Регистър Булстат при Агенция по вписванията.</w:t>
      </w:r>
    </w:p>
    <w:p w:rsidR="00000000" w:rsidDel="00000000" w:rsidP="00000000" w:rsidRDefault="00000000" w:rsidRPr="00000000" w14:paraId="00000017">
      <w:pPr>
        <w:tabs>
          <w:tab w:val="left" w:leader="none" w:pos="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spacing w:line="276"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A">
      <w:pPr>
        <w:spacing w:line="276" w:lineRule="auto"/>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B">
      <w:pPr>
        <w:tabs>
          <w:tab w:val="left" w:leader="none" w:pos="426"/>
          <w:tab w:val="left" w:leader="none" w:pos="709"/>
        </w:tabs>
        <w:ind w:right="49" w:firstLine="720"/>
        <w:jc w:val="both"/>
        <w:rPr>
          <w:sz w:val="24"/>
          <w:szCs w:val="24"/>
          <w:vertAlign w:val="baseline"/>
        </w:rPr>
      </w:pPr>
      <w:r w:rsidDel="00000000" w:rsidR="00000000" w:rsidRPr="00000000">
        <w:rPr>
          <w:sz w:val="24"/>
          <w:szCs w:val="24"/>
          <w:vertAlign w:val="baseline"/>
          <w:rtl w:val="0"/>
        </w:rPr>
        <w:t xml:space="preserve">Стефан Стефанов е избран за кмет на район „******“ – СО на 04.11.2019 г., видно от Решение № 1215-МИ/04.11.2019 г. на Общинска избирателна комисия в СО и е положил клетва на 12.11.2019 г. видно от клетвен лист.</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справка в Търговски регистър и регистър на ЮЛНЦ, с Договор за дарение на дружествени дялово на 02.12.2019 г., Стефан Стефанов прехвърля безусловно и безвъзмездно правото си на собственост върху 90 дяла от капитала на „********“ ООД, ЕИК: ********* на К. С., с което същата става едноличен собственик на капитала на дружеството. С Договор за продажба на дялове от капитала на „********“ ООД, ЕИК: 115634577, Стефан Стефанов прехвърля срещу продажна цена на Л.Б. 350 дружествени дяла, представляващи 70% от капитала на  „********“ ООД, с което последният става едноличен собственик на капитала на дружеството. От извършената справка, към настоящият момент не се установи Стефан Стефанов да е вписан като  едноличен търговец, съдружник или управител в търговско дружество, нито да е член на управителен или контролен орган на такова.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същата справка, „**********“ ООД, гр. София, ЕИК: *********** е с предмет на дейност: строителство и консултански услуги, като съдружници в дружеството са Н.Б. и Н.Б.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Фирма „**********“ ООД, гр. Раковски, ЕИК:115342295 е с предмет на дейност: вътрешно и външно търговска дейност и др., със съдружници Л. З., Й. З. и И. З. От електронния сайт на „**********“ ООД е видно, че фирмата е единствения производител на изкуствени елхи,</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метални конструкции за тях, както и украсата за Коледа - венци, гирлянди, коледни кошници и елхови пирамиди. </w:t>
      </w:r>
    </w:p>
    <w:p w:rsidR="00000000" w:rsidDel="00000000" w:rsidP="00000000" w:rsidRDefault="00000000" w:rsidRPr="00000000" w14:paraId="0000001F">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 ЕООД, гр. Перник, ЕИК: ********** се представлява от С.П., едноличен собственик и управител е с основна икономическа дейност: други дейности в областта на информационните технологии.</w:t>
      </w:r>
    </w:p>
    <w:p w:rsidR="00000000" w:rsidDel="00000000" w:rsidP="00000000" w:rsidRDefault="00000000" w:rsidRPr="00000000" w14:paraId="00000020">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 ЕООД, гр. Пловдив, ЕИК:********** е с предмет на дейност: осъществяване на специализирана извънболнична медицинска помощ, съгласно чл. 11 от ЗЛЗ с възможност за разкриване на до 10 легла за наблюдение и лечение до 48 часа, както и извършване на търговски сделки, които са необходими за обслужване на пациентите по смисъла на ЗЛЗ. Собственик на дружеството е А. С., а управител на същото – И. Ф.</w:t>
      </w:r>
    </w:p>
    <w:p w:rsidR="00000000" w:rsidDel="00000000" w:rsidP="00000000" w:rsidRDefault="00000000" w:rsidRPr="00000000" w14:paraId="00000021">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 ЕООД, гр. София, ЕИК: **********е с едноличен собственик на капитала ВХО Холдинг и управител Х. Д. Предмет на дейност на фирмата е търговия с нови и употребявани автомобили, търговско представителство на български и чуждестранни лица, посредничество, консултанска и маркетингова дейност, дистрибуторство, както и всякаква друга дейност, незабранена със закон, включително след получаване на съответните разрешения или лицензии, когато такива са необходими.</w:t>
      </w:r>
    </w:p>
    <w:p w:rsidR="00000000" w:rsidDel="00000000" w:rsidP="00000000" w:rsidRDefault="00000000" w:rsidRPr="00000000" w14:paraId="00000022">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направената справка в Регистър НБД Население, не се установи родство между Стефан Стефанов и съдружниците и управителите в посочените по-горе дружества, а именно – Н. Б., Н. Б.,</w:t>
      </w:r>
      <w:r w:rsidDel="00000000" w:rsidR="00000000" w:rsidRPr="00000000">
        <w:rPr>
          <w:vertAlign w:val="baseline"/>
          <w:rtl w:val="0"/>
        </w:rPr>
        <w:t xml:space="preserve"> </w:t>
      </w:r>
      <w:r w:rsidDel="00000000" w:rsidR="00000000" w:rsidRPr="00000000">
        <w:rPr>
          <w:sz w:val="24"/>
          <w:szCs w:val="24"/>
          <w:vertAlign w:val="baseline"/>
          <w:rtl w:val="0"/>
        </w:rPr>
        <w:t xml:space="preserve">Л. З., Й. З., И. З., С.П., А. С., И. Ф. и Х. Д</w:t>
      </w:r>
      <w:r w:rsidDel="00000000" w:rsidR="00000000" w:rsidRPr="00000000">
        <w:rPr>
          <w:color w:val="000000"/>
          <w:sz w:val="24"/>
          <w:szCs w:val="24"/>
          <w:vertAlign w:val="baseline"/>
          <w:rtl w:val="0"/>
        </w:rPr>
        <w:t xml:space="preserve">. Не се установи родство и между Стефан Стефанов и служителите в ръководената от него районна администрация – Л.М., </w:t>
      </w:r>
      <w:r w:rsidDel="00000000" w:rsidR="00000000" w:rsidRPr="00000000">
        <w:rPr>
          <w:sz w:val="24"/>
          <w:szCs w:val="24"/>
          <w:vertAlign w:val="baseline"/>
          <w:rtl w:val="0"/>
        </w:rPr>
        <w:t xml:space="preserve">Р.И., И.К., С. Ц., Ж. Ж., Г. Т., Л. Г., С. Н., д-р Г. П., А. М., Н. П., С. Д., В. К., Е.А., Ю. К., Т. Т., К. М., К. А.,</w:t>
      </w:r>
      <w:r w:rsidDel="00000000" w:rsidR="00000000" w:rsidRPr="00000000">
        <w:rPr>
          <w:color w:val="000000"/>
          <w:sz w:val="24"/>
          <w:szCs w:val="24"/>
          <w:vertAlign w:val="baseline"/>
          <w:rtl w:val="0"/>
        </w:rPr>
        <w:t xml:space="preserve"> А.П.</w:t>
      </w:r>
      <w:r w:rsidDel="00000000" w:rsidR="00000000" w:rsidRPr="00000000">
        <w:rPr>
          <w:rtl w:val="0"/>
        </w:rPr>
      </w:r>
    </w:p>
    <w:p w:rsidR="00000000" w:rsidDel="00000000" w:rsidP="00000000" w:rsidRDefault="00000000" w:rsidRPr="00000000" w14:paraId="00000023">
      <w:pPr>
        <w:ind w:firstLine="709"/>
        <w:jc w:val="both"/>
        <w:rPr>
          <w:sz w:val="24"/>
          <w:szCs w:val="24"/>
          <w:vertAlign w:val="baseline"/>
        </w:rPr>
      </w:pPr>
      <w:r w:rsidDel="00000000" w:rsidR="00000000" w:rsidRPr="00000000">
        <w:rPr>
          <w:b w:val="1"/>
          <w:bCs w:val="1"/>
          <w:sz w:val="24"/>
          <w:szCs w:val="24"/>
          <w:vertAlign w:val="baseline"/>
          <w:rtl w:val="0"/>
        </w:rPr>
        <w:t xml:space="preserve">С Доклад № РМЛ20-ВК66-749/29.06.2020 г.</w:t>
      </w:r>
      <w:r w:rsidDel="00000000" w:rsidR="00000000" w:rsidRPr="00000000">
        <w:rPr>
          <w:sz w:val="24"/>
          <w:szCs w:val="24"/>
          <w:vertAlign w:val="baseline"/>
          <w:rtl w:val="0"/>
        </w:rPr>
        <w:t xml:space="preserve">, ланд. арх. Д. Р. – началник на отдел „Екология“, при район „******“-СО, е направила предложение до кмета на района, относно закупуването на допълнително МПС – пикап за нуждите на отдела, във връзка с терените, които обслужва звеното. Посочени са и особеностите, които следва да притежава автомобила, а именно: висока проходимост, товароносимост и полезен обем на базата, брой превозвани пътници. За целта е проведена процедура по закупуване на описаното по-горе превозно средство, по реда на чл.20, ал. 3, т. 2 от ЗОП, като обществена поръчка № 01264-2020-0007 е с предмет: „Доставка на 1 (един) брой автомобили (пикап) за нуждите на СО-район „******“. На основание чл. 97, ал. 1, във връзка с ал. 2 от ППЗОП, със Заповед № РМЛ20-РД92-15/30.11.2020 г., кметът на район „******“-СО, назначава комисия с председател Л.М. – заместник-кмет на района, която да разгледа, оцени и класира подадените оферти. Видно от Протокол от 14.12.2020 г., утвърден от кмета на район „******“-СО, комисията, назначена със Заповед № РМЛ20-РД92-15/30.11.2020 г. на кмета на района е разгледала, оценила и класирала постъпилите оферти от „**********“ ЕООД, „**********“ ООД, „**********“ ЕООД, „**********“ ЕООД И „**********“ ЕООД, като въз основа на критерия за възлагане на поръчката „най-ниска цена“ е класирала на Първо място: „**********“ ЕООД и е предложила същият участник за изпълнител на обществената поръчка. На 21.12.2020 г. между район „******“-СО, представляван от арх. Стефан Стефанов, в качеството му на кмет на района и „**********“ ЕООД, представлявано от Х. Д., в качеството му на управител, на основание чл. 194, ал. 1, във връзка с чл. 20, ал. 3, т. 2 от ЗОП и утвърден от възложителя протокол от 14. 12.2020 г. на комисията, провела избора на изпълнител на обществена поръчка с предмет: „Доставка на 1 (един) брой автомобили (пикап) за нуждите на СО-район „******“ е сключен Договор № РМЛ20-РД55-30/21.12.2020 г., с който възложителят възлага, а изпълнителят приема да извърши доставка и 6-месечно гаранционно обслужване за нуждите на район „******“-СО, на 1 брой автомобил (пикап), съгласно техническата спецификация на възложителя и техническото и ценово предложение на изпълнителя. </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Видно от писмо вх. № ЦУ-01-2358#4/23.05.2022 г. на КПКОНПИ, Х. Д. - управител на „**********“ ЕООД, удостоверява, че след извършена справка в архива на представляваното от него дружество, е установено, че Л.М. е закупил от „**********“ ЕООД с Договор № 9200680011 от 04.01.2021 г. лек автомобил Мицубиши L200, чрез „**********“ ЕАД. Покупната цена на автомобила към момента на покупката е била промоционална, със стандартна отстъпка от 10 000 лв. Промоционалната кампания към дадения момент е била публикувана на сайта на вносителя на автомобили „Мицубиши “ –„**********“ АД на интернет адреса на фирмата. Посочва, че „**********“ ЕООД е получило покупната цена за автомобила чрез заплащане от „**********“ ЕАД.</w:t>
      </w:r>
    </w:p>
    <w:p w:rsidR="00000000" w:rsidDel="00000000" w:rsidP="00000000" w:rsidRDefault="00000000" w:rsidRPr="00000000" w14:paraId="00000025">
      <w:pPr>
        <w:ind w:firstLine="709"/>
        <w:jc w:val="both"/>
        <w:rPr>
          <w:sz w:val="24"/>
          <w:szCs w:val="24"/>
          <w:vertAlign w:val="baseline"/>
        </w:rPr>
      </w:pPr>
      <w:r w:rsidDel="00000000" w:rsidR="00000000" w:rsidRPr="00000000">
        <w:rPr>
          <w:b w:val="1"/>
          <w:bCs w:val="1"/>
          <w:sz w:val="24"/>
          <w:szCs w:val="24"/>
          <w:vertAlign w:val="baseline"/>
          <w:rtl w:val="0"/>
        </w:rPr>
        <w:t xml:space="preserve">Със Заповед № РМЛ 20-РД09-216/07.07.2020 г.,</w:t>
      </w:r>
      <w:r w:rsidDel="00000000" w:rsidR="00000000" w:rsidRPr="00000000">
        <w:rPr>
          <w:sz w:val="24"/>
          <w:szCs w:val="24"/>
          <w:vertAlign w:val="baseline"/>
          <w:rtl w:val="0"/>
        </w:rPr>
        <w:t xml:space="preserve"> на основание чл. 44, ал. 2 от ЗМСМА във връзка със сключен Договор за осигуряване на безвъзмездна финансова помощ BG05М9ОР001-2.101-0171-С01 „Патронажна грижа в район „******“ - СО по Процедура BG05М9ОР001-2.101 „Патронажна грижа за възрастни хора и лица с увреждания – Компонент 3“ по Оперативна програма „Развитие на човешките ресурси“ 2014-2020 г. с подкрепата на Европейския социален фонд, кмета на район „******“ - СО е определил екип за управление на проект № BG05М9ОР001-2.101-0171-С01 „Патронажна грижа в район ******“, с ръководител на проекта – Р.И., секретар на район „******“-СО. С Докладна записка № РМЛ21-ТД26-349(1)/16.03.2021г., Р.И. – секретар на район „******“ - СО, във връзка с постъпила комплексна оферта от фирма „**********“ ЕООД, е предложил за одобрение на кмета на район „******“ – СО, сключването на договор за: 1. Организиране и извършване на профилактични прегледи за 230 служители, с екип от лекари специалисти, включващи преглед от терапевт, преглед от невролог, преглед от офталмолог, като крайната цена за тази услуга е в размер на 5000 лева; 2. абонаментно обслужване от Служба по трудова медицина за нуждите на общинската администрация, съгласно Наредба №3/2008 г, включващо наблюдение, анализ  и оценка на здравното състояние във връзка с условията на труд, подпомагане и консултиране на работодателя при организирането на медицинските прегледи, уведомяване на избрания общопрактикуващ лекар за заболявания или отклонения във физиологичните показатели, изготвяне на заключение и др., като крайната цена за тази услуга е 2000 лева; 3. Организиране и извършване на измерване на факторите на работната среда и електробезопасност, съгласно периодиката на действащата нормативна уредба, като крайната цена за тази услуга е 1000 лева.  На 10.05.2021 г. на основание чл. 2., ал. 4, т. 2 от ЗОП и Наредба № 3/1987 г. за задължителните предварителни и медицински прегледи, Наредба №7 за минималните изисиквания за осигуряване на здравословни и безопасни условия на труд при работа с видеодисплеи на МЗ е сключен Договор № РМЛ21-ЯГ56-31/10.05.2021г. между СО – район „******“, представлявана от Стефан Стефанов, кмет на района и Р. В. – главен счетоводител и „МЕДИЦИНСКИ ЦЕНТЪР **********“ ЕООД, представлявано от д-р И. Ф. – управител, с предмет на договора - организиране и извършване на профилактични прегледи и изследвания с екип от лекари специалисти, абонаментно обслужване от Служба по трудова медицина, както и организиране и извършване на измерване на факторите на работната среда и електробезопасност, съгласно периодиката на действащата нормативна уредба. Договорът се сключва за срок от 3 години, като възложителят се задължава да заплати на изпълнителя пакетна ценя в общ размер на 8 000 лева за първата година и по 7 000 лева за останалите две години.</w:t>
      </w:r>
    </w:p>
    <w:p w:rsidR="00000000" w:rsidDel="00000000" w:rsidP="00000000" w:rsidRDefault="00000000" w:rsidRPr="00000000" w14:paraId="00000026">
      <w:pPr>
        <w:ind w:firstLine="709"/>
        <w:jc w:val="both"/>
        <w:rPr>
          <w:sz w:val="24"/>
          <w:szCs w:val="24"/>
          <w:vertAlign w:val="baseline"/>
        </w:rPr>
      </w:pPr>
      <w:r w:rsidDel="00000000" w:rsidR="00000000" w:rsidRPr="00000000">
        <w:rPr>
          <w:b w:val="1"/>
          <w:bCs w:val="1"/>
          <w:sz w:val="24"/>
          <w:szCs w:val="24"/>
          <w:vertAlign w:val="baseline"/>
          <w:rtl w:val="0"/>
        </w:rPr>
        <w:t xml:space="preserve">С Докладна записка № РМЛ21-ИЗ07-1-(136)/06.07.2021г., </w:t>
      </w:r>
      <w:r w:rsidDel="00000000" w:rsidR="00000000" w:rsidRPr="00000000">
        <w:rPr>
          <w:sz w:val="24"/>
          <w:szCs w:val="24"/>
          <w:vertAlign w:val="baseline"/>
          <w:rtl w:val="0"/>
        </w:rPr>
        <w:t xml:space="preserve">Н. Г. – специалист Информационни технологии, предвид предстоящите избори на 11.07.2021 г. е предложил на кмета на район „******“ – СО, да се закупят 30 броя принтери за нуждите на СИК. Към доклада е приложена оферта от фирма „********“ ЕООД. На 07.07.2021 г., видно от Платежно нареждане № 250271/06.07.2021 г., подписано от Стефан Стефанов, кмет на района и Р. В. – главен счетоводител, район „******“ – СО е закупило 30 броя лазерни многофункционални устройства, които с предавателен протокол от 08.07.2021 г. са предоставени на районната администрация.  На 15.10.2021 г., на основание чл. 20, ал. 4, т. 3 от ЗОП,  е сключен Договор № РМЛ21-ДР55-37/15.10.2021 г. между СО – район „******“, представлявана от Стефан Стефанов, кмет на района и В. Д. – за главен счетоводител и „********“ ЕООД, представлявано от С. П. – управител, с предмет на договора – хардуерна и софтуерна поддръжка на работни станции, преносими компютри и периферни устройства, мрежово оборудване на район „******“ – СО и др.</w:t>
      </w:r>
    </w:p>
    <w:p w:rsidR="00000000" w:rsidDel="00000000" w:rsidP="00000000" w:rsidRDefault="00000000" w:rsidRPr="00000000" w14:paraId="00000027">
      <w:pPr>
        <w:ind w:firstLine="709"/>
        <w:jc w:val="both"/>
        <w:rPr>
          <w:sz w:val="24"/>
          <w:szCs w:val="24"/>
          <w:vertAlign w:val="baseline"/>
        </w:rPr>
      </w:pPr>
      <w:r w:rsidDel="00000000" w:rsidR="00000000" w:rsidRPr="00000000">
        <w:rPr>
          <w:b w:val="1"/>
          <w:bCs w:val="1"/>
          <w:sz w:val="24"/>
          <w:szCs w:val="24"/>
          <w:vertAlign w:val="baseline"/>
          <w:rtl w:val="0"/>
        </w:rPr>
        <w:t xml:space="preserve">На 10.06.2021 г., на основание чл. 20, ал. 4, т. 1 от ЗОП, е сключен Договор № РМЛ21-ДГ55-23/10.06.2021 г.,</w:t>
      </w:r>
      <w:r w:rsidDel="00000000" w:rsidR="00000000" w:rsidRPr="00000000">
        <w:rPr>
          <w:sz w:val="24"/>
          <w:szCs w:val="24"/>
          <w:vertAlign w:val="baseline"/>
          <w:rtl w:val="0"/>
        </w:rPr>
        <w:t xml:space="preserve"> между СО – район „******“, представлявана от Стефан Стефанов, кмет на района и Р.В.– главен счетоводител и „**********“ ООД, представлявано от Н. Б. – управител, с предмет на договора: извършване на довършителни работи в Център за семейни консултации, находящ се в блок 510, ж.к. „****** 1А“. Срокът за изпълнение на договора е 60 работни дни, считано от подписване на протокола за започване на строително-монтажни работи.</w:t>
      </w:r>
    </w:p>
    <w:p w:rsidR="00000000" w:rsidDel="00000000" w:rsidP="00000000" w:rsidRDefault="00000000" w:rsidRPr="00000000" w14:paraId="00000028">
      <w:pPr>
        <w:ind w:firstLine="709"/>
        <w:jc w:val="both"/>
        <w:rPr>
          <w:sz w:val="24"/>
          <w:szCs w:val="24"/>
          <w:vertAlign w:val="baseline"/>
        </w:rPr>
      </w:pPr>
      <w:r w:rsidDel="00000000" w:rsidR="00000000" w:rsidRPr="00000000">
        <w:rPr>
          <w:b w:val="1"/>
          <w:bCs w:val="1"/>
          <w:sz w:val="24"/>
          <w:szCs w:val="24"/>
          <w:vertAlign w:val="baseline"/>
          <w:rtl w:val="0"/>
        </w:rPr>
        <w:t xml:space="preserve">Със Заповед № РМЛ21-РД91-2/07.01.2021 г.,</w:t>
      </w:r>
      <w:r w:rsidDel="00000000" w:rsidR="00000000" w:rsidRPr="00000000">
        <w:rPr>
          <w:sz w:val="24"/>
          <w:szCs w:val="24"/>
          <w:vertAlign w:val="baseline"/>
          <w:rtl w:val="0"/>
        </w:rPr>
        <w:t xml:space="preserve"> на основание чл. 6, ал. 1 от ЗБППМН, кметът на район „******“ – СО е определил състав на Местната комисия за борба с противообществените прояви на малолетни и непълнолетните, както следва:</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Председател: арх. Стефан Стефанов;</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Секретар: С. Ц.;</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Членове: Л. В. – юрист; Ж. Ж. – юрист; Г. Т. – юрист; Л. Г. – юрист; С.Н. – юрист; Д-р Г. П. – психиатър; А. М. – педагог; Н. П. – педагог; С. Д. – педагог; В. К. – педагог; Е. А. – социален работник от Д „СП“ – ОДЗ „******“; Ю. К. – педагог; Т. Т. – педагог; К. М. – ИДПС 07 РУ – СДВР град София и К. А. - ИДПС 07 РУ – СДВР град София. С Граждански договор № РМЛ22-ЛС14-37/31.01.2022 г., кметът на район „******“ – СО - Стефан Стефанов е възложил на А. А. – обществен възпитател, да извърши за бюджетната/календарна 2022 г. възпитателна, консултантска и превантивна дейност с деца, извършили противообществени прояви, регистрирани в Детска педагогическа стая и МКБППМН, и родители, потърсили помощ за съдействие за децата си. Видно от заповедта, лицата, посочени в нея са със съответния образователен ценз, съгласно изискванията на ЗБППМН, а именно: юристи, педагози, психиатри, психолози, логопеди, социални работници и психотерапевти.</w:t>
      </w:r>
    </w:p>
    <w:p w:rsidR="00000000" w:rsidDel="00000000" w:rsidP="00000000" w:rsidRDefault="00000000" w:rsidRPr="00000000" w14:paraId="0000002C">
      <w:pPr>
        <w:ind w:firstLine="709"/>
        <w:jc w:val="both"/>
        <w:rPr>
          <w:i w:val="0"/>
          <w:iCs w:val="0"/>
          <w:color w:val="ff0000"/>
          <w:sz w:val="24"/>
          <w:szCs w:val="24"/>
          <w:vertAlign w:val="baseline"/>
        </w:rPr>
      </w:pPr>
      <w:r w:rsidDel="00000000" w:rsidR="00000000" w:rsidRPr="00000000">
        <w:rPr>
          <w:b w:val="1"/>
          <w:bCs w:val="1"/>
          <w:sz w:val="24"/>
          <w:szCs w:val="24"/>
          <w:vertAlign w:val="baseline"/>
          <w:rtl w:val="0"/>
        </w:rPr>
        <w:t xml:space="preserve">С Докладна записка № РМЛ21-КЦ01-3861-(1)/10.11.2021г.,</w:t>
      </w:r>
      <w:r w:rsidDel="00000000" w:rsidR="00000000" w:rsidRPr="00000000">
        <w:rPr>
          <w:sz w:val="24"/>
          <w:szCs w:val="24"/>
          <w:vertAlign w:val="baseline"/>
          <w:rtl w:val="0"/>
        </w:rPr>
        <w:t xml:space="preserve"> С. Ц. – секретар на МКБППМН при район „******“ – СО, е предложила на кмета на района, във връзка с предстоящите Коледни и Новогодишни празници, организирани от МКБППМН за деца и спазване на противоепидемичните изисквания в страната, да се закупи, монтира и украси външна изкуствена елха, която да създаде настроение на тържествата отвън. Към доклада е приложена оферта от фирма „**********“ ООД. С Договор № РМЛ21-ДГ55-50818.11.2021 г., кметът на район „******“ – СО – Стефан Стефанов, е възложил на „**********“ ООД,  представлявано от Й. З. – управител, на свой риск и отговорност, със свои материали, технически средства и работна сила и срещу заплащане да изработи и достави на посоченото от възложителя място коледна украса, представляваща коледна елха от метална конструкция, ПВЦ клони и декорация, включваща коледни топки и светлини, да монтира украсата на място и да я предаде в собственост на възложителя. В Приложение № 1 към договора е описана спецификата за изработка на коледна елха 8,60 метра – фолийна зелена, която включва метална конструкция и фолийни PVC клони. В Приложение 2 е посочена ценовата оферта за украса на елха гигант 860 см, включваща 290лампи, 15 светещи елемента-звезди, светещ връх, 35 л.м. светещ гирлянд и 365 броя топки на обща стойност 9602 лева.</w:t>
      </w:r>
      <w:r w:rsidDel="00000000" w:rsidR="00000000" w:rsidRPr="00000000">
        <w:rPr>
          <w:rtl w:val="0"/>
        </w:rPr>
      </w:r>
    </w:p>
    <w:p w:rsidR="00000000" w:rsidDel="00000000" w:rsidP="00000000" w:rsidRDefault="00000000" w:rsidRPr="00000000" w14:paraId="0000002D">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E">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Стефан Стефанов, в качеството си на кмет район „******“ - СО е лице, заемащо висша публична длъжност по смисъла на чл. 6, ал. 1, т. 32 от ЗПКОНПИ.</w:t>
      </w:r>
    </w:p>
    <w:p w:rsidR="00000000" w:rsidDel="00000000" w:rsidP="00000000" w:rsidRDefault="00000000" w:rsidRPr="00000000" w14:paraId="00000032">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33">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Липсата на родство между</w:t>
      </w:r>
      <w:r w:rsidDel="00000000" w:rsidR="00000000" w:rsidRPr="00000000">
        <w:rPr>
          <w:color w:val="000000"/>
          <w:sz w:val="24"/>
          <w:szCs w:val="24"/>
          <w:vertAlign w:val="baseline"/>
          <w:rtl w:val="0"/>
        </w:rPr>
        <w:t xml:space="preserve"> Стефан Стефанов и служителите в ръководената от него районна администрация, както и между </w:t>
      </w:r>
      <w:r w:rsidDel="00000000" w:rsidR="00000000" w:rsidRPr="00000000">
        <w:rPr>
          <w:sz w:val="24"/>
          <w:szCs w:val="24"/>
          <w:vertAlign w:val="baseline"/>
          <w:rtl w:val="0"/>
        </w:rPr>
        <w:t xml:space="preserve">Стефан Стефанов и съдружниците и управителите в посочените по-горе дружества, обуславя и липсата на свързаност по смисъла на §1, т. 15, буква „а“ от ДР на ЗПКОНПИ.</w:t>
      </w:r>
    </w:p>
    <w:p w:rsidR="00000000" w:rsidDel="00000000" w:rsidP="00000000" w:rsidRDefault="00000000" w:rsidRPr="00000000" w14:paraId="00000034">
      <w:pPr>
        <w:ind w:firstLine="720"/>
        <w:jc w:val="both"/>
        <w:rPr>
          <w:b w:val="0"/>
          <w:bCs w:val="0"/>
          <w:sz w:val="24"/>
          <w:szCs w:val="24"/>
          <w:vertAlign w:val="baseline"/>
        </w:rPr>
      </w:pPr>
      <w:r w:rsidDel="00000000" w:rsidR="00000000" w:rsidRPr="00000000">
        <w:rPr>
          <w:sz w:val="24"/>
          <w:szCs w:val="24"/>
          <w:vertAlign w:val="baseline"/>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5">
      <w:pPr>
        <w:ind w:firstLine="708"/>
        <w:jc w:val="both"/>
        <w:rPr>
          <w:sz w:val="24"/>
          <w:szCs w:val="24"/>
          <w:vertAlign w:val="baseline"/>
        </w:rPr>
      </w:pPr>
      <w:r w:rsidDel="00000000" w:rsidR="00000000" w:rsidRPr="00000000">
        <w:rPr>
          <w:sz w:val="24"/>
          <w:szCs w:val="24"/>
          <w:vertAlign w:val="baseline"/>
          <w:rtl w:val="0"/>
        </w:rPr>
        <w:t xml:space="preserve">В своята практика Върховният административен съд (ВАС) приема,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Икономическата зависимост по смисъла на ЗПКОНПИ има различни практически хипотези, каквито са: притежаване на дялове или акции или участие в орган на управление на търговско дружество;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(Решение № 1290 от 28.01.2013 г. на ВАС по адм. д. № 11138/2012 г., Решение № 15558 от 25.11.2013 г. на ВАС по адм. д. № 8592/2013 г., VII отд.); договор за покупко-продажба (Решение №15662 от 22.12.2014 г. по адм. д. № 6531/ 2014 г. по описа на ВАС); наличието на трудов или граждански договор (Решение №6781 от 20.05.2014 г. по адм. д. №324/ 2014 г. по описа на ВАС, Решение №2577/ 24.02.2014 г. по адм. д. №11779/ 2013 г. на ВАС) и други.</w:t>
      </w:r>
    </w:p>
    <w:p w:rsidR="00000000" w:rsidDel="00000000" w:rsidP="00000000" w:rsidRDefault="00000000" w:rsidRPr="00000000" w14:paraId="00000036">
      <w:pPr>
        <w:ind w:firstLine="708"/>
        <w:jc w:val="both"/>
        <w:rPr>
          <w:sz w:val="24"/>
          <w:szCs w:val="24"/>
          <w:vertAlign w:val="baseline"/>
        </w:rPr>
      </w:pPr>
      <w:r w:rsidDel="00000000" w:rsidR="00000000" w:rsidRPr="00000000">
        <w:rPr>
          <w:sz w:val="24"/>
          <w:szCs w:val="24"/>
          <w:vertAlign w:val="baseline"/>
          <w:rtl w:val="0"/>
        </w:rPr>
        <w:t xml:space="preserve">Липсата на </w:t>
      </w:r>
      <w:r w:rsidDel="00000000" w:rsidR="00000000" w:rsidRPr="00000000">
        <w:rPr>
          <w:color w:val="000000"/>
          <w:sz w:val="24"/>
          <w:szCs w:val="24"/>
          <w:vertAlign w:val="baseline"/>
          <w:rtl w:val="0"/>
        </w:rPr>
        <w:t xml:space="preserve">икономически зависимости, между Стефан Стефанов и </w:t>
      </w:r>
      <w:r w:rsidDel="00000000" w:rsidR="00000000" w:rsidRPr="00000000">
        <w:rPr>
          <w:sz w:val="24"/>
          <w:szCs w:val="24"/>
          <w:vertAlign w:val="baseline"/>
          <w:rtl w:val="0"/>
        </w:rPr>
        <w:t xml:space="preserve">„**********“ ООД, гр. София, „**********“ ООД, гр. Раковски, „********“ ЕООД, гр. Перник, „**********“ ЕООД, гр. Пловдив и</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 ЕООД, гр. София, както и между Стефан Стефанов и управителите на изброените дружества </w:t>
      </w:r>
      <w:r w:rsidDel="00000000" w:rsidR="00000000" w:rsidRPr="00000000">
        <w:rPr>
          <w:color w:val="000000"/>
          <w:sz w:val="24"/>
          <w:szCs w:val="24"/>
          <w:vertAlign w:val="baseline"/>
          <w:rtl w:val="0"/>
        </w:rPr>
        <w:t xml:space="preserve"> обуславя и липсата на свързаност по смисъла на §1, т.15, б. „б“ от ДР на ЗПКОНПИ.</w:t>
      </w:r>
      <w:r w:rsidDel="00000000" w:rsidR="00000000" w:rsidRPr="00000000">
        <w:rPr>
          <w:rtl w:val="0"/>
        </w:rPr>
      </w:r>
    </w:p>
    <w:p w:rsidR="00000000" w:rsidDel="00000000" w:rsidP="00000000" w:rsidRDefault="00000000" w:rsidRPr="00000000" w14:paraId="00000037">
      <w:pPr>
        <w:ind w:firstLine="709"/>
        <w:jc w:val="both"/>
        <w:rPr>
          <w:sz w:val="24"/>
          <w:szCs w:val="24"/>
          <w:highlight w:val="white"/>
          <w:vertAlign w:val="baseline"/>
        </w:rPr>
      </w:pPr>
      <w:r w:rsidDel="00000000" w:rsidR="00000000" w:rsidRPr="00000000">
        <w:rPr>
          <w:sz w:val="24"/>
          <w:szCs w:val="24"/>
          <w:vertAlign w:val="baseline"/>
          <w:rtl w:val="0"/>
        </w:rPr>
        <w:t xml:space="preserve">Съгласно чл. 44 от Закона за местно самоуправление и местна администрация, кметът на общината ръководи цялата изпълнителна дейност на общината, насочва и координира дейността на специализираните изпълнителни органи, назначава и освобождава от длъжност заместник-кметовете на общината, кметските наместници, ръководителите на звената на издръжка от общинския бюджет, началниците и служителите в общинската администрация и в</w:t>
      </w:r>
      <w:r w:rsidDel="00000000" w:rsidR="00000000" w:rsidRPr="00000000">
        <w:rPr>
          <w:sz w:val="24"/>
          <w:szCs w:val="24"/>
          <w:highlight w:val="white"/>
          <w:vertAlign w:val="baseline"/>
          <w:rtl w:val="0"/>
        </w:rPr>
        <w:t xml:space="preserve"> изпълнение на своите правомощия издава заповеди. </w:t>
      </w:r>
    </w:p>
    <w:p w:rsidR="00000000" w:rsidDel="00000000" w:rsidP="00000000" w:rsidRDefault="00000000" w:rsidRPr="00000000" w14:paraId="00000038">
      <w:pPr>
        <w:shd w:fill="ffffff" w:val="clear"/>
        <w:ind w:firstLine="708"/>
        <w:jc w:val="both"/>
        <w:rPr>
          <w:sz w:val="24"/>
          <w:szCs w:val="24"/>
          <w:vertAlign w:val="baseline"/>
        </w:rPr>
      </w:pPr>
      <w:r w:rsidDel="00000000" w:rsidR="00000000" w:rsidRPr="00000000">
        <w:rPr>
          <w:sz w:val="24"/>
          <w:szCs w:val="24"/>
          <w:vertAlign w:val="baseline"/>
          <w:rtl w:val="0"/>
        </w:rPr>
        <w:t xml:space="preserve">Съгласно чл. 5, ал. 1, т. 9 от Закона за обществени поръчки, възложители на обществени поръчки са кметовете на общини, на райони, на кметства, както и кметските наместници, когато са разпоредители с бюджет. В разпоредбата на чл. 20 от същия закон е посочено, че  възложителите прилагат реда за възлагане чрез събиране на оферти с обява или покана до определени лица, когато обществените поръчки имат прогнозна стойност при доставки и услуги, с изключение на услугите по приложение № 2 - от 30 000 лв. до 70 000 лв.</w:t>
      </w:r>
    </w:p>
    <w:p w:rsidR="00000000" w:rsidDel="00000000" w:rsidP="00000000" w:rsidRDefault="00000000" w:rsidRPr="00000000" w14:paraId="00000039">
      <w:pPr>
        <w:ind w:firstLine="709"/>
        <w:jc w:val="both"/>
        <w:rPr>
          <w:sz w:val="24"/>
          <w:szCs w:val="24"/>
          <w:vertAlign w:val="baseline"/>
        </w:rPr>
      </w:pPr>
      <w:r w:rsidDel="00000000" w:rsidR="00000000" w:rsidRPr="00000000">
        <w:rPr>
          <w:b w:val="1"/>
          <w:bCs w:val="1"/>
          <w:sz w:val="24"/>
          <w:szCs w:val="24"/>
          <w:highlight w:val="white"/>
          <w:vertAlign w:val="baseline"/>
          <w:rtl w:val="0"/>
        </w:rPr>
        <w:t xml:space="preserve">От събраните в хода на проверката доказателства</w:t>
      </w:r>
      <w:r w:rsidDel="00000000" w:rsidR="00000000" w:rsidRPr="00000000">
        <w:rPr>
          <w:sz w:val="24"/>
          <w:szCs w:val="24"/>
          <w:highlight w:val="white"/>
          <w:vertAlign w:val="baseline"/>
          <w:rtl w:val="0"/>
        </w:rPr>
        <w:t xml:space="preserve"> се установи, че</w:t>
      </w:r>
      <w:r w:rsidDel="00000000" w:rsidR="00000000" w:rsidRPr="00000000">
        <w:rPr>
          <w:sz w:val="24"/>
          <w:szCs w:val="24"/>
          <w:vertAlign w:val="baseline"/>
          <w:rtl w:val="0"/>
        </w:rPr>
        <w:t xml:space="preserve"> за нуждите на отдел „Екология“, при район „******“ - СО, във връзка с терените, които обслужва звеното е проведена процедура по закупуване на моторно превозно средство, по реда на чл.20, ал. 3, т. 2 от ЗОП, като обществена поръчка № 01264-2020-0007  с предмет: „Доставка на 1 (един) брой автомобили (пикап) за нуждите на СО-район „******“,  Стефан Стефанов, в качеството му на кмет на района, със Заповед № РМЛ20-РД92-15/30.11.2020 г., е назначил комисия с председател Л.М. – заместник-кмет на района, която да разгледа, оцени и класира подадените оферти и е сключил Договор № РМЛ20-РД55-30/21.12.2020 г. с „**********“ ЕООД, за доставка и 6-месечно гаранционно обслужване за нуждите на район „******“-СО, на 1 брой автомобил (пикап), съгласно техническата спецификация на възложителя и техническото и ценово предложение на изпълнителя. С издаването на Заповед № РМЛ20-РД92-15/30.11.2020 г. и подписването на Договор № РМЛ20-РД55-30/21.12.2020 г., Стефан Стефанов е упражнил правомощия по служба, но при липсата на частен интерес. Това е така, тъй като от извършените справки в Регистър НБД Население, поради липса на родство, не се установи свързаност по смисъла на §1, т. 15, буква „а“ от ДР на ЗПКОНПИ между Стефан Стефанов и Х. Д. – управител на „**********“ ЕООД.  От извършената справка в Търговски регистър и регистър на юридическите лица с нестопанска цел не се установи и свързаност по смисъла на §1, т. 15, буква „б“ от ДР на същия закон, между Стефан Стефанов и управляваното от Х.Д. търговско дружество - „**********“ ЕООД. Освен това от писмо вх. № ЦУ-01-2358#4/23.05.2022 г. на КПКОНПИ, получено от управителя на „**********“ ЕООД, става ясно, че Л.М. – заместник-кмет на район „******“ - СО и председател на комисията, провела обществена поръчка № 01264-2020-0007, е закупил от „**********“ ЕООД с Договор № 9200680011 от 04.01.2021 г. лек автомобил Мицубиши L200, чрез „**********“ ЕАД, като покупната цена на автомобила към момента на покупката е била промоционална, със стандартна отстъпка от 10 000 лв. Промоционалната кампания към дадения момент е била публикувана на сайта на вносителя на автомобили Мицубиши        “ **********“ АД и на интернет адреса на фирмата.</w:t>
      </w:r>
    </w:p>
    <w:p w:rsidR="00000000" w:rsidDel="00000000" w:rsidP="00000000" w:rsidRDefault="00000000" w:rsidRPr="00000000" w14:paraId="0000003A">
      <w:pPr>
        <w:ind w:firstLine="709"/>
        <w:jc w:val="both"/>
        <w:rPr>
          <w:sz w:val="24"/>
          <w:szCs w:val="24"/>
          <w:vertAlign w:val="baseline"/>
        </w:rPr>
      </w:pPr>
      <w:r w:rsidDel="00000000" w:rsidR="00000000" w:rsidRPr="00000000">
        <w:rPr>
          <w:b w:val="1"/>
          <w:bCs w:val="1"/>
          <w:sz w:val="24"/>
          <w:szCs w:val="24"/>
          <w:vertAlign w:val="baseline"/>
          <w:rtl w:val="0"/>
        </w:rPr>
        <w:t xml:space="preserve">Издавайки Заповед № РМЛ20-РД09-216/07.07.2020 г.,</w:t>
      </w:r>
      <w:r w:rsidDel="00000000" w:rsidR="00000000" w:rsidRPr="00000000">
        <w:rPr>
          <w:sz w:val="24"/>
          <w:szCs w:val="24"/>
          <w:vertAlign w:val="baseline"/>
          <w:rtl w:val="0"/>
        </w:rPr>
        <w:t xml:space="preserve"> с която Р.И., секретар на район „******“ - СО е определен за ръководител на проект № BG05М9ОР001-2.101-0171-С01 „Патронажна грижа в район ******“ и сключвайки Договор № РМЛ21-ЯГ56-31/10.05.2021 г. с „МЕДИЦИНСКИ ЦЕНТЪР **********“ ЕООД, представлявано от д-р Иван Фурнаджиев – управител, в изпълнение на Закона за безопасни условия на труд, Наредба №3/2008 г., Наредба №5/1999 г. и Наредба № 7/2005 г. за минималните изисквания за осигуряване на здравословни и безопасни условия на труд при работа с видеодисплеи, Стефан Стефанов е упражнил правомощия по служба, но при липсата на частен интерес. Липсата на свързаност по смисъла на §1, т. 15, буква „а“ от ДР на ЗПКОНПИ, поради липса на родство между Стефан Стефанов, Р.И. и управителя на „МЕДИЦИНСКИ ЦЕНТЪР **********“ ЕООД - д-р Иван Фурнаджиев, както и със собственика на дружеството – А. С. и липсата на свързаност по смисъла на §1, т. 15, буква „б“ от ДР на ЗДПКОНПИ между Стефан Стефанов и „МЕДИЦИНСКИ ЦЕНТЪР **********“ ЕООД, предопределя и липсата на частен интерес за лицето, заемащо висша публична длъжност – Стефан Стефанов при упражняване на възложените му правомощия  по закон.</w:t>
      </w:r>
    </w:p>
    <w:p w:rsidR="00000000" w:rsidDel="00000000" w:rsidP="00000000" w:rsidRDefault="00000000" w:rsidRPr="00000000" w14:paraId="0000003B">
      <w:pPr>
        <w:ind w:firstLine="720"/>
        <w:jc w:val="both"/>
        <w:rPr>
          <w:sz w:val="24"/>
          <w:szCs w:val="24"/>
          <w:vertAlign w:val="baseline"/>
        </w:rPr>
      </w:pPr>
      <w:r w:rsidDel="00000000" w:rsidR="00000000" w:rsidRPr="00000000">
        <w:rPr>
          <w:sz w:val="24"/>
          <w:szCs w:val="24"/>
          <w:vertAlign w:val="baseline"/>
          <w:rtl w:val="0"/>
        </w:rPr>
        <w:t xml:space="preserve">В чл. 20, ал. 4, т. 1 и т. 3 от ЗОП е посочено, че възложителите могат да възлагат директно обществени поръчки с прогнозна стойност, по-малка от 50 000 лв. при строителство и 30 000 лв. при доставки и услуги,  като в тези случаи съгласно ал. 5 от същата разпоредба, разхода може да се доказва само с първични платежни документи, без да е необходимо сключването на писмен договор.</w:t>
      </w:r>
    </w:p>
    <w:p w:rsidR="00000000" w:rsidDel="00000000" w:rsidP="00000000" w:rsidRDefault="00000000" w:rsidRPr="00000000" w14:paraId="0000003C">
      <w:pPr>
        <w:ind w:firstLine="709"/>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Подписвайки Платежно нареждане № 250271/06.07.2021 г. за закупуването на 30 броя лазерни многофункционални устройства</w:t>
      </w:r>
      <w:r w:rsidDel="00000000" w:rsidR="00000000" w:rsidRPr="00000000">
        <w:rPr>
          <w:sz w:val="24"/>
          <w:szCs w:val="24"/>
          <w:vertAlign w:val="baseline"/>
          <w:rtl w:val="0"/>
        </w:rPr>
        <w:t xml:space="preserve"> на основание чл. 20, ал. 5 от ЗОП, с цел обезпечаване дейността на секционните избирателни комисии, във връзка с предстоящите избори на за народни представители за Народно събрание на 11.07.2021 г.  и сключвайки Договор № РМЛ21-ДР55-37/15.10.2021 г. с „********“ ЕООД, представлявано от едноличния собственик на капитала и управител – С. П., с който се предоставя хардуерна и софтуерна поддръжка на работни станции, преносими компютри и периферни устройства, мрежово оборудване на район „******“ – СО и др., Стефан Стефанов е упражнил правомощия по служба, но при липсата на частен интерес. Липсата на свързаност по смисъла на §1, т. 15, буква „а“ от ДР на ЗПКОНПИ, поради липса на родство между Стефан Стефанов и едноличния собственик и управител на „*********“ ЕООД – С.П., както и липсата на свързаност по смисъла на §1, т. 15, буква „б“ от ДР на ЗДПКОНПИ между Стефан Стефанов и „********“ ЕООД, предопределя и липсата на частен интерес за лицето, заемащо висша публична длъжност – Стефан Стефанов при упражняване на правомощия, произтичащи от законовите разпоредби.</w:t>
      </w:r>
    </w:p>
    <w:p w:rsidR="00000000" w:rsidDel="00000000" w:rsidP="00000000" w:rsidRDefault="00000000" w:rsidRPr="00000000" w14:paraId="0000003D">
      <w:pPr>
        <w:ind w:firstLine="709"/>
        <w:jc w:val="both"/>
        <w:rPr>
          <w:sz w:val="24"/>
          <w:szCs w:val="24"/>
          <w:vertAlign w:val="baseline"/>
        </w:rPr>
      </w:pPr>
      <w:r w:rsidDel="00000000" w:rsidR="00000000" w:rsidRPr="00000000">
        <w:rPr>
          <w:b w:val="1"/>
          <w:bCs w:val="1"/>
          <w:sz w:val="24"/>
          <w:szCs w:val="24"/>
          <w:vertAlign w:val="baseline"/>
          <w:rtl w:val="0"/>
        </w:rPr>
        <w:t xml:space="preserve">Сключвайки Договор № РМЛ21-ДГ55-23/10.06.2021 г., на основание чл. 20, ал. 4, т. 1 от ЗОП, с който </w:t>
      </w:r>
      <w:r w:rsidDel="00000000" w:rsidR="00000000" w:rsidRPr="00000000">
        <w:rPr>
          <w:sz w:val="24"/>
          <w:szCs w:val="24"/>
          <w:vertAlign w:val="baseline"/>
          <w:rtl w:val="0"/>
        </w:rPr>
        <w:t xml:space="preserve">„**********“ ООД, представлявано от Н. Б. – управител, да извърши довършителни работи в Център за семейни консултации, находящ се в блок 510, ж.к. „****** 1А“, Стефан Стефанов е упражнил правомощия по служба, но при липсата на частен интерес. Липсата на свързаност по смисъла на §1, т. 15, буква „а“ от ДР на ЗПКОНПИ, поради липса на родство между Стефан Стефанов и собствениците на „**********“ ООД – Н. Б. и Н. Б., както и липсата на свързаност по смисъла на §1, т. 15, буква „б“ от ДР на ЗДПКОНПИ между Стефан Стефанов и „**********“ ООД, предопределя и липсата на частен интерес за лицето, заемащо висша публична длъжност – Стефан Стефанов при упражняване на правомощията му по служба. </w:t>
      </w:r>
    </w:p>
    <w:p w:rsidR="00000000" w:rsidDel="00000000" w:rsidP="00000000" w:rsidRDefault="00000000" w:rsidRPr="00000000" w14:paraId="0000003E">
      <w:pPr>
        <w:shd w:fill="ffffff" w:val="clear"/>
        <w:ind w:firstLine="708"/>
        <w:jc w:val="both"/>
        <w:rPr>
          <w:sz w:val="24"/>
          <w:szCs w:val="24"/>
          <w:vertAlign w:val="baseline"/>
        </w:rPr>
      </w:pPr>
      <w:r w:rsidDel="00000000" w:rsidR="00000000" w:rsidRPr="00000000">
        <w:rPr>
          <w:b w:val="1"/>
          <w:bCs w:val="1"/>
          <w:sz w:val="24"/>
          <w:szCs w:val="24"/>
          <w:vertAlign w:val="baseline"/>
          <w:rtl w:val="0"/>
        </w:rPr>
        <w:t xml:space="preserve">От събраните в хода на проверката доказателства</w:t>
      </w:r>
      <w:r w:rsidDel="00000000" w:rsidR="00000000" w:rsidRPr="00000000">
        <w:rPr>
          <w:sz w:val="24"/>
          <w:szCs w:val="24"/>
          <w:vertAlign w:val="baseline"/>
          <w:rtl w:val="0"/>
        </w:rPr>
        <w:t xml:space="preserve"> се установи, че в изпълнение на разпоредбите на ЗБППМН, Стефан Стефанов, в качеството му на кмет на район „******“ – СО е издал Заповед № РМЛ21-РД91-2/07.01.2021 г., с която е определил състава на Местната комисия</w:t>
      </w:r>
      <w:r w:rsidDel="00000000" w:rsidR="00000000" w:rsidRPr="00000000">
        <w:rPr>
          <w:sz w:val="24"/>
          <w:szCs w:val="24"/>
          <w:highlight w:val="white"/>
          <w:vertAlign w:val="baseline"/>
          <w:rtl w:val="0"/>
        </w:rPr>
        <w:t xml:space="preserve"> за борба с противообществени прояви на малолетни и непълнолетните и е сключил </w:t>
      </w:r>
      <w:r w:rsidDel="00000000" w:rsidR="00000000" w:rsidRPr="00000000">
        <w:rPr>
          <w:sz w:val="24"/>
          <w:szCs w:val="24"/>
          <w:vertAlign w:val="baseline"/>
          <w:rtl w:val="0"/>
        </w:rPr>
        <w:t xml:space="preserve">Граждански договор № РМЛ22-ЛС14-37/31.01.2022 г. с А.А. – обществен възпитател. С</w:t>
      </w:r>
      <w:r w:rsidDel="00000000" w:rsidR="00000000" w:rsidRPr="00000000">
        <w:rPr>
          <w:sz w:val="24"/>
          <w:szCs w:val="24"/>
          <w:highlight w:val="white"/>
          <w:vertAlign w:val="baseline"/>
          <w:rtl w:val="0"/>
        </w:rPr>
        <w:t xml:space="preserve">ъгласно разпоредбите на Закона за борба с противообществени прояви на малолетни и непълнолетните, к</w:t>
      </w:r>
      <w:r w:rsidDel="00000000" w:rsidR="00000000" w:rsidRPr="00000000">
        <w:rPr>
          <w:sz w:val="24"/>
          <w:szCs w:val="24"/>
          <w:vertAlign w:val="baseline"/>
          <w:rtl w:val="0"/>
        </w:rPr>
        <w:t xml:space="preserve">ъм общините или районите се създават местни комисии за борба срещу противообществените прояви на малолетните и непълнолетните. По решение на тези комисии може да се създадат, когато това е необходимо, местни комисии към някои кметства. Съставът на комисиите по ал. 1 е от 7 до 15 души и се определя със заповед на кмета. Председател на местната комисия в район или кметство е кметът. В комисиите се включват представители на общинската администрация, отговарящи за проблемите на образованието и здравеопазването, представители на дирекциите "Социално подпомагане", на полицията, както и педагози, психолози, юристи, лекари, общественици и др. На заседанията на местните комисии присъства и представител на районната прокуратура. В местните комисии за борба срещу противообществените прояви на малолетните и непълнолетните в общините или районите с население над 10 хил. жители се назначава секретар на щат в общинската администрация. По предложение на Централната комисия за борба срещу противообществените прояви на малолетните и непълнолетните и с решение на общинските съвети секретар може да бъде назначен и в комисии, работещи в общини или райони с по-малко жители. </w:t>
      </w:r>
      <w:r w:rsidDel="00000000" w:rsidR="00000000" w:rsidRPr="00000000">
        <w:rPr>
          <w:color w:val="000000"/>
          <w:sz w:val="24"/>
          <w:szCs w:val="24"/>
          <w:vertAlign w:val="baseline"/>
          <w:rtl w:val="0"/>
        </w:rPr>
        <w:t xml:space="preserve">Видно от представените доказателства, членовете на комисията притежават съответния образователен ценз, съгласно изискванията на ЗБППМН. </w:t>
      </w:r>
      <w:r w:rsidDel="00000000" w:rsidR="00000000" w:rsidRPr="00000000">
        <w:rPr>
          <w:sz w:val="24"/>
          <w:szCs w:val="24"/>
          <w:vertAlign w:val="baseline"/>
          <w:rtl w:val="0"/>
        </w:rPr>
        <w:t xml:space="preserve">Освен това от извършените справки в Регистър НБД „Население“, поради липса на родство, не се установи свързаност по смисъла на §1, т. 15, буква „а“ от ДР на ЗПКОНПИ между Стефан Стефанов и членовете на комисията.</w:t>
      </w:r>
      <w:r w:rsidDel="00000000" w:rsidR="00000000" w:rsidRPr="00000000">
        <w:rPr>
          <w:color w:val="000000"/>
          <w:sz w:val="24"/>
          <w:szCs w:val="24"/>
          <w:vertAlign w:val="baseline"/>
          <w:rtl w:val="0"/>
        </w:rPr>
        <w:t xml:space="preserve"> От изложеното следва да се направи извода, че при издаването на </w:t>
      </w:r>
      <w:r w:rsidDel="00000000" w:rsidR="00000000" w:rsidRPr="00000000">
        <w:rPr>
          <w:sz w:val="24"/>
          <w:szCs w:val="24"/>
          <w:vertAlign w:val="baseline"/>
          <w:rtl w:val="0"/>
        </w:rPr>
        <w:t xml:space="preserve">Заповед № РМЛ21-РД91-2/07.01.2021 г. и </w:t>
      </w:r>
      <w:r w:rsidDel="00000000" w:rsidR="00000000" w:rsidRPr="00000000">
        <w:rPr>
          <w:sz w:val="24"/>
          <w:szCs w:val="24"/>
          <w:highlight w:val="white"/>
          <w:vertAlign w:val="baseline"/>
          <w:rtl w:val="0"/>
        </w:rPr>
        <w:t xml:space="preserve">сключването на </w:t>
      </w:r>
      <w:r w:rsidDel="00000000" w:rsidR="00000000" w:rsidRPr="00000000">
        <w:rPr>
          <w:sz w:val="24"/>
          <w:szCs w:val="24"/>
          <w:vertAlign w:val="baseline"/>
          <w:rtl w:val="0"/>
        </w:rPr>
        <w:t xml:space="preserve">Граждански договор № РМЛ22-ЛС14-37/31.01.2022 г., Стефан Стефанов, в качеството му на кмет на район „******“ е упражнил правомощия по служба, но при липсата на частен интерес.</w:t>
      </w:r>
    </w:p>
    <w:p w:rsidR="00000000" w:rsidDel="00000000" w:rsidP="00000000" w:rsidRDefault="00000000" w:rsidRPr="00000000" w14:paraId="0000003F">
      <w:pPr>
        <w:ind w:firstLine="709"/>
        <w:jc w:val="both"/>
        <w:rPr>
          <w:sz w:val="24"/>
          <w:szCs w:val="24"/>
          <w:vertAlign w:val="baseline"/>
        </w:rPr>
      </w:pPr>
      <w:r w:rsidDel="00000000" w:rsidR="00000000" w:rsidRPr="00000000">
        <w:rPr>
          <w:b w:val="1"/>
          <w:bCs w:val="1"/>
          <w:sz w:val="24"/>
          <w:szCs w:val="24"/>
          <w:vertAlign w:val="baseline"/>
          <w:rtl w:val="0"/>
        </w:rPr>
        <w:t xml:space="preserve">При сключването на Договор № РМЛ21-ДГ55-50818.11.2021</w:t>
      </w:r>
      <w:r w:rsidDel="00000000" w:rsidR="00000000" w:rsidRPr="00000000">
        <w:rPr>
          <w:sz w:val="24"/>
          <w:szCs w:val="24"/>
          <w:vertAlign w:val="baseline"/>
          <w:rtl w:val="0"/>
        </w:rPr>
        <w:t xml:space="preserve"> г. с „**********“ ООД, с който цитираното дружество се задължава да изработи и достави на посоченото от възложителя място коледна украса, представляваща коледна елха от метална конструкция ПВЦ клони и декорация, включваща коледни топки и светлини, да монтира украсата на място и да я предаде в собственост на възложителя, Стефан Стефанов отново е упражнил правомощия по служба, но при липсата на частен интерес. Липсата на свързаност по смисъла на §1, т. 15, буква „а“ от ДР на ЗПКОНПИ, поради липса на родство между Стефан Стефанов и собствениците на „**********“ ООД – Л. З., Й. З. и И. З., липсата на свързаност по смисъла на §1, т. 15, буква „б“ от ДР на ЗДПКОНПИ между Стефан Стефанов и „**********“ ООД, както и факта, че фирмата е единствения производител на изкуствени елхи, метални конструкции за тях в България, предопределя и липсата на частен интерес за лицето, заемащо висша публична длъжност – Стефан Стефанов при упражняване на правомощията му по служба.</w:t>
      </w:r>
    </w:p>
    <w:p w:rsidR="00000000" w:rsidDel="00000000" w:rsidP="00000000" w:rsidRDefault="00000000" w:rsidRPr="00000000" w14:paraId="00000040">
      <w:pPr>
        <w:ind w:firstLine="720"/>
        <w:jc w:val="both"/>
        <w:rPr>
          <w:sz w:val="24"/>
          <w:szCs w:val="24"/>
          <w:vertAlign w:val="baseline"/>
        </w:rPr>
      </w:pPr>
      <w:r w:rsidDel="00000000" w:rsidR="00000000" w:rsidRPr="00000000">
        <w:rPr>
          <w:sz w:val="24"/>
          <w:szCs w:val="24"/>
          <w:vertAlign w:val="baseline"/>
          <w:rtl w:val="0"/>
        </w:rPr>
        <w:t xml:space="preserve">От изложеното по-горе следва, че са налице само две от предпоставките за конфликт на интереси по отношение на Стефан Стефанов, кмет на район „******“ - СО – лице, заемащо висша публична длъжност и упражнени правомощия по служба. Не е налице обаче третата  предпоставка, а именно – наличието на частен интерес.</w:t>
      </w:r>
    </w:p>
    <w:p w:rsidR="00000000" w:rsidDel="00000000" w:rsidP="00000000" w:rsidRDefault="00000000" w:rsidRPr="00000000" w14:paraId="00000041">
      <w:pPr>
        <w:ind w:firstLine="720"/>
        <w:jc w:val="both"/>
        <w:rPr>
          <w:sz w:val="24"/>
          <w:szCs w:val="24"/>
          <w:vertAlign w:val="baseline"/>
        </w:rPr>
      </w:pPr>
      <w:r w:rsidDel="00000000" w:rsidR="00000000" w:rsidRPr="00000000">
        <w:rPr>
          <w:sz w:val="24"/>
          <w:szCs w:val="24"/>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42">
      <w:pPr>
        <w:ind w:firstLine="720"/>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ал.1 и ал.2 от ЗПКОНПИ,</w:t>
      </w:r>
    </w:p>
    <w:p w:rsidR="00000000" w:rsidDel="00000000" w:rsidP="00000000" w:rsidRDefault="00000000" w:rsidRPr="00000000" w14:paraId="00000043">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44">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6">
      <w:pPr>
        <w:ind w:left="3600"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47">
      <w:pPr>
        <w:tabs>
          <w:tab w:val="left" w:leader="none" w:pos="709"/>
        </w:tabs>
        <w:ind w:right="1"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Стефан Стефанов, ЕГН **********, кмет на район „******“ – СО и в това му качество лице, заемащо висша публична длъжност по смисъла на чл. 6, ал. 1, т. 32 от ЗПКОНПИ, във връзка с издаването на Заповед № РМЛ20-РД92-15/30.11.2020 г., Заповед № РМЛ20-РД09-216/07.07.2020 г., Заповед № РМЛ21-РД91-2/07.01.2021 г., сключването на Договор № РМЛ20-РД55-30/21.12.2020 г., Договор № РМЛ21-ЯГ56-31/10.05.2021 г., Договор № РМЛ21-ДР55-37/15.10.2021 г., Граждански договор № РМЛ22-ЛС14-37/31.01.2022 г., Договор № РМЛ21-ДГ55-23/10.06.2021 г. и Договор № РМЛ21-ДГ55-50818.11.2021 г., както и подписването на Платежно нареждане № 250271/06.07.2021 г.,  поради липса на частен интерес.</w:t>
      </w:r>
    </w:p>
    <w:p w:rsidR="00000000" w:rsidDel="00000000" w:rsidP="00000000" w:rsidRDefault="00000000" w:rsidRPr="00000000" w14:paraId="00000048">
      <w:pPr>
        <w:tabs>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 прокуратура, с оглед преценка за реализиране на правомощията й по чл. 76, ал. 2 от ЗПКОНПИ.</w:t>
      </w:r>
    </w:p>
    <w:p w:rsidR="00000000" w:rsidDel="00000000" w:rsidP="00000000" w:rsidRDefault="00000000" w:rsidRPr="00000000" w14:paraId="00000049">
      <w:pPr>
        <w:tabs>
          <w:tab w:val="left" w:leader="none" w:pos="709"/>
        </w:tabs>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Стефан Стефанов, кмет на район „******“ – СО, на основание чл. 75, т. 1 от ЗПКОНПИ.</w:t>
      </w:r>
    </w:p>
    <w:p w:rsidR="00000000" w:rsidDel="00000000" w:rsidP="00000000" w:rsidRDefault="00000000" w:rsidRPr="00000000" w14:paraId="0000004A">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4C">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4D">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E">
      <w:pPr>
        <w:ind w:firstLine="709"/>
        <w:rPr>
          <w:b w:val="0"/>
          <w:bCs w:val="0"/>
          <w:sz w:val="24"/>
          <w:szCs w:val="24"/>
          <w:vertAlign w:val="baseline"/>
        </w:rPr>
      </w:pPr>
      <w:r w:rsidDel="00000000" w:rsidR="00000000" w:rsidRPr="00000000">
        <w:rPr>
          <w:b w:val="1"/>
          <w:bCs w:val="1"/>
          <w:sz w:val="24"/>
          <w:szCs w:val="24"/>
          <w:vertAlign w:val="baseline"/>
          <w:rtl w:val="0"/>
        </w:rPr>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4F">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50">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1">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52">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ЧЛЕН:…………………...П…....………………../СИЛВИЯ КЪДРЕВА/</w:t>
      </w:r>
      <w:r w:rsidDel="00000000" w:rsidR="00000000" w:rsidRPr="00000000">
        <w:rPr>
          <w:rtl w:val="0"/>
        </w:rPr>
      </w:r>
    </w:p>
    <w:sectPr>
      <w:headerReference r:id="rId6" w:type="first"/>
      <w:footerReference r:id="rId7" w:type="default"/>
      <w:pgSz w:h="16834" w:w="11909" w:orient="portrait"/>
      <w:pgMar w:bottom="1560" w:top="1418"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