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РС-152-23-031</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25.04.2023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КИ-61/22.03.2023 г. на Комисия за противодействие на корупцията и за отнемане на незаконно придобитото имущество (КПКОНПИ) по сигнал с рег. № ЦУ 01/С-152/10.03.2023 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против Венко Бозев – общински съветник в Общински съвет В., мандат 2019-2023 г.</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По същество в сигнала се твърди, че като общински съветник в Общински съвет В. Венко Бозев е едновременно и служител в „МБАЛ-В.“ ЕООД. Венко Бозев, вместо да се отведе е участвал в гласуването на Решение № 34 по Протокол № 2/23.02.2023 г. на Общински съвет В., с което управителят на „МБАЛ-В.“ ЕООД д-р Д. Г. е освободен от заеманата длъжност, а за управител е избран д-р З. П. Сочи се, че „МБАЛ-В.“ ЕООД е с едноличен собственик на капитала Община В.</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Към сигнала е приложено като доказателство Решение № 34 по Протокол № 2/23.02.2023 г. на Общински съвет В.</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председателя на ПК по ЗПКОНПИ при Общински съвет В. с писмо с вх.№ ЦУ01-1932#1/10.04.2023 г. на КПКОНПИ са изискани и представени: Решение № 34 по Протокол № 2/23.02.2023 г. на Общински съвет В. и препис-извлечение от Протокол № 2/23.02.2023 г. на Общински съвет В. С писмо с изх. № 65/06.04.2023 г. на Общински съвет В., председателят на ПК по ЗПКОНПИ при Общински съвет В. удостоверява, че в деловодството на Общински съвет В. няма депозиран на основание чл. 44, ал. 1, т. 18 от ЗМСМА договор за възлагане на управлението на „МБАЛ-В.“ ЕООД, сключен със З. П.</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Служебно са приобщени доказателства от производството по сигнал с рег. № ЦУ01/С-1055/17.12.2021 г. - Решение № 339 по Протокол № 16/14.12.2021 г.</w:t>
      </w:r>
      <w:r w:rsidDel="00000000" w:rsidR="00000000" w:rsidRPr="00000000">
        <w:rPr>
          <w:vertAlign w:val="baseline"/>
          <w:rtl w:val="0"/>
        </w:rPr>
        <w:t xml:space="preserve"> </w:t>
      </w:r>
      <w:r w:rsidDel="00000000" w:rsidR="00000000" w:rsidRPr="00000000">
        <w:rPr>
          <w:color w:val="000000"/>
          <w:vertAlign w:val="baseline"/>
          <w:rtl w:val="0"/>
        </w:rPr>
        <w:t xml:space="preserve">на Общински съвет В., Протокол № 16/14.12.2021 г. на Общински съвет В., клетвен лист на Венко Бозев от 11.11.2019 г., Договор № 1729/23.12.2021 г. за възлагане управлението на „МБАЛ-В.“ ЕООД, сключен с д-р А. Л. Т. и допълнително споразумение към трудов договор № 94/01.08.2019 г. от 01.08.2019 г., сключено между Ж. Ч., в качеството му на управител на „МБАЛ-В.“ ЕООД и Венко Бозев.</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Служебно е извършена справка в Търговски регистър и регистър на юридическите лица с нестопанска цел</w:t>
      </w:r>
      <w:r w:rsidDel="00000000" w:rsidR="00000000" w:rsidRPr="00000000">
        <w:rPr>
          <w:vertAlign w:val="baseline"/>
          <w:rtl w:val="0"/>
        </w:rPr>
        <w:t xml:space="preserve">, </w:t>
      </w:r>
      <w:r w:rsidDel="00000000" w:rsidR="00000000" w:rsidRPr="00000000">
        <w:rPr>
          <w:color w:val="000000"/>
          <w:vertAlign w:val="baseline"/>
          <w:rtl w:val="0"/>
        </w:rPr>
        <w:t xml:space="preserve">в Регистъра на уведомленията за трудовите договори и уведомления за промяна на работодател на Национална агенция по приходите и в НБД „Население“.</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Венко И. Бозев е избран за общински съветник в Общински съвет В. за мандат 2019-2023 г. и е положил клетва на 11.11.2019 г.</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„Многопрофилна болница за активно лечение – В.“ ЕООД с ЕИК ********** е лечебно заведение за </w:t>
      </w:r>
      <w:r w:rsidDel="00000000" w:rsidR="00000000" w:rsidRPr="00000000">
        <w:rPr>
          <w:vertAlign w:val="baseline"/>
          <w:rtl w:val="0"/>
        </w:rPr>
        <w:t xml:space="preserve">болнична помощ, с едноличен собственик на капитала Община В. и с управител З. Т. П.</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Венко Бозев заема длъжността „експерт, здравословни и безопасни условия на труд“ в „МБАЛ-В.“ ЕООД, по силата на трудов договор № 14/17.05.2010 г., сключен на основание чл. 70 от КТ (изпитателен срок в полза на работодателя) с д-р А. Т., в качеството му на управител на „МБАЛ-В.“ ЕООД. С допълнително споразумение към трудов договор № 94/01.08.2019 г., сключено между Ж. Ч., в качеството му на управител на „МБАЛ-В.“ ЕООД, на основание чл. 118, ал. 3 и чл. 67 от КТ, Венко Бозев заема длъжността „експерт, здравословни и безопасни условия на труд“ в „МБАЛ-В.“ ЕООД за неопределено време, считано от 01.08.2019 г. Горните обстоятелства се установяват и от извършената справка в </w:t>
      </w:r>
      <w:r w:rsidDel="00000000" w:rsidR="00000000" w:rsidRPr="00000000">
        <w:rPr>
          <w:color w:val="000000"/>
          <w:vertAlign w:val="baseline"/>
          <w:rtl w:val="0"/>
        </w:rPr>
        <w:t xml:space="preserve">Регистъра на уведомленията за трудовите договори и уведомления за промяна на работодател на Национална агенция по приходите</w:t>
      </w:r>
      <w:r w:rsidDel="00000000" w:rsidR="00000000" w:rsidRPr="00000000">
        <w:rPr>
          <w:vertAlign w:val="baseline"/>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извършената справка в Търговски регистър и регистър на юридическите лица с нестопанска цел по отношение на „МБАЛ-В.“ ЕООД се установява, че в периода от 06.01.2016 г. до 15.03.2021 г. управител на „МБАЛ-В.“ ЕООД е Ж. И. Ч., от 26.04.2021 г. до 06.12.2021 г. е И. В. Д., от 06.12.2021 г. до 10.02.2022 г. е А. Л. Т., от 10.02.2022 г. до 06.06.2022 г. е И. В. Д., от 06.06.2022 г. до 18.04.2023 г. е Д. В. Г., а от18.04.2023 г. е З. Т. П.</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 Решение № 34 по </w:t>
      </w:r>
      <w:r w:rsidDel="00000000" w:rsidR="00000000" w:rsidRPr="00000000">
        <w:rPr>
          <w:vertAlign w:val="baseline"/>
          <w:rtl w:val="0"/>
        </w:rPr>
        <w:t xml:space="preserve">Протокол № 2/23.02.2023 г.</w:t>
      </w:r>
      <w:r w:rsidDel="00000000" w:rsidR="00000000" w:rsidRPr="00000000">
        <w:rPr>
          <w:color w:val="000000"/>
          <w:vertAlign w:val="baseline"/>
          <w:rtl w:val="0"/>
        </w:rPr>
        <w:t xml:space="preserve">, на основание чл. 21, ал. 1, т. 9  и т. 23 от ЗМСМА и чл. 11, ал. 1, т. 5 от Наредбата за реда за учредяване на търговски дружества с общинско имущество и за упражняване на правата на собственост на Общината в </w:t>
      </w:r>
      <w:r w:rsidDel="00000000" w:rsidR="00000000" w:rsidRPr="00000000">
        <w:rPr>
          <w:vertAlign w:val="baseline"/>
          <w:rtl w:val="0"/>
        </w:rPr>
        <w:t xml:space="preserve">търговските дружества, </w:t>
      </w:r>
      <w:r w:rsidDel="00000000" w:rsidR="00000000" w:rsidRPr="00000000">
        <w:rPr>
          <w:color w:val="000000"/>
          <w:vertAlign w:val="baseline"/>
          <w:rtl w:val="0"/>
        </w:rPr>
        <w:t xml:space="preserve">Общински съвет В.</w:t>
      </w:r>
      <w:r w:rsidDel="00000000" w:rsidR="00000000" w:rsidRPr="00000000">
        <w:rPr>
          <w:vertAlign w:val="baseline"/>
          <w:rtl w:val="0"/>
        </w:rPr>
        <w:t xml:space="preserve"> освобождава</w:t>
      </w:r>
      <w:r w:rsidDel="00000000" w:rsidR="00000000" w:rsidRPr="00000000">
        <w:rPr>
          <w:color w:val="000000"/>
          <w:vertAlign w:val="baseline"/>
          <w:rtl w:val="0"/>
        </w:rPr>
        <w:t xml:space="preserve"> </w:t>
      </w:r>
      <w:r w:rsidDel="00000000" w:rsidR="00000000" w:rsidRPr="00000000">
        <w:rPr>
          <w:vertAlign w:val="baseline"/>
          <w:rtl w:val="0"/>
        </w:rPr>
        <w:t xml:space="preserve">от длъжност управителя </w:t>
      </w:r>
      <w:r w:rsidDel="00000000" w:rsidR="00000000" w:rsidRPr="00000000">
        <w:rPr>
          <w:color w:val="000000"/>
          <w:vertAlign w:val="baseline"/>
          <w:rtl w:val="0"/>
        </w:rPr>
        <w:t xml:space="preserve">д-р Д. Г., като прекратява овластяването му като управител на </w:t>
      </w:r>
      <w:r w:rsidDel="00000000" w:rsidR="00000000" w:rsidRPr="00000000">
        <w:rPr>
          <w:vertAlign w:val="baseline"/>
          <w:rtl w:val="0"/>
        </w:rPr>
        <w:t xml:space="preserve">„МБАЛ-В.“ ЕООД,</w:t>
      </w:r>
      <w:r w:rsidDel="00000000" w:rsidR="00000000" w:rsidRPr="00000000">
        <w:rPr>
          <w:color w:val="000000"/>
          <w:vertAlign w:val="baseline"/>
          <w:rtl w:val="0"/>
        </w:rPr>
        <w:t xml:space="preserve"> избира д-р З. П. за управител на </w:t>
      </w:r>
      <w:r w:rsidDel="00000000" w:rsidR="00000000" w:rsidRPr="00000000">
        <w:rPr>
          <w:vertAlign w:val="baseline"/>
          <w:rtl w:val="0"/>
        </w:rPr>
        <w:t xml:space="preserve">„МБАЛ-В.“ ЕООД за срок до провеждане на конкурс за заемане на длъжността и възлага на кмета на Община В. да прекрати договора за управление с </w:t>
      </w:r>
      <w:r w:rsidDel="00000000" w:rsidR="00000000" w:rsidRPr="00000000">
        <w:rPr>
          <w:color w:val="000000"/>
          <w:vertAlign w:val="baseline"/>
          <w:rtl w:val="0"/>
        </w:rPr>
        <w:t xml:space="preserve">д-р Д. Г. и да сключи договор за управление с д-р З. П</w:t>
      </w:r>
      <w:r w:rsidDel="00000000" w:rsidR="00000000" w:rsidRPr="00000000">
        <w:rPr>
          <w:vertAlign w:val="baseline"/>
          <w:rtl w:val="0"/>
        </w:rPr>
        <w:t xml:space="preserve">. </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Видно от поименното гласуване на Решение № 34 по Протокол № 2/23.02.2023 г. на Общински съвет В., общинският съветник Венко Бозев е гласувал „против“ приемането му. Решението е прието с 15 гласа „за“, с 0 гласа „въздържал се“ и с 12 гласа „против“ от присъствалите на заседанието 27 общински съветници.</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извършената справка в Регистър НБД „Население“ не се установява Венко Бозев да е роднина по права линия, по съребрена линия – до четвърта степен, и по сватовство – до втора степен със З. Т. П. и Д. В. Г.</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Венко Бозев в качеството си на общински съветник в Общински съвет В.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 правомощие на Общинския съвет, съгласно разпоредбата на чл. 21, ал.1, т. 9 от ЗМСМА е да приема решения за създаване, преобразуване и прекратяване на търговски дружества с общинско имущество и да избира представителите на общината в техните органи.</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 23.02.2023 г. Венко Бозев, в качеството си на общински съветник в Общински съвет В. е упражнили правомощията си на общински съветник, като е гласувал „против“ приемането на Решение № 34 по Протокол № 2/23.02.2023 г. на Общински съвет В. за освобождаването от длъжност Управител на „МБАЛ-В.“ ЕООД на д-р Д. Г. и избирането за Управител на „МБАЛ-В.“ ЕООД на д-р З. П.</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извършената справка в Регистър НБД „Население“ не се установява Венко Бозев да е роднина по права линия, по съребрена линия – до четвърта степен, и по сватовство – до втора степен със З. Т. П. и Д. В. Г., обстоятелство налагащо извода за липса на свързаност по смисъла на §1, т.15, б.“а“ от ДР на ЗПКОНПИ между същите.</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събраните по преписката доказателства се установява, че Венко Бозев работи в „МБАЛ-В.“ ЕООД от 17.05.2010 г., като по силата на допълнително споразумение № 94/01.08.2019 г. към трудовия договор, сключено с д-р Ж. Ч., в качеството му на управител на „МБАЛ-В.“ ЕООД, Бозев заема длъжността „експерт, здравословни и безопасни условия на труд“ за неопределено време. Трудовото правоотношение на</w:t>
      </w:r>
      <w:r w:rsidDel="00000000" w:rsidR="00000000" w:rsidRPr="00000000">
        <w:rPr>
          <w:vertAlign w:val="baseline"/>
          <w:rtl w:val="0"/>
        </w:rPr>
        <w:t xml:space="preserve"> </w:t>
      </w:r>
      <w:r w:rsidDel="00000000" w:rsidR="00000000" w:rsidRPr="00000000">
        <w:rPr>
          <w:color w:val="000000"/>
          <w:vertAlign w:val="baseline"/>
          <w:rtl w:val="0"/>
        </w:rPr>
        <w:t xml:space="preserve">Венко Бозев с „МБАЛ-В.“ ЕООД е възникнало през м. май 2010 г., като в периода в който управител е бил </w:t>
      </w:r>
      <w:r w:rsidDel="00000000" w:rsidR="00000000" w:rsidRPr="00000000">
        <w:rPr>
          <w:vertAlign w:val="baseline"/>
          <w:rtl w:val="0"/>
        </w:rPr>
        <w:t xml:space="preserve">Д. В. Г., а в последствие З. Т. П.</w:t>
      </w:r>
      <w:r w:rsidDel="00000000" w:rsidR="00000000" w:rsidRPr="00000000">
        <w:rPr>
          <w:color w:val="000000"/>
          <w:vertAlign w:val="baseline"/>
          <w:rtl w:val="0"/>
        </w:rPr>
        <w:t xml:space="preserve">, същото не е променяно, както по отношение на заеманата длъжност, а така също и по отношение на размера на получаваната работна заплата.</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Тези обстоятелства налагат извода за липса на облага, а оттам и частен интерес на Венко Бозев или на свързано с него лице, по смисъла на § 1, т. 15 от ЗПКОНПИ, който би могъл да повлияе върху безпристрастното и обективно изпълнение на правомощията му на общински съветник в Общински съвет В., при гласуването на Решение № 34 по Протокол № 2/23.02.2023  г. на Общински съвет В.</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Предвид изложеното, се налага извода, че в конкретния случай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обаче частен интерес – на Венко Бозев, в качеството му на лице, заемащо висша публична длъжност, по смисъла на чл. 6, ал. 1, т. 32 от ЗПКОНПИ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на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jc w:val="center"/>
        <w:rPr>
          <w:color w:val="000000"/>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Венко Бозев с ЕГН </w:t>
      </w:r>
      <w:r w:rsidDel="00000000" w:rsidR="00000000" w:rsidRPr="00000000">
        <w:rPr>
          <w:color w:val="000000"/>
          <w:vertAlign w:val="baseline"/>
          <w:rtl w:val="0"/>
        </w:rPr>
        <w:t xml:space="preserve">**********</w:t>
      </w:r>
      <w:r w:rsidDel="00000000" w:rsidR="00000000" w:rsidRPr="00000000">
        <w:rPr>
          <w:vertAlign w:val="baseline"/>
          <w:rtl w:val="0"/>
        </w:rPr>
        <w:t xml:space="preserve">, общински съветник в Общински съвет В. и в това му качество, лице заемащо висша публична длъжност по смисъла на чл. 6, ал. 1, т. 32 от ЗПКОНПИ, във връзка с гласуване на Решение № 34 по Протокол № 2/23.02.2023 г. на Общински съвет В., поради липса на негов или на свързано с него лице частен интерес.</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34">
      <w:pPr>
        <w:tabs>
          <w:tab w:val="left" w:leader="none" w:pos="9356"/>
        </w:tabs>
        <w:ind w:right="332"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й по чл. 76, ал. 2 от ЗПКОНПИ.</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332"/>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b w:val="1"/>
          <w:bCs w:val="1"/>
          <w:color w:val="000000"/>
          <w:vertAlign w:val="baseline"/>
          <w:rtl w:val="0"/>
        </w:rPr>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1">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ind w:left="720" w:right="49" w:firstLine="720"/>
        <w:jc w:val="both"/>
        <w:rPr>
          <w:color w:val="000000"/>
          <w:sz w:val="20"/>
          <w:szCs w:val="20"/>
          <w:vertAlign w:val="baselin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528"/>
        </w:tabs>
        <w:spacing w:line="276" w:lineRule="auto"/>
        <w:ind w:right="283"/>
        <w:rPr>
          <w:color w:val="000000"/>
          <w:sz w:val="20"/>
          <w:szCs w:val="20"/>
          <w:vertAlign w:val="baselin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528"/>
        </w:tabs>
        <w:spacing w:line="276" w:lineRule="auto"/>
        <w:ind w:right="283"/>
        <w:rPr>
          <w:color w:val="000000"/>
          <w:sz w:val="20"/>
          <w:szCs w:val="2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