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РС-139-22-046</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27.06.2022 г., в град София,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ind w:right="142" w:firstLine="720"/>
        <w:jc w:val="both"/>
        <w:rPr>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Заместник-председател: Антон Славчев</w:t>
      </w:r>
    </w:p>
    <w:p w:rsidR="00000000" w:rsidDel="00000000" w:rsidP="00000000" w:rsidRDefault="00000000" w:rsidRPr="00000000" w14:paraId="00000008">
      <w:pPr>
        <w:tabs>
          <w:tab w:val="left" w:leader="none" w:pos="426"/>
        </w:tabs>
        <w:ind w:firstLine="720"/>
        <w:jc w:val="both"/>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jc w:val="both"/>
        <w:rPr>
          <w:b w:val="1"/>
          <w:bCs w:val="1"/>
          <w:sz w:val="24"/>
          <w:szCs w:val="24"/>
        </w:rPr>
      </w:pPr>
      <w:r w:rsidDel="00000000" w:rsidR="00000000" w:rsidRPr="00000000">
        <w:rPr>
          <w:b w:val="1"/>
          <w:bCs w:val="1"/>
          <w:sz w:val="24"/>
          <w:szCs w:val="24"/>
          <w:rtl w:val="0"/>
        </w:rPr>
        <w:t xml:space="preserve">Член: Силвия Къдрева</w:t>
      </w:r>
    </w:p>
    <w:p w:rsidR="00000000" w:rsidDel="00000000" w:rsidP="00000000" w:rsidRDefault="00000000" w:rsidRPr="00000000" w14:paraId="0000000A">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B">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C">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E">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F">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10">
      <w:pPr>
        <w:ind w:left="-284"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11">
      <w:pPr>
        <w:tabs>
          <w:tab w:val="left" w:leader="none" w:pos="0"/>
        </w:tabs>
        <w:ind w:right="142" w:firstLine="720"/>
        <w:jc w:val="both"/>
        <w:rPr>
          <w:sz w:val="24"/>
          <w:szCs w:val="24"/>
        </w:rPr>
      </w:pPr>
      <w:r w:rsidDel="00000000" w:rsidR="00000000" w:rsidRPr="00000000">
        <w:rPr>
          <w:color w:val="000000"/>
          <w:sz w:val="24"/>
          <w:szCs w:val="24"/>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КИ-060 от 23.02.2022 г. по сигнал с рег. № ЦУ01/C-139/07.02.2022 г.</w:t>
      </w:r>
      <w:r w:rsidDel="00000000" w:rsidR="00000000" w:rsidRPr="00000000">
        <w:rPr>
          <w:color w:val="000000"/>
          <w:sz w:val="24"/>
          <w:szCs w:val="24"/>
          <w:rtl w:val="0"/>
        </w:rPr>
        <w:t xml:space="preserve"> </w:t>
      </w:r>
      <w:r w:rsidDel="00000000" w:rsidR="00000000" w:rsidRPr="00000000">
        <w:rPr>
          <w:sz w:val="24"/>
          <w:szCs w:val="24"/>
          <w:rtl w:val="0"/>
        </w:rPr>
        <w:t xml:space="preserve">на КПКОНПИ.</w:t>
      </w:r>
    </w:p>
    <w:p w:rsidR="00000000" w:rsidDel="00000000" w:rsidP="00000000" w:rsidRDefault="00000000" w:rsidRPr="00000000" w14:paraId="00000012">
      <w:pPr>
        <w:tabs>
          <w:tab w:val="left" w:leader="none" w:pos="0"/>
        </w:tabs>
        <w:ind w:right="142" w:firstLine="720"/>
        <w:jc w:val="both"/>
        <w:rPr>
          <w:sz w:val="24"/>
          <w:szCs w:val="24"/>
        </w:rPr>
      </w:pPr>
      <w:r w:rsidDel="00000000" w:rsidR="00000000" w:rsidRPr="00000000">
        <w:rPr>
          <w:sz w:val="24"/>
          <w:szCs w:val="24"/>
          <w:rtl w:val="0"/>
        </w:rPr>
        <w:t xml:space="preserve">Сигналът е насочен срещу Пенчо Чанев – кмет на Община З. за мандат 2015-2019г. </w:t>
      </w:r>
    </w:p>
    <w:p w:rsidR="00000000" w:rsidDel="00000000" w:rsidP="00000000" w:rsidRDefault="00000000" w:rsidRPr="00000000" w14:paraId="00000013">
      <w:pPr>
        <w:tabs>
          <w:tab w:val="left" w:leader="none" w:pos="0"/>
        </w:tabs>
        <w:ind w:right="142" w:firstLine="720"/>
        <w:jc w:val="both"/>
        <w:rPr>
          <w:sz w:val="24"/>
          <w:szCs w:val="24"/>
        </w:rPr>
      </w:pPr>
      <w:r w:rsidDel="00000000" w:rsidR="00000000" w:rsidRPr="00000000">
        <w:rPr>
          <w:sz w:val="24"/>
          <w:szCs w:val="24"/>
          <w:rtl w:val="0"/>
        </w:rPr>
        <w:t xml:space="preserve">По същество в сигнала се съдържат твърдения за това, че Пенчо Чанев, в качеството му на кмет на община З., за мандати 2007-2011, 2011-2015 и 2015- 2019 г. и в това му качество лице, заемащо висша публична длъжност по чл. 6, ал. 1, т. 32 от ЗПКОНПИ, неправомерно е назначил в общинската администрация брат си – Н. Ч. и съпругата на последния – М. Ч., като за целта първоначално е сключил трудови договори, а впоследствие и допълнителни споразумения за увеличаване размера на трудовите им възнаграждения.  </w:t>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получила с писмо, вх. № ЦУ01-2213#1/29.03.2022 г. от председателя на Общински съвет З. и председателя на Постоянната комисия по ЗПКОНПИ при Общински съвет З. доказателства за служебното качество на Пенчо Чанев, кмет на Община З., за мандат 2015-2019 г.– подписан клетвен лист; документи на Н. Ч. - диплома за висше образование на Ч.; Трудов договор № 155/01.03.2004 г.; молба с рег.№ 563/01.03.2004 г.; заповед № 404/27.08.2004 г.; свидетелство за съдимост на Ч.; Молба с рег. №0А-04-06/26.07.2004 г.; Трудов договор от № 405/28.07.2004 г.; Допълнително споразумение № 1551/27.07.2005 г.; молба с рег. № ОА-04-06-3190/25.07.2005 г.; Допълнителни споразумения с № 1552/27.04.2005 г., № 597/21.07.2006 г., № 983/15.12.2006 г., № 02/08.01.2007 г., №165/21.03.2007 г., № 26/06.08.2007 г., № 124/10.12.2007 г.; Трудов договор № 08/08.01.2008 г.; Трудов договор № 41/12.02.2008 г.; Допълнителни споразумения с № 58/15.04.2008 г., № 103/20.05.2008 г., № 137/23.06.2008г.; № 188/16.09.2008 г., № 229/17.10.2008 г., № 005/14.01.2009 г., № 101/30.12.2009 г., № 85/30.12.2010 г., № 99/22.12.2011 г., № 160/20.07.2012 г., № 184/29.08.2012 г.; Допълнително споразумение за наставничество от 28.09.2012 г., Допълнително споразумение № 200/29.09.2012 г.; Допълнително споразумение за наставничество на 02.01.2013 г.; Допълнителни споразумения с № 67/06.01.2016 г., № 104/26.02.2016 г., № 126/18.03.2016 г., № 170/22.06.2016 г. и № 87/08.02.2017 г.; Заповед № 220/31.03.2017 г. на кмета на община З.; справка за изплатени допълнителни възнаграждения на Н. Ч. и приложени към същата 7 бр. договори и допълнителни споразумения; документи на М.Й.-Ч. – диплома за завършено висше образование; удостоверение за правоспособност № 30/2004 г.; Свидетелство за професионална квалификация; Свидетелство за съдимост от 2004 г.; Автобиография; Трудов договор № 653/10.11.2004 г.; Допълнителни споразумения с № 157/20.01.2005 г. и № 1239/01.06.2005 г. и № 1573/27.07.2005 г.; Заповед № 1655/12.08.2005 г.; Трудов договор № 1656/12.08.2005 г.; Заповеди с № 1902/20.09.2005 г., №18/20.09.2005 г., № 06/31.03.2006 г., № 933/12.12.2007 г., № 523/23.06.2008 г., № 853/24.09.2008 г., № 941/01.10.2008 г., № 1028/28.11.2008 г., № 942/03.12.2009 г.; Допълнително споразумение № 05/02.12.2010 г.; Заповеди с № 05/02.12.2010 г., №485/02.08.2011 г., № 06/01.12.2011 г., № 604/19.07.2012 г. и справка за изплатено допълнително възнаграждение на М.Й.-Ч.. Изискани са и са постъпили с писмо с вх. № ЦУ01-2213#3/31.05.2022 г. в КПКОНПИ следните документи: Трудов договор № 01/29.03.2017 г. и 6 /шест/ броя Допълнителни споразумения с № 43/28.09.2017 г., № 51/28.12.2017 г., № 03/07.02.2018 г., № 27/23.04.2018 г., № 40/20.02.2019 г. и №34/26.03.2020 г. към трудовия договор, както и изплатени възнаграждения за период от април 2017 г. до октомври 2019 г. /основни по трудово правоотношение и допълнителни/ като служител в „Звено за социални услуги и други дейности“ към община З.</w:t>
      </w:r>
    </w:p>
    <w:p w:rsidR="00000000" w:rsidDel="00000000" w:rsidP="00000000" w:rsidRDefault="00000000" w:rsidRPr="00000000" w14:paraId="00000015">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на електронната интернет страница на Община З., на Общинска избирателна комисия  З., на Централната избирателна комисия и в Регистър на уведомленията за трудовите договори и уведомленията за промяна на работодател на НАП.</w:t>
      </w:r>
    </w:p>
    <w:p w:rsidR="00000000" w:rsidDel="00000000" w:rsidP="00000000" w:rsidRDefault="00000000" w:rsidRPr="00000000" w14:paraId="00000016">
      <w:pPr>
        <w:ind w:firstLine="708"/>
        <w:jc w:val="both"/>
        <w:rPr>
          <w:b w:val="1"/>
          <w:bCs w:val="1"/>
          <w:i w:val="1"/>
          <w:iCs w:val="1"/>
          <w:color w:val="000000"/>
          <w:sz w:val="24"/>
          <w:szCs w:val="24"/>
        </w:rPr>
      </w:pPr>
      <w:r w:rsidDel="00000000" w:rsidR="00000000" w:rsidRPr="00000000">
        <w:rPr>
          <w:rtl w:val="0"/>
        </w:rPr>
      </w:r>
    </w:p>
    <w:p w:rsidR="00000000" w:rsidDel="00000000" w:rsidP="00000000" w:rsidRDefault="00000000" w:rsidRPr="00000000" w14:paraId="00000017">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8">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9">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лице с посочени три имена, ЕГН, адрес за кореспонденция, телефон и същият е подписан. </w:t>
      </w:r>
    </w:p>
    <w:p w:rsidR="00000000" w:rsidDel="00000000" w:rsidP="00000000" w:rsidRDefault="00000000" w:rsidRPr="00000000" w14:paraId="0000001A">
      <w:pPr>
        <w:tabs>
          <w:tab w:val="left" w:leader="none" w:pos="0"/>
        </w:tabs>
        <w:ind w:right="142" w:firstLine="720"/>
        <w:jc w:val="both"/>
        <w:rPr>
          <w:sz w:val="24"/>
          <w:szCs w:val="24"/>
        </w:rPr>
      </w:pPr>
      <w:r w:rsidDel="00000000" w:rsidR="00000000" w:rsidRPr="00000000">
        <w:rPr>
          <w:color w:val="000000"/>
          <w:sz w:val="24"/>
          <w:szCs w:val="24"/>
          <w:rtl w:val="0"/>
        </w:rPr>
        <w:t xml:space="preserve">Пенчо Чанев</w:t>
      </w:r>
      <w:r w:rsidDel="00000000" w:rsidR="00000000" w:rsidRPr="00000000">
        <w:rPr>
          <w:sz w:val="24"/>
          <w:szCs w:val="24"/>
          <w:rtl w:val="0"/>
        </w:rPr>
        <w:t xml:space="preserve"> е избран за кмет на Община З. на изборите за кметове и общински съветници, произведени на 25.10.2015 г. с Решение № 130 от 26.10.2015 г., видно от приложеното Удостоверение за избран кмет на община № 1/28.10.2015 г. на Общинска избирателна комисия В.Т. Същият е встъпил в длъжност на 05.11.2015 г., когато е подписал клетвен лист. </w:t>
      </w:r>
    </w:p>
    <w:p w:rsidR="00000000" w:rsidDel="00000000" w:rsidP="00000000" w:rsidRDefault="00000000" w:rsidRPr="00000000" w14:paraId="0000001B">
      <w:pPr>
        <w:ind w:firstLine="720"/>
        <w:jc w:val="both"/>
        <w:rPr>
          <w:sz w:val="24"/>
          <w:szCs w:val="24"/>
        </w:rPr>
      </w:pPr>
      <w:r w:rsidDel="00000000" w:rsidR="00000000" w:rsidRPr="00000000">
        <w:rPr>
          <w:sz w:val="24"/>
          <w:szCs w:val="24"/>
          <w:rtl w:val="0"/>
        </w:rPr>
        <w:t xml:space="preserve">От справка в НБД „Население“ е видно, че Пенчо Чанев и Н. Ч. са братя, а М.Й.-Ч. е съпруга на брата на Пенчо Чанев – Н.Ч. /до 22.07.2015 г. – датата на решението им за развод/ и съответно снаха на Пенчо Чанев.  </w:t>
      </w:r>
    </w:p>
    <w:p w:rsidR="00000000" w:rsidDel="00000000" w:rsidP="00000000" w:rsidRDefault="00000000" w:rsidRPr="00000000" w14:paraId="0000001C">
      <w:pPr>
        <w:ind w:firstLine="720"/>
        <w:jc w:val="both"/>
        <w:rPr>
          <w:sz w:val="24"/>
          <w:szCs w:val="24"/>
        </w:rPr>
      </w:pPr>
      <w:bookmarkStart w:colFirst="0" w:colLast="0" w:name="_ocgmrsg7ovch" w:id="0"/>
      <w:bookmarkEnd w:id="0"/>
      <w:r w:rsidDel="00000000" w:rsidR="00000000" w:rsidRPr="00000000">
        <w:rPr>
          <w:sz w:val="24"/>
          <w:szCs w:val="24"/>
          <w:rtl w:val="0"/>
        </w:rPr>
        <w:t xml:space="preserve">Н. Ч. е назначен на длъжност „ст.специалист земеделие“ в Община З. с Трудов договор № 155/01.03.2004 г., сключен между него и кмета на общината – С. Д., за определено време до 31.12.2004 г. С Трудов договор № 405/28.07.2004 г., сключен между кмета на община З. – Д. и Н. Ч., последният е назначен на длъжност „гл. специалист „екология и земеделие“, за срок от една година до 28.07.2005 г. Със Заповед № 404/27.08.2004 г. на кмета на общината, на основание чл. 325, т. 1 от Кодекса на труда, е прекратено трудовото правоотношение на Н.Ч. по взаимно съгласие, считано от 28.07.2004 г. На основание чл. 119 от Кодекса на труда /КТ/, в периода 27.07.2005 г. до 06.08.2007 г., между кмета на община З. – Д. и Н. Ч. са сключени 7 /седем/ броя допълнителни споразумения към трудовия договор във връзка с промяна на размера на трудовото и допълнителното възнаграждение на служителя. В периода от 10.12.2007 г. до 08.02.2017 г., също са сключени 20 /двадесет/ броя допълнителни споразумения към трудовия договор между Н. Ч. и кмета на община З. - Пенчо Чанев, на основание чл. 119 от КТ във връзка с промяна на размера на трудовото и допълнителното възнаграждение на служителя. В същият този период, с още две допълнителни споразумения към трудов договор № 155/2004 г., едното от които от дата 28.09.2012 г. и другото № 24 от 02.01.2013 г., всяко от тях за период от 6 /шест/ месеца, на Н. Ч. е възложено от кмета на община З. – Пенчо Чанев, срещу допълнително възнаграждение, да изпълнява задължения на наставник по схема BG051PO001-1.1.11 „Подкрепа за заетост“ по Оперативна програма „Развитие на човешките ресурси“, съфинансирана от Европейския социален фонд на Европейския съюз. </w:t>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На 31.03.2017 г. със Заповед № 220 на кмета на община З. – Пенчо Чанев, на основание чл. 325, ал. 1 от КТ се прекратява трудовото правоотношение на Н. Ч. на длъжност „главен специалист „Екология, гори и земеделие“, считано от 01.04.2017 г. </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След извършена справка в електронен „Регистър на уведомленията за трудовите договори и уведомления за промяна на работодателя“ към дата 12.05.2022 г. по отношение на Н. Ч. се установи, че към 29.03.2017 г., същият заема длъжност „организатор дейности“ по трудов договор в „Звено за социални услуги и други дейности“ /поделение/ с посочен Булстат на община З.. Съгласно данните вписани в посочената справка е налице и допълнително споразумение/промяна на работното място към 28.12.2017 г., а датата посочена за прекратяване на договора е 01.04.2022 г.  </w:t>
      </w:r>
    </w:p>
    <w:p w:rsidR="00000000" w:rsidDel="00000000" w:rsidP="00000000" w:rsidRDefault="00000000" w:rsidRPr="00000000" w14:paraId="0000001F">
      <w:pPr>
        <w:ind w:firstLine="720"/>
        <w:jc w:val="both"/>
        <w:rPr>
          <w:sz w:val="24"/>
          <w:szCs w:val="24"/>
        </w:rPr>
      </w:pPr>
      <w:r w:rsidDel="00000000" w:rsidR="00000000" w:rsidRPr="00000000">
        <w:rPr>
          <w:sz w:val="24"/>
          <w:szCs w:val="24"/>
          <w:rtl w:val="0"/>
        </w:rPr>
        <w:t xml:space="preserve">По отношение на М. Й. се установи, че същата е назначена от кмета на община З. Д. на длъжност „младши юрисконсулт“ в община З., на пълно работно време по трудово правоотношение с Трудов договор № 653 от 10.11.2004 г. С 3 /три/ броя допълнителни споразумения от 20.01.2005 г., от 01.06.2005 г. и от 27.07.2005 г. към трудовия договор, сключени между кмета Д. и М. Й., на основание чл. 119 от КТ е изменен размера на трудовото й възнаграждение. Със заповед № 1655/12.08.2005 г. е прекратено трудовото правоотношение на М. Й. на длъжност „младши юрисконсулт“ от кмета на общината Д., поради изтичане на срока. С Трудов договор № 1656 от 12.08.2005 г., кметът Д. е назначил отново М. Й., на длъжност „младши юрисконсулт“ за определено време – до провеждане на конкурс. Със заповед № 1902/20.09.2005 г. на кмета Д. е прекратено трудовото правоотношение на М. Й. като младши юрисконсулт в общината. Със следваща заповед № 18 от 20.09.2005 г., кметът на община З. – Д., назначава М. Й., на основание Закона за държавния служител, на същата длъжност „младши юрисконсулт“ в община З., за срок от 1 /една/ година, а със следваща своя Заповед № 06/31.03.2006 г., назначава същата на същата длъжност за неопределено време. Със заповеди № 933/12.12.2007 г., № 523/23.06.2008 г., № 853/24.09.2008 г., № 941/01.10.2008 г., № 1028/28.11.2008 г., № 942/03.12.2009 г., № 05/02.12.2010 г., допълнително споразумение № 05 от 02.12.2010 г., заповед № 06/01.12.2011 г. на кмета на община З. – Пенчо Чанев, е определено допълнително възнаграждение за придобит трудов стаж и професионален опит и увеличение на основното месечно възнаграждение, респ. и процентно допълнително трудово възнаграждение на М.Й.-Ч., като „младши юрисконсулт“ в община З.. Със заповед № 604/19.07.2012 г. на кмета на общината – Пенчо Чанев, е прекратено служебното правоотношение на М.Й.-Ч., като „младши юрисконсулт“ в община З., считано от 24.07.2012 г.</w:t>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Съгласно направената справка в електронен „Регистър на уведомленията за трудовите договори и уведомления за промяна на работодателя“ към дата 12.05.2022 г. по отношение на М. Й. се установи, че от 23.07.2012 г. последната не е служител в община З. </w:t>
      </w:r>
    </w:p>
    <w:p w:rsidR="00000000" w:rsidDel="00000000" w:rsidP="00000000" w:rsidRDefault="00000000" w:rsidRPr="00000000" w14:paraId="00000021">
      <w:pPr>
        <w:ind w:firstLine="720"/>
        <w:jc w:val="both"/>
        <w:rPr>
          <w:sz w:val="24"/>
          <w:szCs w:val="24"/>
        </w:rPr>
      </w:pPr>
      <w:r w:rsidDel="00000000" w:rsidR="00000000" w:rsidRPr="00000000">
        <w:rPr>
          <w:sz w:val="24"/>
          <w:szCs w:val="24"/>
          <w:rtl w:val="0"/>
        </w:rPr>
        <w:t xml:space="preserve">Видно от данните вписани в „Регистър на съставените актове за гражданско състояние“ от справка за сключен граждански брак на Н. Ч. /брат на кмета на общината Пенчо Чанев/ и М. Й., същите са съпрузи от 19.05.2006 г. /Акт № 98/19.05.2006 г./. Съгласно обстоятелствата вписани в НБД „Население“, след направената справка към 12.05.2022 г. за семейно положение на Н. Ч. е видно, че същият има 1 брак и е разведен, с Решение № 670 от 22.07.2015 г.</w:t>
      </w:r>
    </w:p>
    <w:p w:rsidR="00000000" w:rsidDel="00000000" w:rsidP="00000000" w:rsidRDefault="00000000" w:rsidRPr="00000000" w14:paraId="00000022">
      <w:pPr>
        <w:ind w:firstLine="708"/>
        <w:jc w:val="both"/>
        <w:rPr>
          <w:sz w:val="24"/>
          <w:szCs w:val="24"/>
        </w:rPr>
      </w:pPr>
      <w:r w:rsidDel="00000000" w:rsidR="00000000" w:rsidRPr="00000000">
        <w:rPr>
          <w:sz w:val="24"/>
          <w:szCs w:val="24"/>
          <w:rtl w:val="0"/>
        </w:rPr>
        <w:t xml:space="preserve">Съгласно представените от кмета на община З. – М. Г. доказателства, по Трудов договор № 01/29.03.2017 г., работодателят  - инж. В. Ч. – управител на „Звено за социални услуги и други дейности“ към община З. е назначил на работа в същото Н. Ч. на длъжност „работник, горско стопанство“ от 01.04.2017 г., със срок на изпитване 6 месеца до 30.09.2017 г. С Допълнително споразумение № 43/28.09.2017 г. към трудовия договор, сключено между управителя на „Звено за социални услуги и други дейности“ към община З. – инж. В. Ч. и Н. Ч. е изменен срока на договора за неопределено време, считано от 01.10.2017 г. С Допълнително споразумение № 51 от 28.12.2017 г. към трудовия договор, сключено между управителя на същото звено – инж. В. Ч. и Н. Ч., последният е преназначен на друга длъжност „организатор, дейности“. Със следващи Допълнителни споразумения № 03/07.02.2018 г., № 27/23.04.2018 г. и № 40/20.02.2019 г. към същия трудов договор, на основание чл. 118, ал. 3 от Кодекса на труда, сключени отново между управителя на „Звено за социални услуги и други дейности“ – инж. В. Ч. и Н. Ч., е изменен договора в частта относно увеличение на процента на допълнителното трудово възнаграждение за трудов стаж и опит и на основното трудово възнаграждение на Чанев, за заемане на същата длъжност – „организатор, дейности“. </w:t>
      </w:r>
    </w:p>
    <w:p w:rsidR="00000000" w:rsidDel="00000000" w:rsidP="00000000" w:rsidRDefault="00000000" w:rsidRPr="00000000" w14:paraId="00000023">
      <w:pPr>
        <w:ind w:firstLine="708"/>
        <w:jc w:val="both"/>
        <w:rPr>
          <w:sz w:val="24"/>
          <w:szCs w:val="24"/>
        </w:rPr>
      </w:pPr>
      <w:r w:rsidDel="00000000" w:rsidR="00000000" w:rsidRPr="00000000">
        <w:rPr>
          <w:sz w:val="24"/>
          <w:szCs w:val="24"/>
          <w:rtl w:val="0"/>
        </w:rPr>
        <w:t xml:space="preserve">На 26.03.2020 г., управителят (към този момент) на „Звено за социални услуги и други дейности“ към община З. – Д. Т. и Н. Ч. – „организатор, дейности“, са подписали Допълнително споразумение № 34/26.03.2020 г. към трудовия му договор, с което е увеличено трудовото му възнаграждение. </w:t>
      </w:r>
    </w:p>
    <w:p w:rsidR="00000000" w:rsidDel="00000000" w:rsidP="00000000" w:rsidRDefault="00000000" w:rsidRPr="00000000" w14:paraId="00000024">
      <w:pPr>
        <w:ind w:firstLine="708"/>
        <w:jc w:val="both"/>
        <w:rPr>
          <w:sz w:val="24"/>
          <w:szCs w:val="24"/>
        </w:rPr>
      </w:pPr>
      <w:r w:rsidDel="00000000" w:rsidR="00000000" w:rsidRPr="00000000">
        <w:rPr>
          <w:sz w:val="24"/>
          <w:szCs w:val="24"/>
          <w:rtl w:val="0"/>
        </w:rPr>
        <w:t xml:space="preserve">От извършена справка в НБД „Население“ за родствени връзки на Пенчо Чанев,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Пенчо Чанев и Н. Ч. от една страна и В. Ч. и Д. Т., от друга страна.</w:t>
      </w:r>
    </w:p>
    <w:p w:rsidR="00000000" w:rsidDel="00000000" w:rsidP="00000000" w:rsidRDefault="00000000" w:rsidRPr="00000000" w14:paraId="00000025">
      <w:pPr>
        <w:ind w:firstLine="708"/>
        <w:jc w:val="both"/>
        <w:rPr>
          <w:sz w:val="24"/>
          <w:szCs w:val="24"/>
        </w:rPr>
      </w:pPr>
      <w:r w:rsidDel="00000000" w:rsidR="00000000" w:rsidRPr="00000000">
        <w:rPr>
          <w:rtl w:val="0"/>
        </w:rPr>
      </w:r>
    </w:p>
    <w:p w:rsidR="00000000" w:rsidDel="00000000" w:rsidP="00000000" w:rsidRDefault="00000000" w:rsidRPr="00000000" w14:paraId="00000026">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27">
      <w:pPr>
        <w:tabs>
          <w:tab w:val="left" w:leader="none" w:pos="709"/>
        </w:tabs>
        <w:ind w:right="49"/>
        <w:jc w:val="both"/>
        <w:rPr>
          <w:sz w:val="24"/>
          <w:szCs w:val="24"/>
        </w:rPr>
      </w:pPr>
      <w:r w:rsidDel="00000000" w:rsidR="00000000" w:rsidRPr="00000000">
        <w:rPr>
          <w:sz w:val="24"/>
          <w:szCs w:val="24"/>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8">
      <w:pPr>
        <w:tabs>
          <w:tab w:val="left" w:leader="none" w:pos="709"/>
        </w:tabs>
        <w:ind w:right="49"/>
        <w:jc w:val="both"/>
        <w:rPr>
          <w:sz w:val="24"/>
          <w:szCs w:val="24"/>
        </w:rPr>
      </w:pPr>
      <w:r w:rsidDel="00000000" w:rsidR="00000000" w:rsidRPr="00000000">
        <w:rPr>
          <w:sz w:val="24"/>
          <w:szCs w:val="24"/>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9">
      <w:pPr>
        <w:tabs>
          <w:tab w:val="left" w:leader="none" w:pos="709"/>
        </w:tabs>
        <w:ind w:right="49"/>
        <w:jc w:val="both"/>
        <w:rPr>
          <w:sz w:val="24"/>
          <w:szCs w:val="24"/>
        </w:rPr>
      </w:pPr>
      <w:r w:rsidDel="00000000" w:rsidR="00000000" w:rsidRPr="00000000">
        <w:rPr>
          <w:sz w:val="24"/>
          <w:szCs w:val="24"/>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A">
      <w:pPr>
        <w:ind w:firstLine="720"/>
        <w:jc w:val="both"/>
        <w:rPr>
          <w:sz w:val="24"/>
          <w:szCs w:val="24"/>
        </w:rPr>
      </w:pPr>
      <w:r w:rsidDel="00000000" w:rsidR="00000000" w:rsidRPr="00000000">
        <w:rPr>
          <w:sz w:val="24"/>
          <w:szCs w:val="24"/>
          <w:rtl w:val="0"/>
        </w:rPr>
        <w:t xml:space="preserve">Като кмет на Община З. Пенчо Чанев </w:t>
      </w:r>
      <w:r w:rsidDel="00000000" w:rsidR="00000000" w:rsidRPr="00000000">
        <w:rPr>
          <w:color w:val="000000"/>
          <w:sz w:val="24"/>
          <w:szCs w:val="24"/>
          <w:shd w:fill="fefefe" w:val="clear"/>
          <w:rtl w:val="0"/>
        </w:rPr>
        <w:t xml:space="preserve">е </w:t>
      </w:r>
      <w:r w:rsidDel="00000000" w:rsidR="00000000" w:rsidRPr="00000000">
        <w:rPr>
          <w:sz w:val="24"/>
          <w:szCs w:val="24"/>
          <w:rtl w:val="0"/>
        </w:rPr>
        <w:t xml:space="preserve">лице, </w:t>
      </w:r>
      <w:r w:rsidDel="00000000" w:rsidR="00000000" w:rsidRPr="00000000">
        <w:rPr>
          <w:color w:val="000000"/>
          <w:sz w:val="24"/>
          <w:szCs w:val="24"/>
          <w:shd w:fill="fefefe" w:val="clear"/>
          <w:rtl w:val="0"/>
        </w:rPr>
        <w:t xml:space="preserve">заемащо висша публична длъжност по смисъла на чл. 6, ал. 1, т. 32 от ЗПКОНПИ, с </w:t>
      </w:r>
      <w:r w:rsidDel="00000000" w:rsidR="00000000" w:rsidRPr="00000000">
        <w:rPr>
          <w:sz w:val="24"/>
          <w:szCs w:val="24"/>
          <w:rtl w:val="0"/>
        </w:rPr>
        <w:t xml:space="preserve">оглед на което КПКОНПИ е компетентна да разгледа подадения сигнал.</w:t>
      </w:r>
    </w:p>
    <w:p w:rsidR="00000000" w:rsidDel="00000000" w:rsidP="00000000" w:rsidRDefault="00000000" w:rsidRPr="00000000" w14:paraId="0000002B">
      <w:pPr>
        <w:tabs>
          <w:tab w:val="left" w:leader="none" w:pos="709"/>
        </w:tabs>
        <w:ind w:right="49"/>
        <w:jc w:val="both"/>
        <w:rPr>
          <w:sz w:val="24"/>
          <w:szCs w:val="24"/>
        </w:rPr>
      </w:pPr>
      <w:r w:rsidDel="00000000" w:rsidR="00000000" w:rsidRPr="00000000">
        <w:rPr>
          <w:sz w:val="24"/>
          <w:szCs w:val="24"/>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p>
    <w:p w:rsidR="00000000" w:rsidDel="00000000" w:rsidP="00000000" w:rsidRDefault="00000000" w:rsidRPr="00000000" w14:paraId="0000002C">
      <w:pPr>
        <w:shd w:fill="fefefe" w:val="clear"/>
        <w:ind w:firstLine="709"/>
        <w:jc w:val="both"/>
        <w:rPr>
          <w:color w:val="000000"/>
          <w:sz w:val="24"/>
          <w:szCs w:val="24"/>
          <w:shd w:fill="fefefe" w:val="clear"/>
        </w:rPr>
      </w:pPr>
      <w:r w:rsidDel="00000000" w:rsidR="00000000" w:rsidRPr="00000000">
        <w:rPr>
          <w:color w:val="000000"/>
          <w:sz w:val="24"/>
          <w:szCs w:val="24"/>
          <w:shd w:fill="fefefe" w:val="clear"/>
          <w:rtl w:val="0"/>
        </w:rPr>
        <w:t xml:space="preserve">Съгласно легалното определение в §1 т. 15 от ДР на ЗПКОНПИ,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2D">
      <w:pPr>
        <w:tabs>
          <w:tab w:val="left" w:leader="none" w:pos="426"/>
        </w:tabs>
        <w:ind w:right="1"/>
        <w:jc w:val="both"/>
        <w:rPr>
          <w:sz w:val="24"/>
          <w:szCs w:val="24"/>
        </w:rPr>
      </w:pPr>
      <w:r w:rsidDel="00000000" w:rsidR="00000000" w:rsidRPr="00000000">
        <w:rPr>
          <w:sz w:val="24"/>
          <w:szCs w:val="24"/>
          <w:rtl w:val="0"/>
        </w:rPr>
        <w:tab/>
        <w:tab/>
        <w:t xml:space="preserve">Установеното от справка в НБД „Население“ родство по права линия между Пенчо Чанев и Н. Ч. - братя, обуславя наличието на свързаност помежду им по смисъла на §1, т.15, б. „а“ от ДР на ЗПКОНПИ. Родството по сватовство – втора степен между Пенчо Чанев и М. Й.-Ч. – съпруга на брат му Н. Ч., също обуславя наличието на свързаност помежду им по смисъла на §1, т.15, б. „а“ от ДР на ЗПКОНПИ. </w:t>
      </w:r>
    </w:p>
    <w:p w:rsidR="00000000" w:rsidDel="00000000" w:rsidP="00000000" w:rsidRDefault="00000000" w:rsidRPr="00000000" w14:paraId="0000002E">
      <w:pPr>
        <w:tabs>
          <w:tab w:val="left" w:leader="none" w:pos="426"/>
        </w:tabs>
        <w:ind w:right="1"/>
        <w:jc w:val="both"/>
        <w:rPr>
          <w:sz w:val="24"/>
          <w:szCs w:val="24"/>
        </w:rPr>
      </w:pPr>
      <w:r w:rsidDel="00000000" w:rsidR="00000000" w:rsidRPr="00000000">
        <w:rPr>
          <w:sz w:val="24"/>
          <w:szCs w:val="24"/>
          <w:rtl w:val="0"/>
        </w:rPr>
        <w:tab/>
        <w:tab/>
        <w:t xml:space="preserve">Липсата на родство, установено от справка в НБД „Население“ между Пенчо Чанев и Н. Ч., от една страна и В. Ч. и Д. Т., от друга, води до липсата на свързаност по смисъла на §1, т. 15, б. „а“ от ДР на ЗПКОНПИ по между им. </w:t>
      </w:r>
    </w:p>
    <w:p w:rsidR="00000000" w:rsidDel="00000000" w:rsidP="00000000" w:rsidRDefault="00000000" w:rsidRPr="00000000" w14:paraId="0000002F">
      <w:pPr>
        <w:tabs>
          <w:tab w:val="left" w:leader="none" w:pos="709"/>
        </w:tabs>
        <w:ind w:right="49"/>
        <w:jc w:val="both"/>
        <w:rPr>
          <w:sz w:val="24"/>
          <w:szCs w:val="24"/>
        </w:rPr>
      </w:pPr>
      <w:r w:rsidDel="00000000" w:rsidR="00000000" w:rsidRPr="00000000">
        <w:rPr>
          <w:sz w:val="24"/>
          <w:szCs w:val="24"/>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0">
      <w:pPr>
        <w:ind w:firstLine="720"/>
        <w:jc w:val="both"/>
        <w:rPr>
          <w:color w:val="000000"/>
          <w:sz w:val="24"/>
          <w:szCs w:val="24"/>
        </w:rPr>
      </w:pPr>
      <w:r w:rsidDel="00000000" w:rsidR="00000000" w:rsidRPr="00000000">
        <w:rPr>
          <w:color w:val="000000"/>
          <w:sz w:val="24"/>
          <w:szCs w:val="24"/>
          <w:rtl w:val="0"/>
        </w:rPr>
        <w:t xml:space="preserve">Съгласно чл. 44, ал. 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w:t>
      </w:r>
      <w:r w:rsidDel="00000000" w:rsidR="00000000" w:rsidRPr="00000000">
        <w:rPr>
          <w:sz w:val="24"/>
          <w:szCs w:val="24"/>
          <w:rtl w:val="0"/>
        </w:rPr>
        <w:t xml:space="preserve">назначава и освобождава от длъжност ръководителите на звената на издръжка от общинския бюджет, началниците и служителите в общинската администрация, с изключение на тези по чл. 46, ал. 1, т. 4, налага предвидените от закона дисциплинарни наказания, </w:t>
      </w:r>
      <w:r w:rsidDel="00000000" w:rsidR="00000000" w:rsidRPr="00000000">
        <w:rPr>
          <w:color w:val="000000"/>
          <w:sz w:val="24"/>
          <w:szCs w:val="24"/>
          <w:rtl w:val="0"/>
        </w:rPr>
        <w:t xml:space="preserve">организира изпълнението на общинския бюджет и да </w:t>
      </w:r>
      <w:r w:rsidDel="00000000" w:rsidR="00000000" w:rsidRPr="00000000">
        <w:rPr>
          <w:sz w:val="24"/>
          <w:szCs w:val="24"/>
          <w:highlight w:val="white"/>
          <w:rtl w:val="0"/>
        </w:rPr>
        <w:t xml:space="preserve">организира изпълнението на актовете на общинския съвет</w:t>
      </w:r>
      <w:r w:rsidDel="00000000" w:rsidR="00000000" w:rsidRPr="00000000">
        <w:rPr>
          <w:color w:val="000000"/>
          <w:sz w:val="24"/>
          <w:szCs w:val="24"/>
          <w:rtl w:val="0"/>
        </w:rPr>
        <w:t xml:space="preserve">.</w:t>
      </w:r>
    </w:p>
    <w:p w:rsidR="00000000" w:rsidDel="00000000" w:rsidP="00000000" w:rsidRDefault="00000000" w:rsidRPr="00000000" w14:paraId="00000031">
      <w:pPr>
        <w:tabs>
          <w:tab w:val="left" w:leader="none" w:pos="709"/>
        </w:tabs>
        <w:ind w:right="49"/>
        <w:jc w:val="both"/>
        <w:rPr>
          <w:sz w:val="24"/>
          <w:szCs w:val="24"/>
        </w:rPr>
      </w:pPr>
      <w:r w:rsidDel="00000000" w:rsidR="00000000" w:rsidRPr="00000000">
        <w:rPr>
          <w:sz w:val="24"/>
          <w:szCs w:val="24"/>
          <w:rtl w:val="0"/>
        </w:rPr>
        <w:tab/>
        <w:t xml:space="preserve">Разпоредбата на чл. 73 от ЗПКОНПИ регламентира сроковете, в които следва да се образува административно производство за установяване на конфликт на интереси. Съгласно чл. 73 от ЗПКОНПИ производството за установяване на конфликт на интереси се образува в срок до шест месеца от откриването, но не по-късно от три години от извършването на нарушението.</w:t>
      </w:r>
    </w:p>
    <w:p w:rsidR="00000000" w:rsidDel="00000000" w:rsidP="00000000" w:rsidRDefault="00000000" w:rsidRPr="00000000" w14:paraId="00000032">
      <w:pPr>
        <w:ind w:firstLine="708"/>
        <w:jc w:val="both"/>
        <w:rPr>
          <w:sz w:val="24"/>
          <w:szCs w:val="24"/>
        </w:rPr>
      </w:pPr>
      <w:r w:rsidDel="00000000" w:rsidR="00000000" w:rsidRPr="00000000">
        <w:rPr>
          <w:sz w:val="24"/>
          <w:szCs w:val="24"/>
          <w:rtl w:val="0"/>
        </w:rPr>
        <w:t xml:space="preserve">Предвид разпоредбата на чл.73 от ЗПКОНПИ, по отношение на упражнените правомощия от страна на Пенчо Чанев, като кмет на община З., преди 23.02.2019 г., изразяващи се в подписани допълнителни споразумения и издадени заповеди за прекратяване на трудовите и служебните правоотношенията на свързаните с него лица – Н. Ч. /в периода от 10.12.2007 г. до 08.02.2017 г./ и М. Й.-Ч. /в периода от 12.12.2007 г. до 19.07.2012 г./, дори и да се приеме, че с тези си действия Пенчо Чанев е извършил нарушение по Глава Втора от ЗПУКИ (отм.), то същите не се обхващат от настоящото производство, т.к. производството по сигнала, подаден на 07.02.2022 г., е образувано на 23.02.2022 г., тоест упражнените правомощия предхождат тригодишния срок по чл. 73 от ЗПКОНПИ. </w:t>
      </w:r>
    </w:p>
    <w:p w:rsidR="00000000" w:rsidDel="00000000" w:rsidP="00000000" w:rsidRDefault="00000000" w:rsidRPr="00000000" w14:paraId="00000033">
      <w:pPr>
        <w:tabs>
          <w:tab w:val="center" w:leader="none" w:pos="709"/>
          <w:tab w:val="center" w:leader="none" w:pos="4153"/>
          <w:tab w:val="right" w:leader="none" w:pos="8306"/>
        </w:tabs>
        <w:ind w:firstLine="709"/>
        <w:jc w:val="both"/>
        <w:rPr>
          <w:sz w:val="24"/>
          <w:szCs w:val="24"/>
        </w:rPr>
      </w:pPr>
      <w:r w:rsidDel="00000000" w:rsidR="00000000" w:rsidRPr="00000000">
        <w:rPr>
          <w:sz w:val="24"/>
          <w:szCs w:val="24"/>
          <w:rtl w:val="0"/>
        </w:rPr>
        <w:t xml:space="preserve">Съгласно § 37 от Преходните и заключителни разпоредби на Закона за социално подпомагане (ЗСП) съществуващите заведения за социални услуги, които са на общинска и/или държавна бюджетна издръжка към момента на влизане в сила на закона, преминават в управление на кмета на съответната община, който е и работодател на персонала в тях.</w:t>
      </w:r>
    </w:p>
    <w:p w:rsidR="00000000" w:rsidDel="00000000" w:rsidP="00000000" w:rsidRDefault="00000000" w:rsidRPr="00000000" w14:paraId="00000034">
      <w:pPr>
        <w:ind w:firstLine="720"/>
        <w:jc w:val="both"/>
        <w:rPr>
          <w:sz w:val="24"/>
          <w:szCs w:val="24"/>
        </w:rPr>
      </w:pPr>
      <w:r w:rsidDel="00000000" w:rsidR="00000000" w:rsidRPr="00000000">
        <w:rPr>
          <w:sz w:val="24"/>
          <w:szCs w:val="24"/>
          <w:rtl w:val="0"/>
        </w:rPr>
        <w:t xml:space="preserve">С Решение на Общински съвет З. № 440 по Протокол № 44 от заседание, проведено на 23.02.2006 г. е създадено „Звено за социални услуги и други дейности“. Съгласно чл. 3 ал. 1 от приетия от Общински съвет З. Правилник за дейността на „Звено за социални услуги и други дейности“ /ЗСУ и ДД/, звеното е самостоятелно звено към общината за изпълнение на дейности и извършване на услуги финансирани от общинския бюджет. Органите на управление на ЗСУ и ДД са Общинския съвет, кмета на общината, управителя на звеното, директорът на Дом за стари хора „*************“, гр. З. и директора на „Център за настаняване от семеен тип“, като кметът на общината назначава управителя на ЗСУ и ДД, а управителят сключва, изменя и прекратява трудовите договори с работниците и служителите на ЗСУ и ДД.</w:t>
      </w:r>
    </w:p>
    <w:p w:rsidR="00000000" w:rsidDel="00000000" w:rsidP="00000000" w:rsidRDefault="00000000" w:rsidRPr="00000000" w14:paraId="00000035">
      <w:pPr>
        <w:ind w:firstLine="708"/>
        <w:jc w:val="both"/>
        <w:rPr>
          <w:sz w:val="24"/>
          <w:szCs w:val="24"/>
        </w:rPr>
      </w:pPr>
      <w:r w:rsidDel="00000000" w:rsidR="00000000" w:rsidRPr="00000000">
        <w:rPr>
          <w:sz w:val="24"/>
          <w:szCs w:val="24"/>
          <w:rtl w:val="0"/>
        </w:rPr>
        <w:t xml:space="preserve">В хода на производството се установи, че Пенчо Чанев, в качеството му на кмет на община З., не е упражнил правомощия по служба по отношение на свързаното с него лице – Н. Ч., във връзка с Трудов договор № 01/29.03.2017 г. и Допълнителни споразумения с № 43/28.09.2017 г., № 51/28.12.2017 г., № 03/07.02.2018 г., № 27/23.04.2018 г. и № 40/20.02.2019 г. към трудовия договор, с които Н. Ч. е назначен на длъжност „работник, горско стопанство“ и на длъжност „организатор, дейности“ в „Звено за социални услуги и други дейности“ към община З., тъй като същите са подписани от управителя на същото – инж. В. Ч., а не от Пенчо Чанев, като кмет на община З.. Трудовия договор от 2017 г. и допълнителните споразумения, сключени преди 23.02.2019 г., са извън тригодишния срок по чл. 73 от ЗПКОНПИ и не се обхващат от настоящото производство.  </w:t>
      </w:r>
    </w:p>
    <w:p w:rsidR="00000000" w:rsidDel="00000000" w:rsidP="00000000" w:rsidRDefault="00000000" w:rsidRPr="00000000" w14:paraId="00000036">
      <w:pPr>
        <w:ind w:firstLine="708"/>
        <w:jc w:val="both"/>
        <w:rPr>
          <w:sz w:val="24"/>
          <w:szCs w:val="24"/>
        </w:rPr>
      </w:pPr>
      <w:r w:rsidDel="00000000" w:rsidR="00000000" w:rsidRPr="00000000">
        <w:rPr>
          <w:sz w:val="24"/>
          <w:szCs w:val="24"/>
          <w:rtl w:val="0"/>
        </w:rPr>
        <w:t xml:space="preserve">От събраните доказателства в производството се установи също, че не са налице упражнени правомощия по служба от страна на Пенчо Чанев, в качеството му на кмет на община З. по отношение на свързаното с него лице – Н. Ч. и във връзка с подписаното Допълнително споразумение № 34/26.03.2020 г. към Трудов договор № 01/29.03.2017 г., тъй като същото е подписано от управителя към онзи момент на „Звено за социални услуги и други дейности“ към община З. – Д. Т., а отделно от това към този момент Чанев не е бил вече кмет на община З. </w:t>
      </w:r>
    </w:p>
    <w:p w:rsidR="00000000" w:rsidDel="00000000" w:rsidP="00000000" w:rsidRDefault="00000000" w:rsidRPr="00000000" w14:paraId="00000037">
      <w:pPr>
        <w:tabs>
          <w:tab w:val="left" w:leader="none" w:pos="426"/>
        </w:tabs>
        <w:ind w:right="1"/>
        <w:jc w:val="both"/>
        <w:rPr>
          <w:sz w:val="24"/>
          <w:szCs w:val="24"/>
        </w:rPr>
      </w:pPr>
      <w:r w:rsidDel="00000000" w:rsidR="00000000" w:rsidRPr="00000000">
        <w:rPr>
          <w:sz w:val="24"/>
          <w:szCs w:val="24"/>
          <w:rtl w:val="0"/>
        </w:rPr>
        <w:tab/>
        <w:tab/>
        <w:t xml:space="preserve">Следователно в конкретния случай, </w:t>
      </w:r>
      <w:r w:rsidDel="00000000" w:rsidR="00000000" w:rsidRPr="00000000">
        <w:rPr>
          <w:color w:val="000000"/>
          <w:sz w:val="24"/>
          <w:szCs w:val="24"/>
          <w:rtl w:val="0"/>
        </w:rPr>
        <w:t xml:space="preserve">налице е само един от елементите на състава на конфликт на интереси по чл. 52 от ЗПКОНПИ, а именно: лице, заемало висша публична длъжност. Липсват обаче упражнени от лицето правомощия по служба в частен интерес – негов или на свързано с него лице. 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 по смисъла на чл. 52 от ЗПКОНПИ.</w:t>
      </w:r>
      <w:r w:rsidDel="00000000" w:rsidR="00000000" w:rsidRPr="00000000">
        <w:rPr>
          <w:sz w:val="24"/>
          <w:szCs w:val="24"/>
          <w:rtl w:val="0"/>
        </w:rPr>
        <w:t xml:space="preserve"> </w:t>
      </w:r>
    </w:p>
    <w:p w:rsidR="00000000" w:rsidDel="00000000" w:rsidP="00000000" w:rsidRDefault="00000000" w:rsidRPr="00000000" w14:paraId="00000038">
      <w:pPr>
        <w:ind w:right="196" w:firstLine="720"/>
        <w:jc w:val="both"/>
        <w:rPr>
          <w:sz w:val="24"/>
          <w:szCs w:val="24"/>
        </w:rPr>
      </w:pPr>
      <w:r w:rsidDel="00000000" w:rsidR="00000000" w:rsidRPr="00000000">
        <w:rPr>
          <w:sz w:val="24"/>
          <w:szCs w:val="24"/>
          <w:rtl w:val="0"/>
        </w:rPr>
        <w:t xml:space="preserve">Предвид изложеното, на основание чл. 74, ал. 1 и ал. 2 и във връзка с чл. 73 от ЗПКОНПИ, Комисията за противодействие на корупцията и за отнемане на незаконно придобитото имущество </w:t>
      </w:r>
    </w:p>
    <w:p w:rsidR="00000000" w:rsidDel="00000000" w:rsidP="00000000" w:rsidRDefault="00000000" w:rsidRPr="00000000" w14:paraId="00000039">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A">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B">
      <w:pPr>
        <w:ind w:left="3540" w:right="142" w:firstLine="720"/>
        <w:jc w:val="both"/>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C">
      <w:pPr>
        <w:ind w:left="3540"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3D">
      <w:pPr>
        <w:ind w:firstLine="720"/>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Пенчо Чанев, ЕГН **********, кмет на Община З., мандат 2015-2019 г. и лице, заемащо висша публична длъжност, по смисъла на чл. 6, ал. 1, т. 32 от ЗПКОНПИ, във връзка със сключването на Допълнително споразумение с № 34/26.03.2020 г. към трудов договор № 01/29.03.2017 г., поради липса на упражнени правомощия по служба. </w:t>
      </w:r>
    </w:p>
    <w:p w:rsidR="00000000" w:rsidDel="00000000" w:rsidP="00000000" w:rsidRDefault="00000000" w:rsidRPr="00000000" w14:paraId="0000003E">
      <w:pPr>
        <w:ind w:firstLine="720"/>
        <w:jc w:val="both"/>
        <w:rPr>
          <w:sz w:val="24"/>
          <w:szCs w:val="24"/>
        </w:rPr>
      </w:pPr>
      <w:r w:rsidDel="00000000" w:rsidR="00000000" w:rsidRPr="00000000">
        <w:rPr>
          <w:sz w:val="24"/>
          <w:szCs w:val="24"/>
          <w:rtl w:val="0"/>
        </w:rPr>
        <w:t xml:space="preserve">Препис от Решението да се изпрати на Окръжна прокуратура – В. Т., с оглед преценка за реализиране на правомощията й по чл. 76, ал. 2 от ЗПКОНПИ.</w:t>
      </w:r>
    </w:p>
    <w:p w:rsidR="00000000" w:rsidDel="00000000" w:rsidP="00000000" w:rsidRDefault="00000000" w:rsidRPr="00000000" w14:paraId="0000003F">
      <w:pPr>
        <w:ind w:firstLine="720"/>
        <w:jc w:val="both"/>
        <w:rPr>
          <w:sz w:val="24"/>
          <w:szCs w:val="24"/>
        </w:rPr>
      </w:pPr>
      <w:r w:rsidDel="00000000" w:rsidR="00000000" w:rsidRPr="00000000">
        <w:rPr>
          <w:sz w:val="24"/>
          <w:szCs w:val="24"/>
          <w:rtl w:val="0"/>
        </w:rPr>
        <w:t xml:space="preserve">На основание чл. 75, т. 1 от ЗПКОНПИ</w:t>
      </w:r>
      <w:r w:rsidDel="00000000" w:rsidR="00000000" w:rsidRPr="00000000">
        <w:rPr>
          <w:b w:val="1"/>
          <w:bCs w:val="1"/>
          <w:sz w:val="24"/>
          <w:szCs w:val="24"/>
          <w:rtl w:val="0"/>
        </w:rPr>
        <w:t xml:space="preserve"> </w:t>
      </w:r>
      <w:r w:rsidDel="00000000" w:rsidR="00000000" w:rsidRPr="00000000">
        <w:rPr>
          <w:sz w:val="24"/>
          <w:szCs w:val="24"/>
          <w:rtl w:val="0"/>
        </w:rPr>
        <w:t xml:space="preserve">решението да се съобщи на заинтересованото лице Пенчо Чанев - кмет на Община З. за мандат 2015-2019 г.</w:t>
      </w:r>
    </w:p>
    <w:p w:rsidR="00000000" w:rsidDel="00000000" w:rsidP="00000000" w:rsidRDefault="00000000" w:rsidRPr="00000000" w14:paraId="00000040">
      <w:pPr>
        <w:tabs>
          <w:tab w:val="left" w:leader="none" w:pos="6300"/>
        </w:tabs>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1">
      <w:pPr>
        <w:tabs>
          <w:tab w:val="left" w:leader="none" w:pos="6300"/>
        </w:tabs>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2">
      <w:pPr>
        <w:tabs>
          <w:tab w:val="left" w:leader="none" w:pos="6300"/>
        </w:tabs>
        <w:ind w:right="142"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43">
      <w:pPr>
        <w:tabs>
          <w:tab w:val="left" w:leader="none" w:pos="6300"/>
        </w:tabs>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6300"/>
        </w:tabs>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5">
      <w:pPr>
        <w:ind w:right="142" w:firstLine="720"/>
        <w:jc w:val="both"/>
        <w:rPr>
          <w:b w:val="1"/>
          <w:bCs w:val="1"/>
          <w:sz w:val="24"/>
          <w:szCs w:val="24"/>
        </w:rPr>
      </w:pPr>
      <w:r w:rsidDel="00000000" w:rsidR="00000000" w:rsidRPr="00000000">
        <w:rPr>
          <w:b w:val="1"/>
          <w:bCs w:val="1"/>
          <w:sz w:val="24"/>
          <w:szCs w:val="24"/>
          <w:rtl w:val="0"/>
        </w:rPr>
        <w:t xml:space="preserve">                 ЗАМЕСТНИК - ПРЕДСЕДАТЕЛ:……/П/……./АНТОН СЛАВЧЕВ/</w:t>
      </w:r>
    </w:p>
    <w:p w:rsidR="00000000" w:rsidDel="00000000" w:rsidP="00000000" w:rsidRDefault="00000000" w:rsidRPr="00000000" w14:paraId="00000046">
      <w:pPr>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7">
      <w:pPr>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8">
      <w:pPr>
        <w:ind w:right="142" w:firstLine="720"/>
        <w:jc w:val="both"/>
        <w:rPr>
          <w:b w:val="1"/>
          <w:bCs w:val="1"/>
          <w:sz w:val="24"/>
          <w:szCs w:val="24"/>
        </w:rPr>
      </w:pPr>
      <w:r w:rsidDel="00000000" w:rsidR="00000000" w:rsidRPr="00000000">
        <w:rPr>
          <w:b w:val="1"/>
          <w:bCs w:val="1"/>
          <w:sz w:val="24"/>
          <w:szCs w:val="24"/>
          <w:rtl w:val="0"/>
        </w:rPr>
        <w:t xml:space="preserve">                 ЧЛЕН:…………/П/………………………./АНТОАНЕТА ЦОНКОВА/</w:t>
      </w:r>
    </w:p>
    <w:p w:rsidR="00000000" w:rsidDel="00000000" w:rsidP="00000000" w:rsidRDefault="00000000" w:rsidRPr="00000000" w14:paraId="00000049">
      <w:pPr>
        <w:ind w:right="142" w:firstLine="720"/>
        <w:jc w:val="both"/>
        <w:rPr>
          <w:b w:val="1"/>
          <w:bCs w:val="1"/>
          <w:sz w:val="24"/>
          <w:szCs w:val="24"/>
        </w:rPr>
      </w:pPr>
      <w:r w:rsidDel="00000000" w:rsidR="00000000" w:rsidRPr="00000000">
        <w:rPr>
          <w:rtl w:val="0"/>
        </w:rPr>
      </w:r>
    </w:p>
    <w:p w:rsidR="00000000" w:rsidDel="00000000" w:rsidP="00000000" w:rsidRDefault="00000000" w:rsidRPr="00000000" w14:paraId="0000004A">
      <w:pPr>
        <w:ind w:left="708" w:right="142" w:firstLine="720.0000000000001"/>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4B">
      <w:pPr>
        <w:tabs>
          <w:tab w:val="left" w:leader="none" w:pos="5400"/>
        </w:tabs>
        <w:ind w:right="142" w:firstLine="720"/>
        <w:jc w:val="both"/>
        <w:rPr>
          <w:b w:val="1"/>
          <w:bCs w:val="1"/>
          <w:sz w:val="24"/>
          <w:szCs w:val="24"/>
        </w:rPr>
      </w:pPr>
      <w:r w:rsidDel="00000000" w:rsidR="00000000" w:rsidRPr="00000000">
        <w:rPr>
          <w:b w:val="1"/>
          <w:bCs w:val="1"/>
          <w:sz w:val="24"/>
          <w:szCs w:val="24"/>
          <w:rtl w:val="0"/>
        </w:rPr>
        <w:t xml:space="preserve">                  ЧЛЕН:………/П/……………………................./СИЛВИЯ КЪДРЕВА/</w:t>
      </w:r>
    </w:p>
    <w:p w:rsidR="00000000" w:rsidDel="00000000" w:rsidP="00000000" w:rsidRDefault="00000000" w:rsidRPr="00000000" w14:paraId="0000004C">
      <w:pPr>
        <w:tabs>
          <w:tab w:val="left" w:leader="none" w:pos="5400"/>
        </w:tabs>
        <w:ind w:right="142" w:firstLine="720"/>
        <w:jc w:val="both"/>
        <w:rPr>
          <w:b w:val="1"/>
          <w:bCs w:val="1"/>
          <w:sz w:val="24"/>
          <w:szCs w:val="24"/>
        </w:rPr>
      </w:pPr>
      <w:r w:rsidDel="00000000" w:rsidR="00000000" w:rsidRPr="00000000">
        <w:rPr>
          <w:rtl w:val="0"/>
        </w:rPr>
      </w:r>
    </w:p>
    <w:sectPr>
      <w:headerReference r:id="rId6" w:type="default"/>
      <w:headerReference r:id="rId7" w:type="first"/>
      <w:footerReference r:id="rId8" w:type="default"/>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10383.0" w:type="dxa"/>
      <w:jc w:val="left"/>
      <w:tblInd w:w="-433.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2">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53">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