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РС-125-22-037</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08.06.2022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A">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jc w:val="center"/>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 1 и чл. 13, ал. 1, т. 5 от Закона за противодействие на корупцията и за отнемане на незаконно придобитото имущество (ЗПКОНПИ) и е образувано въз основа на Решение на Комисията за противодействие на корупцията и отнемане на незаконно придобитото имущество (КПКОНПИ) № КИ-054 от 16.02.2022 г. по сигнал с рег. № ЦУ01/С-125/02.02.2022 г. на КПКОНПИ.</w:t>
      </w:r>
    </w:p>
    <w:p w:rsidR="00000000" w:rsidDel="00000000" w:rsidP="00000000" w:rsidRDefault="00000000" w:rsidRPr="00000000" w14:paraId="0000000D">
      <w:pPr>
        <w:tabs>
          <w:tab w:val="left" w:leader="none" w:pos="0"/>
        </w:tabs>
        <w:ind w:firstLine="709"/>
        <w:rPr>
          <w:vertAlign w:val="baseline"/>
        </w:rPr>
      </w:pPr>
      <w:r w:rsidDel="00000000" w:rsidR="00000000" w:rsidRPr="00000000">
        <w:rPr>
          <w:vertAlign w:val="baseline"/>
          <w:rtl w:val="0"/>
        </w:rPr>
        <w:t xml:space="preserve">Сигналът е подаден против Тома Белев – заместник-министър на околната среда и водите.</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color w:val="000000"/>
          <w:vertAlign w:val="baseline"/>
          <w:rtl w:val="0"/>
        </w:rPr>
        <w:t xml:space="preserve">В сигнала са изложени твърдения, че на 22.12.2021 г. Тома Белев е назначен за заместник-министър на околната среда и водите в хипотезата на несъвместимост и конфликт на интереси. Видно от справка в Търговския регистър и регистър на юридическите лица с нестопанска цел (ТРРЮЛНЦ), същият е председател на Управителния съвет на Сдружение „***“, ЕИК: ***, което е в противоречие с чл. 36, ал. 3 от ЗПКОНПИ. На 30.12.2021 г. Министерският съвет на Република България, с Решение № 894, е приел Плана за управление на Природен парк „Българка“. Решението е предложено от Министерство на околната среда и водите (МОСВ). Ръководител на екипа, разработвал плана на парк „Българка“ е Тома Белев в качеството му на частно лице, председател на „***“. Белев е назначен за заместник-министър на околната среда и водите на 22.12.2021 г., т.е. когато е одобрен плана за управление на Природен парк „Българка“, същият вече е бил назначен за заместник-министър с ресор, идентичен с дейността по разработване на плана, изготвен от „***“. В консорциума „***“, който е спечелил поръчката и разработва плана, освен Тома Белев, участва и неправителствената организация ***, чийто ръководител е В.К., с която Белев живее на съпружески начала и имат общ син. В консорциума участва и „***“ ЕООД, която е 100% собственост на ***.</w:t>
      </w:r>
      <w:r w:rsidDel="00000000" w:rsidR="00000000" w:rsidRPr="00000000">
        <w:rPr>
          <w:vertAlign w:val="baseline"/>
          <w:rtl w:val="0"/>
        </w:rPr>
        <w:t xml:space="preserve"> </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ЦУ-01-1332#11/05.04.2022 г. на КПКОНПИ от ръководителя на Главния инспекторат към Министерския съвет (МС) заверени копия на следните документи: Заповед № КВ-796 от 23.12.2021 г. на министър-председателя на Република България за назначаване на Тома Белев на длъжността заместник-министър на околната среда и водите; писмо от Тома Белев до Главния инспекторат към МС с вх. № 02.04-410/21 от 04.02.2022 г., с което същия представя декларации и други документи; Декларация по чл. 35, ал. 1, т. 1 от ЗПКОНПИ от Тома Белев с № 02.12-1 от 04.02.2022 г. на МС; Декларация по чл. 19, ал. 7 от Закона за администрацията от Тома Белев с № 02.12-1 от 04.02.2022 г. на МС; Писмо от МОСВ с вх. № 05.00-161/05.04.2022 г. на МС; Заповед № РД-1/04.01.2022 г. на МОСВ за определяне функциите на заместник-министрите на околната среда и водите; Заповед № РД-27/12.01.2022 г. на МОСВ за възлагане на правомощия на възложител по Закона за обществените поръчки (ЗОП) на заместник-министрите на околната среда и водите; Заповед № РД-127/02.02.2022 г. на МОСВ за определяне функциите на заместник-министрите на околната среда и водите; Заповед № РД-134/01.02.2022 г. на министъра на околната среда и водите; CD със съдържание План за управление на Природен парк „Българка“ по Решение № 894/30.12.2021 г. на МС; Решение № 894/30.12.2021 г. на МС за приемане План за управление на Природен парк „Българка“; Писмо от главния секретар на МОСВ с вх. № 104.09-46/21.12.2021 г. на МС ведно с приложения – доклад от министъра на околната среда и водите, проект на решение на МС, проект на План за управление на Природен парк „Българка“ и други. </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В допълнение Комисията е изискала и с писмо вх. № ЦУ01-5739#1/01.06.2022 г. на КПКОНПИ от ръководителя на Главния инспекторат към МС е получила следните документи: Заявление от Тома Белев от 16.01.2022 г. до Управителния съвет на Сдружение </w:t>
      </w:r>
      <w:r w:rsidDel="00000000" w:rsidR="00000000" w:rsidRPr="00000000">
        <w:rPr>
          <w:color w:val="000000"/>
          <w:vertAlign w:val="baseline"/>
          <w:rtl w:val="0"/>
        </w:rPr>
        <w:t xml:space="preserve">„***“ за напускане на сдружението по собствено желание; Заявление от Тома Белев до председателя на Управителния съвет на *** за напускане на управителния съвет на сдружението по собствено желание, получено на 04.02.2022 г.; Заявление от Тома Белев до председателя на Управителния съвет на Фондация „***“ за напускане на управителния съвет на фондацията по собствено желание, получено на ръка от А.Й. на 04.02.2022 г. и Заявление от Тома Белев до председателя на Управителния съвет на Фондация „***“ за напускане на управителния съвет на фондацията по собствено желание, получено на 04.02.2022 г. от доц. С.Д.</w:t>
      </w:r>
      <w:r w:rsidDel="00000000" w:rsidR="00000000" w:rsidRPr="00000000">
        <w:rPr>
          <w:rtl w:val="0"/>
        </w:rPr>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ТРРЮЛНЦ, Регистър БУЛСТАТ и Регистъра на лица, заемащи висша публична длъжност на КПКОНПИ.</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3">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09"/>
        <w:rPr>
          <w:vertAlign w:val="baseline"/>
        </w:rPr>
      </w:pPr>
      <w:r w:rsidDel="00000000" w:rsidR="00000000" w:rsidRPr="00000000">
        <w:rPr>
          <w:rtl w:val="0"/>
        </w:rPr>
      </w:r>
    </w:p>
    <w:p w:rsidR="00000000" w:rsidDel="00000000" w:rsidP="00000000" w:rsidRDefault="00000000" w:rsidRPr="00000000" w14:paraId="00000015">
      <w:pPr>
        <w:ind w:firstLine="709"/>
        <w:rPr>
          <w:vertAlign w:val="baseline"/>
        </w:rPr>
      </w:pPr>
      <w:r w:rsidDel="00000000" w:rsidR="00000000" w:rsidRPr="00000000">
        <w:rPr>
          <w:vertAlign w:val="baseline"/>
          <w:rtl w:val="0"/>
        </w:rPr>
        <w:t xml:space="preserve">Тома Белев е назначен за заместник-министър на околната среда и водите със Заповед № КВ-796 от 23.12.2021 г. на министър-председателя на Република България. На представеното заверено копие на заповедта е отбелязано, че Белев встъпва в длъжност на 04.01.2022 година.</w:t>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На 04.02.2022 г., с писмо вх. № 02.04-410/21 на МС, Тома Белев изпраща до Главния инспекторат на МС декларации по чл. 35, ал. 1, т. 1 от ЗПКОНПИ и по чл. 19, ал. 7 от Закона за администрацията, в които декларира, че заема други длъжности, несъвместими със заеманата от него висша публична длъжност, а именно – председател на Управителния съвет на ***, както и член на управителните съвети на ***, Фондация „***“ и Фондация „***“. Към същото писмо Белев прилага и доказателства за отвеждането си от гореизброените юридически лица с нестопанска цел, а именно: Заявление от 16.01.2022 г. до Управителния съвет на Сдружение „***“ за напускане на сдружението по собствено желание; Заявление до председателя на Управителния съвет на *** за напускане на управителния съвет на сдружението по собствено желание, получено на 04.02.2022 г.; Заявление до председателя на Управителния съвет на Фондация „***“ за напускане на управителния съвет на фондацията по собствено желание, получено на ръка от А.Й. на 04.02.2022 г. и Заявление до председателя на Управителния съвет на Фондация „***“ за напускане на управителния съвет на фондацията по собствено желание, получено на 04.02.2022 г. от доц. С.Д.</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От направена справка в ТРРЮЛНЦ по партидата на Сдружение „***“, ЕИК: ***, е видно, че Тома Белев е член на Управителния съвет на сдружението за периода от 14.06.2018 г. до 06.04.2022 година. Видно от Протокол от проведено на 16.01.2022 г. Общо събрание на Сдружение „***“, е прието решение за избор на нов председател на Управителния съвет на сдружението, като на мястото на Тома Белев е избрана Л.Д. В края на въпросното заседание Белев информира присъстващите, че след приключването му ще депозира молба за напускане на сдружението по собствено желание.</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От направена справка в Регистър БУЛСТАТ се установи, че Белев е член на управителните съвети на ***, Фондация „***“ и Фондация „***“. </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Горното е видно и от подадената от Тома Белев пред КПКОНПИ декларация по чл. 35, ал. 1, т. 2 от ЗПКОНПИ с вх. № В4691/23.01.2022 г., в която е посочил, че към датата на назначаването си за заместник-министър на околната среда и водите и 12 месеца преди това има участие в орган на управление или контролен орган на следните юридически лица с нестопанска цел: Сдружение „***“, ***, Фондация „***“ и Фондация „***“.</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На 30 декември 2021 г. МС постановява Решение № 894, с което приема План за управление на Природен парк „Българка“. Проектът на решение на МС е внесен за разглеждане от министъра на околната среда и водите. От представените по преписката документи е видно, че Планът за управление на Природен парк „Българка“ е изготвен през 2018 г. от Обединение „***“, като ръководител на екипа за изготвяне на плана е инж. Тома Белев.</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От направена справка в Регистър БУЛСТАТ е видно, че Обединение „***“, ЕИК: *** е неактивно. Собственици на обединението са „***“ ЕООД, ЕИК: ***, „***“ ЕООД, ЕИК: *** и Сдружение „***“, ЕИК: ***. Негов управител е В.Ф. Същата е управител и едноличен собственик на капитала на „***“ ЕООД.</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Едноличен собственик на капитала на „***“ ЕООД е Сдружение „***“, ЕИК: ***. Изпълнителен директор на последното е В.К.</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От справка в НБД „Население“ е видно, че Тома Белев и В.К. имат син – М.Б., като в справка за настоящ адрес и за двамата е посочен ***, като се различава единствено номера на апартамента, а именно № ** за Белев и № ** за К.</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От извършена справка в ТРРЮЛНЦ по партидата на М.Б. се установи, че за същия няма вписани данни в регистъра.</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Видно от справка в Регистъра на лица, заемащи висша публична длъжност на КПКОНПИ, в т. IX на декларация с вх. № В4691/23.01.2022 г. на КПКОНПИ, Белев е посочил свързани лица, към дейността на които има частен интерес, а именно В.К., М.Б. и Политическа партия „***“.</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Не се установи Тома Белев и В.Ф. да се намират в родствени връзки помежду си по права линия, по съребрена линия – до четвърта степен включително и по сватовство – до втора степен.</w:t>
      </w:r>
    </w:p>
    <w:p w:rsidR="00000000" w:rsidDel="00000000" w:rsidP="00000000" w:rsidRDefault="00000000" w:rsidRPr="00000000" w14:paraId="00000021">
      <w:pPr>
        <w:ind w:firstLine="709"/>
        <w:rPr>
          <w:vertAlign w:val="baseline"/>
        </w:rPr>
      </w:pPr>
      <w:r w:rsidDel="00000000" w:rsidR="00000000" w:rsidRPr="00000000">
        <w:rPr>
          <w:vertAlign w:val="baseline"/>
          <w:rtl w:val="0"/>
        </w:rPr>
        <w:t xml:space="preserve">Видно от представените по преписката документи, за периода, в който Тома Белев е заместник-министър на околната среда и водите, са издадени две заповеди на министъра на околната среда и водите за определяне функциите на заместник-министрите по отношение непосредственото ръководство и контрол върху дейността на дирекциите в общата и специализираната администрация на МОСВ, както и върху дейността на регионалните инспекции по околна среда и водите, басейновите дирекции, дирекциите на националните паркове, Изпълнителната агенция по околна среда, Предприятието за управление на дейностите по опазване на околната среда и Националния доверителен екофонд – Заповед № РД-1/04.01.2022 г. и Заповед № РД-127/02.02.2022 г. на министъра на околната среда и водите. Поверените на Тома Белев ресорни дирекции и административни структури и по двете заповеди са дирекция „Национален координационен център“, дирекция „Екологична оценка, оценка на въздействие на околната среда и предотвратяване на замърсяването“, Регионални инспекции по околната среда и водите, дирекция „Национална служба за защита на природата“ и дирекции на националните паркове. Министърът на околната среда и водите издава и Заповед № РД-27/12.01.2022 г., с която възлага на Белев правомощията си на възложител по чл. 7, ал. 1 от ЗОП за обществени поръчки с предмет, включен във функционалната компетентност на дирекция „Национален координационен център“, дирекция „Екологична оценка, оценка на въздействие на околната среда и предотвратяване на замърсяването“ и дирекция „Национална служба за защита на природата“.</w:t>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Със своя Заповед № РД-134/01.02.2022 г., министъра на околната среда и водите оправомощава Белев, в качеството му на заместник-министър на околната среда и водите с ресор дирекция „Национална служба за защита на природата“, със свои права по Закона за защитените територии (ЗЗТ).</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От писмо с изх. № 03-00-121/05.04.2022 г. на министъра на околната среда и водите е видно, че между МОСВ и Сдружение „***“, няма сключени договори, споразумения и други за периода, в който Тома Белев е заместник-министър на околната среда и водите, както и такива, които са в сила към 05.04.2022 година.</w:t>
      </w:r>
    </w:p>
    <w:p w:rsidR="00000000" w:rsidDel="00000000" w:rsidP="00000000" w:rsidRDefault="00000000" w:rsidRPr="00000000" w14:paraId="00000024">
      <w:pPr>
        <w:ind w:firstLine="709"/>
        <w:rPr>
          <w:vertAlign w:val="baseline"/>
        </w:rPr>
      </w:pPr>
      <w:r w:rsidDel="00000000" w:rsidR="00000000" w:rsidRPr="00000000">
        <w:rPr>
          <w:rtl w:val="0"/>
        </w:rPr>
      </w:r>
    </w:p>
    <w:p w:rsidR="00000000" w:rsidDel="00000000" w:rsidP="00000000" w:rsidRDefault="00000000" w:rsidRPr="00000000" w14:paraId="00000025">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6">
      <w:pPr>
        <w:ind w:firstLine="709"/>
        <w:rPr>
          <w:i w:val="0"/>
          <w:iCs w:val="0"/>
          <w:vertAlign w:val="baseline"/>
        </w:rPr>
      </w:pPr>
      <w:r w:rsidDel="00000000" w:rsidR="00000000" w:rsidRPr="00000000">
        <w:rPr>
          <w:rtl w:val="0"/>
        </w:rPr>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Тома Белев, в качеството му на заместник-министър на околната среда и водите е лице, заемащо висша публична длъжност по чл. 6, ал. 1, т. 3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От направените справки в НБД „Население“ се установи, че от 25.03.2011 г. настоящият адрес на Тома Белев е ***, а този на В.К., от 01.01.1980 г., е ***. Може да се направи предположение, че в Регистър НБД „Население“ е допусната техническа грешка с оглед сходството на цифрите на апартаментите и Комисията приема, че от 25.03.2011 г., двамата живеят на един адрес, като имат и общо дете – М.Б. Според § 1, т. 18 от ДР на ЗПКОНПИ фактическо съжителство на съпружески начала е доброволно съвместно съжителство на съпружески начала на две пълнолетни лица, по отношение на които не съществува родство, представляващо пречка за встъпване в брак, което е продължило повече от две години и при което лицата се грижат един за друг и за общо домакинство. С оглед горното се обуславя свързаност между Белев и К., по смисъла на § 1, т. 15, б. „а“ от ДР на ЗПКОНПИ – лица, които се намират във фактическо съжителство. Този извод се подсилва от декларираната от самия Тома Белев в т. IX от подадената от него пред КПКОНПИ декларация за имущество и интереси свързаност на основата на съжителство с В.К.</w:t>
      </w:r>
    </w:p>
    <w:p w:rsidR="00000000" w:rsidDel="00000000" w:rsidP="00000000" w:rsidRDefault="00000000" w:rsidRPr="00000000" w14:paraId="0000002B">
      <w:pPr>
        <w:ind w:firstLine="709"/>
        <w:rPr>
          <w:vertAlign w:val="baseline"/>
        </w:rPr>
      </w:pPr>
      <w:r w:rsidDel="00000000" w:rsidR="00000000" w:rsidRPr="00000000">
        <w:rPr>
          <w:vertAlign w:val="baseline"/>
          <w:rtl w:val="0"/>
        </w:rPr>
        <w:t xml:space="preserve">Наличието на свързани лица обаче само по себе си не води до възникване на конфликт на интереси. </w:t>
      </w:r>
    </w:p>
    <w:p w:rsidR="00000000" w:rsidDel="00000000" w:rsidP="00000000" w:rsidRDefault="00000000" w:rsidRPr="00000000" w14:paraId="0000002C">
      <w:pPr>
        <w:ind w:firstLine="709"/>
        <w:rPr>
          <w:vertAlign w:val="baseline"/>
        </w:rPr>
      </w:pPr>
      <w:r w:rsidDel="00000000" w:rsidR="00000000" w:rsidRPr="00000000">
        <w:rPr>
          <w:vertAlign w:val="baseline"/>
          <w:rtl w:val="0"/>
        </w:rPr>
        <w:t xml:space="preserve">По отношение на приетия с Решение № 894 на МС от 30.12.2021 г. План за управление на Природен парк „Българка“, безспорно се установи, че същият е изготвен от екип от специалисти с ръководител Тома Белев. От Заповед № КВ-796/23.12.2021 г. на министър-председателя на Република България, с която Белев е назначен за заместник-министър на околната среда и водите се установи, че същият е встъпил в длъжност на 04.01.2022 г., т.е. след като решението на МС е било прието. Конкретното решение на МС е предложено за гласуване от министъра на околната среда и водите, като Белев не би могъл да вземе участие в проведеното на 30.12.2021 г. заседание на МС, тъй като към този момент не е встъпил в длъжност.</w:t>
      </w:r>
    </w:p>
    <w:p w:rsidR="00000000" w:rsidDel="00000000" w:rsidP="00000000" w:rsidRDefault="00000000" w:rsidRPr="00000000" w14:paraId="0000002D">
      <w:pPr>
        <w:ind w:firstLine="709"/>
        <w:rPr>
          <w:vertAlign w:val="baseline"/>
        </w:rPr>
      </w:pPr>
      <w:r w:rsidDel="00000000" w:rsidR="00000000" w:rsidRPr="00000000">
        <w:rPr>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Тома Белев, в качеството му на заместник-министър на околната среда и водите – лице, заемащо висша публична длъжност. Не са налице обаче другите две предпоставки – упражнени от лицето правомощия по служба и наличието на частен интерес. 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E">
      <w:pPr>
        <w:ind w:firstLine="708"/>
        <w:rPr>
          <w:vertAlign w:val="baseline"/>
        </w:rPr>
      </w:pPr>
      <w:r w:rsidDel="00000000" w:rsidR="00000000" w:rsidRPr="00000000">
        <w:rPr>
          <w:vertAlign w:val="baseline"/>
          <w:rtl w:val="0"/>
        </w:rPr>
        <w:t xml:space="preserve">Съгласно чл. 13, ал. 1, т. 5 от ЗПКОНПИ, Комисията е компетентният орган, който да извърши проверка на сигнали във връзка с декларациите за несъвместимост на лицата, заемащи висши публични длъжности и да сезира органа по избора или назначаването за предприемане на съответните действия. </w:t>
      </w:r>
    </w:p>
    <w:p w:rsidR="00000000" w:rsidDel="00000000" w:rsidP="00000000" w:rsidRDefault="00000000" w:rsidRPr="00000000" w14:paraId="0000002F">
      <w:pPr>
        <w:ind w:firstLine="708"/>
        <w:rPr>
          <w:vertAlign w:val="baseline"/>
        </w:rPr>
      </w:pPr>
      <w:r w:rsidDel="00000000" w:rsidR="00000000" w:rsidRPr="00000000">
        <w:rPr>
          <w:vertAlign w:val="baseline"/>
          <w:rtl w:val="0"/>
        </w:rPr>
        <w:t xml:space="preserve">Несъвместимост по смисъла на § 1, т. 7 от ДР на ЗПКОНПИ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w:t>
      </w:r>
    </w:p>
    <w:p w:rsidR="00000000" w:rsidDel="00000000" w:rsidP="00000000" w:rsidRDefault="00000000" w:rsidRPr="00000000" w14:paraId="00000030">
      <w:pPr>
        <w:ind w:firstLine="708"/>
        <w:rPr>
          <w:vertAlign w:val="baseline"/>
        </w:rPr>
      </w:pPr>
      <w:r w:rsidDel="00000000" w:rsidR="00000000" w:rsidRPr="00000000">
        <w:rPr>
          <w:vertAlign w:val="baseline"/>
          <w:rtl w:val="0"/>
        </w:rPr>
        <w:t xml:space="preserve">Видно от писмо с вх. № 02.04-410/21 от 04.02.2022 г. на МС, приложените към него декларации по чл. 35, ал. 1, т. 1 от ЗПКОНПИ и по чл. 19, ал. 7 от Закона за администрацията от Белев относно заемане на друга длъжност, несъвместима със заеманата от него висша публична длъжност, както и направените справки в ТРРЮЛНЦ и Регистър БУЛСТАТ, към датата на встъпване в длъжност заместник-министър на околната среда и водите – 04.01.2022 г., Тома Белев е председател на Управителния съвет на Сдружение „***“ и член на управителните съвети на ***, Фондация „***“ и Фондация „***“. </w:t>
      </w:r>
    </w:p>
    <w:p w:rsidR="00000000" w:rsidDel="00000000" w:rsidP="00000000" w:rsidRDefault="00000000" w:rsidRPr="00000000" w14:paraId="00000031">
      <w:pPr>
        <w:ind w:firstLine="708"/>
        <w:rPr>
          <w:vertAlign w:val="baseline"/>
        </w:rPr>
      </w:pPr>
      <w:r w:rsidDel="00000000" w:rsidR="00000000" w:rsidRPr="00000000">
        <w:rPr>
          <w:vertAlign w:val="baseline"/>
          <w:rtl w:val="0"/>
        </w:rPr>
        <w:t xml:space="preserve">Съгласно чл. 19, ал. 7, т. 3 от Закона за администрацията, заместник-министрите не могат да са членове на орган на управление или контрол на юридическо лице с нестопанска цел, търговско дружество или кооперация, какъвто е и конкретния случай с Тома Белев. </w:t>
      </w:r>
    </w:p>
    <w:p w:rsidR="00000000" w:rsidDel="00000000" w:rsidP="00000000" w:rsidRDefault="00000000" w:rsidRPr="00000000" w14:paraId="00000032">
      <w:pPr>
        <w:ind w:firstLine="708"/>
        <w:rPr>
          <w:vertAlign w:val="baseline"/>
        </w:rPr>
      </w:pPr>
      <w:r w:rsidDel="00000000" w:rsidR="00000000" w:rsidRPr="00000000">
        <w:rPr>
          <w:vertAlign w:val="baseline"/>
          <w:rtl w:val="0"/>
        </w:rPr>
        <w:t xml:space="preserve">Според разпоредбата на чл. 36, ал. 1 от ЗПКОНПИ, при заемането на висша публична длъжност, за която с Конституцията или със закон са установени несъвместимости, лицето, заемащо висша публична длъжност, подава пред органа по избора или назначаването декларация за несъвместимост в едномесечен срок от заемането на длъжността. Съгласно ал. 3 на същата разпоредба,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w:t>
      </w:r>
    </w:p>
    <w:p w:rsidR="00000000" w:rsidDel="00000000" w:rsidP="00000000" w:rsidRDefault="00000000" w:rsidRPr="00000000" w14:paraId="00000033">
      <w:pPr>
        <w:ind w:firstLine="0"/>
        <w:rPr>
          <w:vertAlign w:val="baseline"/>
        </w:rPr>
      </w:pPr>
      <w:r w:rsidDel="00000000" w:rsidR="00000000" w:rsidRPr="00000000">
        <w:rPr>
          <w:vertAlign w:val="baseline"/>
          <w:rtl w:val="0"/>
        </w:rPr>
        <w:tab/>
        <w:t xml:space="preserve">От справка в ТРРЮЛНЦ се установи, че с Протокол от проведено на 16.01.2022 г. Общо събрание на Сдружение „***“, е прието решение за избор на нов председател на Управителния съвет на сдружението, като на мястото на Тома Белев е избрана Л.Д. В края на въпросното заседание Белев информира присъстващите, че след приключването му ще депозира молба за напускане на сдружението по собствено желание. </w:t>
      </w:r>
    </w:p>
    <w:p w:rsidR="00000000" w:rsidDel="00000000" w:rsidP="00000000" w:rsidRDefault="00000000" w:rsidRPr="00000000" w14:paraId="00000034">
      <w:pPr>
        <w:ind w:firstLine="0"/>
        <w:rPr>
          <w:vertAlign w:val="baseline"/>
        </w:rPr>
      </w:pPr>
      <w:r w:rsidDel="00000000" w:rsidR="00000000" w:rsidRPr="00000000">
        <w:rPr>
          <w:vertAlign w:val="baseline"/>
          <w:rtl w:val="0"/>
        </w:rPr>
        <w:tab/>
        <w:t xml:space="preserve">В представеното по административната преписка писмо с вх. № 02.04-410/21 от 04.02.2022 г. на МС Тома Белев посочва, че представя доказателства за отвеждането си (молби за напускане) като председател на Управителния съвет на Сдружение „***“ и като член на ***, Фондация „***“ и Фондация „***“. Горепосочените документи са представени пред КПКОНПИ с писмо вх. № ЦУ01-5739#1/01.06.2022 г. на Комисията. </w:t>
      </w:r>
    </w:p>
    <w:p w:rsidR="00000000" w:rsidDel="00000000" w:rsidP="00000000" w:rsidRDefault="00000000" w:rsidRPr="00000000" w14:paraId="00000035">
      <w:pPr>
        <w:rPr>
          <w:vertAlign w:val="baseline"/>
        </w:rPr>
      </w:pPr>
      <w:r w:rsidDel="00000000" w:rsidR="00000000" w:rsidRPr="00000000">
        <w:rPr>
          <w:vertAlign w:val="baseline"/>
          <w:rtl w:val="0"/>
        </w:rPr>
        <w:t xml:space="preserve">Предвид изложеното, на основание чл. 74, ал. 1 и ал. 2 и чл. 13, ал. 1, т. 5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36">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37">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8">
      <w:pPr>
        <w:ind w:firstLine="709"/>
        <w:rPr>
          <w:b w:val="0"/>
          <w:bCs w:val="0"/>
          <w:vertAlign w:val="baseline"/>
        </w:rPr>
      </w:pPr>
      <w:r w:rsidDel="00000000" w:rsidR="00000000" w:rsidRPr="00000000">
        <w:rPr>
          <w:rtl w:val="0"/>
        </w:rPr>
      </w:r>
    </w:p>
    <w:p w:rsidR="00000000" w:rsidDel="00000000" w:rsidP="00000000" w:rsidRDefault="00000000" w:rsidRPr="00000000" w14:paraId="00000039">
      <w:pPr>
        <w:ind w:firstLine="709"/>
        <w:rPr>
          <w:b w:val="0"/>
          <w:bCs w:val="0"/>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Тома Белев, ЕГН ***, в качеството му на заместник-министър на околната среда и водите и в това му качество лице, заемащо висша публична длъжност по смисъла на чл. 6, ал. 1, т. 3 от ЗПКОНПИ, във връзка с приемането на Решение № 894 на МС от 30.12.2021 г., поради липса на упражнени правомощия по служба.</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tabs>
          <w:tab w:val="left" w:leader="none" w:pos="426"/>
        </w:tabs>
        <w:rPr>
          <w:vertAlign w:val="baseline"/>
        </w:rPr>
      </w:pPr>
      <w:r w:rsidDel="00000000" w:rsidR="00000000" w:rsidRPr="00000000">
        <w:rPr>
          <w:b w:val="1"/>
          <w:bCs w:val="1"/>
          <w:vertAlign w:val="baseline"/>
          <w:rtl w:val="0"/>
        </w:rPr>
        <w:t xml:space="preserve">ИЗПРАЩА</w:t>
      </w:r>
      <w:r w:rsidDel="00000000" w:rsidR="00000000" w:rsidRPr="00000000">
        <w:rPr>
          <w:vertAlign w:val="baseline"/>
          <w:rtl w:val="0"/>
        </w:rPr>
        <w:t xml:space="preserve"> сигнал с рег. </w:t>
      </w:r>
      <w:r w:rsidDel="00000000" w:rsidR="00000000" w:rsidRPr="00000000">
        <w:rPr>
          <w:color w:val="000000"/>
          <w:vertAlign w:val="baseline"/>
          <w:rtl w:val="0"/>
        </w:rPr>
        <w:t xml:space="preserve">№ ЦУ01/С-125/02.02.2022 г. </w:t>
      </w:r>
      <w:r w:rsidDel="00000000" w:rsidR="00000000" w:rsidRPr="00000000">
        <w:rPr>
          <w:vertAlign w:val="baseline"/>
          <w:rtl w:val="0"/>
        </w:rPr>
        <w:t xml:space="preserve">против Тома Белев, ЕГН ***, заместник-министър на околната среда и водите и в това му качество лице, заемащо висша публична длъжност по смисъла на чл. 6, ал. 1, т. 3 от ЗПКОНПИ, на Главния инспекторат към Министерския съвет на Република България за предприемане на необходимите действия по компетентност.</w:t>
      </w:r>
    </w:p>
    <w:p w:rsidR="00000000" w:rsidDel="00000000" w:rsidP="00000000" w:rsidRDefault="00000000" w:rsidRPr="00000000" w14:paraId="0000003D">
      <w:pPr>
        <w:tabs>
          <w:tab w:val="left" w:leader="none" w:pos="426"/>
        </w:tabs>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Препис от Решението да се изпрати на СГП, с оглед преценка за реализиране на правомощията ѝ по чл. 76, ал. 2 от ЗПКОНПИ. </w:t>
      </w:r>
    </w:p>
    <w:p w:rsidR="00000000" w:rsidDel="00000000" w:rsidP="00000000" w:rsidRDefault="00000000" w:rsidRPr="00000000" w14:paraId="0000003F">
      <w:pPr>
        <w:tabs>
          <w:tab w:val="left" w:leader="none" w:pos="0"/>
        </w:tabs>
        <w:ind w:firstLine="709"/>
        <w:rPr>
          <w:vertAlign w:val="baseline"/>
        </w:rPr>
      </w:pPr>
      <w:r w:rsidDel="00000000" w:rsidR="00000000" w:rsidRPr="00000000">
        <w:rPr>
          <w:vertAlign w:val="baseline"/>
          <w:rtl w:val="0"/>
        </w:rPr>
        <w:tab/>
        <w:t xml:space="preserve">Препис от решението да се изпрати на Тома Белев, на основание чл. 75, т. 1 от ЗКОНПИ. </w:t>
      </w:r>
    </w:p>
    <w:p w:rsidR="00000000" w:rsidDel="00000000" w:rsidP="00000000" w:rsidRDefault="00000000" w:rsidRPr="00000000" w14:paraId="00000040">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 АНТОН СЛАВЧЕВ /</w:t>
      </w: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48">
      <w:pPr>
        <w:ind w:left="1452" w:firstLine="708.0000000000001"/>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9">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A">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B">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D">
      <w:pPr>
        <w:ind w:firstLine="0"/>
        <w:jc w:val="left"/>
        <w:rPr>
          <w:u w:val="single"/>
          <w:vertAlign w:val="baseline"/>
        </w:rPr>
      </w:pPr>
      <w:r w:rsidDel="00000000" w:rsidR="00000000" w:rsidRPr="00000000">
        <w:rPr>
          <w:u w:val="single"/>
          <w:vertAlign w:val="baseline"/>
          <w:rtl w:val="0"/>
        </w:rPr>
        <w:t xml:space="preserve">Отпечатано в два екземпляра.</w:t>
      </w:r>
    </w:p>
    <w:p w:rsidR="00000000" w:rsidDel="00000000" w:rsidP="00000000" w:rsidRDefault="00000000" w:rsidRPr="00000000" w14:paraId="0000004E">
      <w:pPr>
        <w:ind w:firstLine="0"/>
        <w:jc w:val="left"/>
        <w:rPr>
          <w:vertAlign w:val="baseline"/>
        </w:rPr>
      </w:pPr>
      <w:r w:rsidDel="00000000" w:rsidR="00000000" w:rsidRPr="00000000">
        <w:rPr>
          <w:vertAlign w:val="baseline"/>
          <w:rtl w:val="0"/>
        </w:rPr>
        <w:t xml:space="preserve">Екз. № 1 – КПКОНПИ</w:t>
      </w:r>
    </w:p>
    <w:p w:rsidR="00000000" w:rsidDel="00000000" w:rsidP="00000000" w:rsidRDefault="00000000" w:rsidRPr="00000000" w14:paraId="0000004F">
      <w:pPr>
        <w:ind w:firstLine="0"/>
        <w:jc w:val="left"/>
        <w:rPr>
          <w:vertAlign w:val="baseline"/>
        </w:rPr>
      </w:pPr>
      <w:r w:rsidDel="00000000" w:rsidR="00000000" w:rsidRPr="00000000">
        <w:rPr>
          <w:vertAlign w:val="baseline"/>
          <w:rtl w:val="0"/>
        </w:rPr>
        <w:t xml:space="preserve">Екз. № 2 – към преписката</w:t>
      </w:r>
    </w:p>
    <w:p w:rsidR="00000000" w:rsidDel="00000000" w:rsidP="00000000" w:rsidRDefault="00000000" w:rsidRPr="00000000" w14:paraId="00000050">
      <w:pPr>
        <w:ind w:firstLine="0"/>
        <w:jc w:val="left"/>
        <w:rPr>
          <w:b w:val="0"/>
          <w:bCs w:val="0"/>
          <w:vertAlign w:val="baseline"/>
        </w:rPr>
      </w:pPr>
      <w:r w:rsidDel="00000000" w:rsidR="00000000" w:rsidRPr="00000000">
        <w:rPr>
          <w:rtl w:val="0"/>
        </w:rPr>
      </w:r>
    </w:p>
    <w:p w:rsidR="00000000" w:rsidDel="00000000" w:rsidP="00000000" w:rsidRDefault="00000000" w:rsidRPr="00000000" w14:paraId="00000051">
      <w:pPr>
        <w:ind w:firstLine="0"/>
        <w:jc w:val="left"/>
        <w:rPr>
          <w:b w:val="0"/>
          <w:bCs w:val="0"/>
          <w:vertAlign w:val="baseline"/>
        </w:rPr>
      </w:pPr>
      <w:r w:rsidDel="00000000" w:rsidR="00000000" w:rsidRPr="00000000">
        <w:rPr>
          <w:rtl w:val="0"/>
        </w:rPr>
      </w:r>
    </w:p>
    <w:tbl>
      <w:tblPr>
        <w:tblStyle w:val="Table1"/>
        <w:tblW w:w="9495.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02"/>
        <w:gridCol w:w="1841"/>
        <w:gridCol w:w="2551"/>
        <w:gridCol w:w="1559"/>
        <w:gridCol w:w="1842"/>
        <w:tblGridChange w:id="0">
          <w:tblGrid>
            <w:gridCol w:w="1702"/>
            <w:gridCol w:w="1841"/>
            <w:gridCol w:w="2551"/>
            <w:gridCol w:w="1559"/>
            <w:gridCol w:w="184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spacing w:line="360" w:lineRule="auto"/>
              <w:ind w:firstLine="0"/>
              <w:jc w:val="left"/>
              <w:rPr>
                <w:b w:val="0"/>
                <w:bCs w:val="0"/>
                <w:i w:val="0"/>
                <w:i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3">
            <w:pPr>
              <w:spacing w:line="360" w:lineRule="auto"/>
              <w:ind w:firstLine="0"/>
              <w:jc w:val="center"/>
              <w:rPr>
                <w:sz w:val="18"/>
                <w:szCs w:val="18"/>
                <w:vertAlign w:val="baseline"/>
              </w:rPr>
            </w:pPr>
            <w:r w:rsidDel="00000000" w:rsidR="00000000" w:rsidRPr="00000000">
              <w:rPr>
                <w:sz w:val="18"/>
                <w:szCs w:val="18"/>
                <w:vertAlign w:val="baseline"/>
                <w:rtl w:val="0"/>
              </w:rPr>
              <w:t xml:space="preserve">ИМЕ, ФАМИЛИЯ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4">
            <w:pPr>
              <w:spacing w:line="360" w:lineRule="auto"/>
              <w:ind w:firstLine="0"/>
              <w:jc w:val="center"/>
              <w:rPr>
                <w:sz w:val="18"/>
                <w:szCs w:val="18"/>
                <w:vertAlign w:val="baseline"/>
              </w:rPr>
            </w:pPr>
            <w:r w:rsidDel="00000000" w:rsidR="00000000" w:rsidRPr="00000000">
              <w:rPr>
                <w:sz w:val="18"/>
                <w:szCs w:val="18"/>
                <w:vertAlign w:val="baseline"/>
                <w:rtl w:val="0"/>
              </w:rPr>
              <w:t xml:space="preserve">ДЛЪЖНОСТ/ДИРЕКЦИЯ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5">
            <w:pPr>
              <w:spacing w:line="360" w:lineRule="auto"/>
              <w:ind w:firstLine="0"/>
              <w:jc w:val="center"/>
              <w:rPr>
                <w:sz w:val="18"/>
                <w:szCs w:val="18"/>
                <w:vertAlign w:val="baseline"/>
              </w:rPr>
            </w:pPr>
            <w:r w:rsidDel="00000000" w:rsidR="00000000" w:rsidRPr="00000000">
              <w:rPr>
                <w:sz w:val="18"/>
                <w:szCs w:val="18"/>
                <w:vertAlign w:val="baseline"/>
                <w:rtl w:val="0"/>
              </w:rPr>
              <w:t xml:space="preserve">ДАТА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6">
            <w:pPr>
              <w:spacing w:line="360" w:lineRule="auto"/>
              <w:ind w:firstLine="0"/>
              <w:jc w:val="center"/>
              <w:rPr>
                <w:sz w:val="18"/>
                <w:szCs w:val="18"/>
                <w:vertAlign w:val="baseline"/>
              </w:rPr>
            </w:pPr>
            <w:r w:rsidDel="00000000" w:rsidR="00000000" w:rsidRPr="00000000">
              <w:rPr>
                <w:sz w:val="18"/>
                <w:szCs w:val="18"/>
                <w:vertAlign w:val="baseline"/>
                <w:rtl w:val="0"/>
              </w:rPr>
              <w:t xml:space="preserve">ПОДПИС</w:t>
            </w:r>
          </w:p>
        </w:tc>
      </w:tr>
      <w:tr>
        <w:trPr>
          <w:cantSplit w:val="0"/>
          <w:trHeight w:val="55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7">
            <w:pPr>
              <w:spacing w:line="360" w:lineRule="auto"/>
              <w:ind w:firstLine="0"/>
              <w:jc w:val="left"/>
              <w:rPr>
                <w:sz w:val="18"/>
                <w:szCs w:val="18"/>
                <w:vertAlign w:val="baseline"/>
              </w:rPr>
            </w:pPr>
            <w:r w:rsidDel="00000000" w:rsidR="00000000" w:rsidRPr="00000000">
              <w:rPr>
                <w:b w:val="1"/>
                <w:bCs w:val="1"/>
                <w:i w:val="1"/>
                <w:iCs w:val="1"/>
                <w:sz w:val="18"/>
                <w:szCs w:val="18"/>
                <w:vertAlign w:val="baseline"/>
                <w:rtl w:val="0"/>
              </w:rPr>
              <w:t xml:space="preserve">ИЗГОТВИЛ: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8">
            <w:pPr>
              <w:spacing w:line="360" w:lineRule="auto"/>
              <w:ind w:firstLine="0"/>
              <w:jc w:val="left"/>
              <w:rPr>
                <w:sz w:val="18"/>
                <w:szCs w:val="18"/>
                <w:vertAlign w:val="baseline"/>
              </w:rPr>
            </w:pPr>
            <w:r w:rsidDel="00000000" w:rsidR="00000000" w:rsidRPr="00000000">
              <w:rPr>
                <w:sz w:val="18"/>
                <w:szCs w:val="18"/>
                <w:vertAlign w:val="baseline"/>
                <w:rtl w:val="0"/>
              </w:rPr>
              <w:t xml:space="preserve">Цветомир Трифонов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9">
            <w:pPr>
              <w:spacing w:line="360" w:lineRule="auto"/>
              <w:ind w:firstLine="0"/>
              <w:jc w:val="left"/>
              <w:rPr>
                <w:sz w:val="18"/>
                <w:szCs w:val="18"/>
                <w:vertAlign w:val="baseline"/>
              </w:rPr>
            </w:pPr>
            <w:r w:rsidDel="00000000" w:rsidR="00000000" w:rsidRPr="00000000">
              <w:rPr>
                <w:sz w:val="18"/>
                <w:szCs w:val="18"/>
                <w:vertAlign w:val="baseline"/>
                <w:rtl w:val="0"/>
              </w:rPr>
              <w:t xml:space="preserve">главен юрисконсулт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A">
            <w:pPr>
              <w:spacing w:line="360" w:lineRule="auto"/>
              <w:ind w:firstLine="0"/>
              <w:jc w:val="left"/>
              <w:rPr>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B">
            <w:pPr>
              <w:spacing w:line="360" w:lineRule="auto"/>
              <w:ind w:firstLine="0"/>
              <w:jc w:val="left"/>
              <w:rPr>
                <w:sz w:val="18"/>
                <w:szCs w:val="18"/>
                <w:vertAlign w:val="baseline"/>
              </w:rPr>
            </w:pPr>
            <w:r w:rsidDel="00000000" w:rsidR="00000000" w:rsidRPr="00000000">
              <w:rPr>
                <w:rtl w:val="0"/>
              </w:rPr>
            </w:r>
          </w:p>
        </w:tc>
      </w:tr>
      <w:tr>
        <w:trPr>
          <w:cantSplit w:val="0"/>
          <w:trHeight w:val="572" w:hRule="atLeast"/>
          <w:tblHeader w:val="0"/>
        </w:trPr>
        <w:tc>
          <w:tcPr>
            <w:tcBorders>
              <w:top w:color="000000" w:space="0" w:sz="4" w:val="single"/>
              <w:left w:color="000000" w:space="0" w:sz="4" w:val="single"/>
              <w:bottom w:color="000000" w:space="0" w:sz="0" w:val="nil"/>
              <w:right w:color="000000" w:space="0" w:sz="4" w:val="single"/>
            </w:tcBorders>
            <w:vAlign w:val="top"/>
          </w:tcPr>
          <w:p w:rsidR="00000000" w:rsidDel="00000000" w:rsidP="00000000" w:rsidRDefault="00000000" w:rsidRPr="00000000" w14:paraId="0000005C">
            <w:pPr>
              <w:spacing w:line="360" w:lineRule="auto"/>
              <w:ind w:firstLine="0"/>
              <w:jc w:val="left"/>
              <w:rPr>
                <w:b w:val="0"/>
                <w:bCs w:val="0"/>
                <w:i w:val="0"/>
                <w:iCs w:val="0"/>
                <w:sz w:val="18"/>
                <w:szCs w:val="18"/>
                <w:vertAlign w:val="baseline"/>
              </w:rPr>
            </w:pPr>
            <w:r w:rsidDel="00000000" w:rsidR="00000000" w:rsidRPr="00000000">
              <w:rPr>
                <w:b w:val="1"/>
                <w:bCs w:val="1"/>
                <w:i w:val="1"/>
                <w:iCs w:val="1"/>
                <w:sz w:val="18"/>
                <w:szCs w:val="18"/>
                <w:vertAlign w:val="baseline"/>
                <w:rtl w:val="0"/>
              </w:rPr>
              <w:t xml:space="preserve">СЪГЛАСУВАЛИ: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D">
            <w:pPr>
              <w:spacing w:line="360" w:lineRule="auto"/>
              <w:ind w:firstLine="0"/>
              <w:jc w:val="left"/>
              <w:rPr>
                <w:sz w:val="18"/>
                <w:szCs w:val="18"/>
                <w:vertAlign w:val="baseline"/>
              </w:rPr>
            </w:pPr>
            <w:r w:rsidDel="00000000" w:rsidR="00000000" w:rsidRPr="00000000">
              <w:rPr>
                <w:sz w:val="18"/>
                <w:szCs w:val="18"/>
                <w:vertAlign w:val="baseline"/>
                <w:rtl w:val="0"/>
              </w:rPr>
              <w:t xml:space="preserve">Лиляна Младенова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spacing w:line="360" w:lineRule="auto"/>
              <w:ind w:firstLine="0"/>
              <w:jc w:val="left"/>
              <w:rPr>
                <w:sz w:val="18"/>
                <w:szCs w:val="18"/>
                <w:vertAlign w:val="baseline"/>
              </w:rPr>
            </w:pPr>
            <w:r w:rsidDel="00000000" w:rsidR="00000000" w:rsidRPr="00000000">
              <w:rPr>
                <w:sz w:val="18"/>
                <w:szCs w:val="18"/>
                <w:vertAlign w:val="baseline"/>
                <w:rtl w:val="0"/>
              </w:rPr>
              <w:t xml:space="preserve">н-к на отдел ПКИ в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F">
            <w:pPr>
              <w:spacing w:line="360" w:lineRule="auto"/>
              <w:ind w:firstLine="0"/>
              <w:jc w:val="left"/>
              <w:rPr>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0">
            <w:pPr>
              <w:spacing w:line="360" w:lineRule="auto"/>
              <w:ind w:firstLine="0"/>
              <w:jc w:val="left"/>
              <w:rPr>
                <w:sz w:val="18"/>
                <w:szCs w:val="18"/>
                <w:vertAlign w:val="baseline"/>
              </w:rPr>
            </w:pPr>
            <w:r w:rsidDel="00000000" w:rsidR="00000000" w:rsidRPr="00000000">
              <w:rPr>
                <w:rtl w:val="0"/>
              </w:rPr>
            </w:r>
          </w:p>
        </w:tc>
      </w:tr>
      <w:tr>
        <w:trPr>
          <w:cantSplit w:val="0"/>
          <w:trHeight w:val="554" w:hRule="atLeast"/>
          <w:tblHeader w:val="0"/>
        </w:trPr>
        <w:tc>
          <w:tcPr>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061">
            <w:pPr>
              <w:ind w:firstLine="0"/>
              <w:jc w:val="left"/>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2">
            <w:pPr>
              <w:spacing w:line="360" w:lineRule="auto"/>
              <w:ind w:firstLine="0"/>
              <w:jc w:val="left"/>
              <w:rPr>
                <w:sz w:val="18"/>
                <w:szCs w:val="18"/>
                <w:vertAlign w:val="baseline"/>
              </w:rPr>
            </w:pPr>
            <w:r w:rsidDel="00000000" w:rsidR="00000000" w:rsidRPr="00000000">
              <w:rPr>
                <w:sz w:val="18"/>
                <w:szCs w:val="18"/>
                <w:vertAlign w:val="baseline"/>
                <w:rtl w:val="0"/>
              </w:rPr>
              <w:t xml:space="preserve">Красимира Мирчева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3">
            <w:pPr>
              <w:spacing w:line="360" w:lineRule="auto"/>
              <w:ind w:firstLine="0"/>
              <w:jc w:val="left"/>
              <w:rPr>
                <w:sz w:val="18"/>
                <w:szCs w:val="18"/>
                <w:vertAlign w:val="baseline"/>
              </w:rPr>
            </w:pPr>
            <w:r w:rsidDel="00000000" w:rsidR="00000000" w:rsidRPr="00000000">
              <w:rPr>
                <w:sz w:val="18"/>
                <w:szCs w:val="18"/>
                <w:vertAlign w:val="baseline"/>
                <w:rtl w:val="0"/>
              </w:rPr>
              <w:t xml:space="preserve">главен юрисконсулт и и.д. директор на д-я 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4">
            <w:pPr>
              <w:spacing w:line="360" w:lineRule="auto"/>
              <w:ind w:firstLine="0"/>
              <w:jc w:val="left"/>
              <w:rPr>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5">
            <w:pPr>
              <w:spacing w:line="360" w:lineRule="auto"/>
              <w:ind w:firstLine="0"/>
              <w:jc w:val="left"/>
              <w:rPr>
                <w:sz w:val="18"/>
                <w:szCs w:val="18"/>
                <w:vertAlign w:val="baseline"/>
              </w:rPr>
            </w:pPr>
            <w:r w:rsidDel="00000000" w:rsidR="00000000" w:rsidRPr="00000000">
              <w:rPr>
                <w:rtl w:val="0"/>
              </w:rPr>
            </w:r>
          </w:p>
        </w:tc>
      </w:tr>
    </w:tbl>
    <w:p w:rsidR="00000000" w:rsidDel="00000000" w:rsidP="00000000" w:rsidRDefault="00000000" w:rsidRPr="00000000" w14:paraId="00000066">
      <w:pPr>
        <w:ind w:firstLine="0"/>
        <w:jc w:val="left"/>
        <w:rPr>
          <w:u w:val="single"/>
          <w:vertAlign w:val="baseline"/>
        </w:rPr>
      </w:pPr>
      <w:r w:rsidDel="00000000" w:rsidR="00000000" w:rsidRPr="00000000">
        <w:rPr>
          <w:rtl w:val="0"/>
        </w:rPr>
      </w:r>
    </w:p>
    <w:p w:rsidR="00000000" w:rsidDel="00000000" w:rsidP="00000000" w:rsidRDefault="00000000" w:rsidRPr="00000000" w14:paraId="00000067">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68">
      <w:pPr>
        <w:ind w:firstLine="0"/>
        <w:jc w:val="left"/>
        <w:rPr>
          <w:u w:val="single"/>
          <w:vertAlign w:val="baseline"/>
        </w:rPr>
      </w:pPr>
      <w:r w:rsidDel="00000000" w:rsidR="00000000" w:rsidRPr="00000000">
        <w:rPr>
          <w:rtl w:val="0"/>
        </w:rPr>
      </w:r>
    </w:p>
    <w:p w:rsidR="00000000" w:rsidDel="00000000" w:rsidP="00000000" w:rsidRDefault="00000000" w:rsidRPr="00000000" w14:paraId="00000069">
      <w:pPr>
        <w:tabs>
          <w:tab w:val="left" w:leader="none" w:pos="5400"/>
        </w:tabs>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1276"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2"/>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B">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C">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D">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6E">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F">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