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1"/>
          <w:bCs w:val="1"/>
          <w:sz w:val="24"/>
          <w:szCs w:val="24"/>
        </w:rPr>
      </w:pPr>
      <w:bookmarkStart w:colFirst="0" w:colLast="0" w:name="_wpt3ryo2gmo" w:id="0"/>
      <w:bookmarkEnd w:id="0"/>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tabs>
          <w:tab w:val="left" w:leader="none" w:pos="709"/>
        </w:tabs>
        <w:ind w:right="-284"/>
        <w:jc w:val="center"/>
        <w:rPr>
          <w:b w:val="1"/>
          <w:bCs w:val="1"/>
          <w:sz w:val="24"/>
          <w:szCs w:val="24"/>
        </w:rPr>
      </w:pPr>
      <w:r w:rsidDel="00000000" w:rsidR="00000000" w:rsidRPr="00000000">
        <w:rPr>
          <w:b w:val="1"/>
          <w:bCs w:val="1"/>
          <w:sz w:val="24"/>
          <w:szCs w:val="24"/>
          <w:rtl w:val="0"/>
        </w:rPr>
        <w:t xml:space="preserve">№ РС-1001-21-054</w:t>
      </w:r>
    </w:p>
    <w:p w:rsidR="00000000" w:rsidDel="00000000" w:rsidP="00000000" w:rsidRDefault="00000000" w:rsidRPr="00000000" w14:paraId="00000004">
      <w:pPr>
        <w:ind w:left="-284" w:right="-284" w:firstLine="0"/>
        <w:jc w:val="center"/>
        <w:rPr>
          <w:b w:val="1"/>
          <w:bCs w:val="1"/>
          <w:sz w:val="24"/>
          <w:szCs w:val="24"/>
        </w:rPr>
      </w:pPr>
      <w:r w:rsidDel="00000000" w:rsidR="00000000" w:rsidRPr="00000000">
        <w:rPr>
          <w:rtl w:val="0"/>
        </w:rPr>
      </w:r>
    </w:p>
    <w:p w:rsidR="00000000" w:rsidDel="00000000" w:rsidP="00000000" w:rsidRDefault="00000000" w:rsidRPr="00000000" w14:paraId="00000005">
      <w:pPr>
        <w:ind w:left="-284" w:right="-284" w:firstLine="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6">
      <w:pPr>
        <w:tabs>
          <w:tab w:val="left" w:leader="none" w:pos="426"/>
        </w:tabs>
        <w:ind w:right="49"/>
        <w:jc w:val="both"/>
        <w:rPr>
          <w:sz w:val="24"/>
          <w:szCs w:val="24"/>
        </w:rPr>
      </w:pPr>
      <w:r w:rsidDel="00000000" w:rsidR="00000000" w:rsidRPr="00000000">
        <w:rPr>
          <w:sz w:val="24"/>
          <w:szCs w:val="24"/>
          <w:rtl w:val="0"/>
        </w:rPr>
        <w:tab/>
        <w:t xml:space="preserve">Днес, на 20.07.2022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7">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1"/>
          <w:bCs w:val="1"/>
          <w:sz w:val="24"/>
          <w:szCs w:val="24"/>
        </w:rPr>
      </w:pPr>
      <w:r w:rsidDel="00000000" w:rsidR="00000000" w:rsidRPr="00000000">
        <w:rPr>
          <w:b w:val="1"/>
          <w:bCs w:val="1"/>
          <w:sz w:val="24"/>
          <w:szCs w:val="24"/>
          <w:rtl w:val="0"/>
        </w:rPr>
        <w:tab/>
        <w:t xml:space="preserve">Антон Славчев – Заместник - председател</w:t>
      </w:r>
    </w:p>
    <w:p w:rsidR="00000000" w:rsidDel="00000000" w:rsidP="00000000" w:rsidRDefault="00000000" w:rsidRPr="00000000" w14:paraId="0000000A">
      <w:pPr>
        <w:tabs>
          <w:tab w:val="left" w:leader="none" w:pos="709"/>
        </w:tabs>
        <w:spacing w:line="276" w:lineRule="auto"/>
        <w:ind w:right="49"/>
        <w:jc w:val="both"/>
        <w:rPr>
          <w:b w:val="1"/>
          <w:bCs w:val="1"/>
          <w:sz w:val="24"/>
          <w:szCs w:val="24"/>
        </w:rPr>
      </w:pPr>
      <w:r w:rsidDel="00000000" w:rsidR="00000000" w:rsidRPr="00000000">
        <w:rPr>
          <w:b w:val="1"/>
          <w:bCs w:val="1"/>
          <w:sz w:val="24"/>
          <w:szCs w:val="24"/>
          <w:rtl w:val="0"/>
        </w:rPr>
        <w:tab/>
        <w:t xml:space="preserve">Антоанета Георгиева – Цонкова - член</w:t>
      </w:r>
    </w:p>
    <w:p w:rsidR="00000000" w:rsidDel="00000000" w:rsidP="00000000" w:rsidRDefault="00000000" w:rsidRPr="00000000" w14:paraId="0000000B">
      <w:pPr>
        <w:tabs>
          <w:tab w:val="left" w:leader="none" w:pos="709"/>
        </w:tabs>
        <w:spacing w:line="276" w:lineRule="auto"/>
        <w:ind w:right="49"/>
        <w:jc w:val="both"/>
        <w:rPr>
          <w:b w:val="1"/>
          <w:bCs w:val="1"/>
          <w:sz w:val="24"/>
          <w:szCs w:val="24"/>
        </w:rPr>
      </w:pPr>
      <w:r w:rsidDel="00000000" w:rsidR="00000000" w:rsidRPr="00000000">
        <w:rPr>
          <w:b w:val="1"/>
          <w:bCs w:val="1"/>
          <w:sz w:val="24"/>
          <w:szCs w:val="24"/>
          <w:rtl w:val="0"/>
        </w:rPr>
        <w:tab/>
        <w:t xml:space="preserve">Пламен Йоцов - член</w:t>
      </w:r>
    </w:p>
    <w:p w:rsidR="00000000" w:rsidDel="00000000" w:rsidP="00000000" w:rsidRDefault="00000000" w:rsidRPr="00000000" w14:paraId="0000000C">
      <w:pPr>
        <w:tabs>
          <w:tab w:val="left" w:leader="none" w:pos="709"/>
        </w:tabs>
        <w:spacing w:line="276" w:lineRule="auto"/>
        <w:ind w:right="49"/>
        <w:jc w:val="both"/>
        <w:rPr>
          <w:b w:val="1"/>
          <w:bCs w:val="1"/>
          <w:sz w:val="24"/>
          <w:szCs w:val="24"/>
        </w:rPr>
      </w:pPr>
      <w:r w:rsidDel="00000000" w:rsidR="00000000" w:rsidRPr="00000000">
        <w:rPr>
          <w:b w:val="1"/>
          <w:bCs w:val="1"/>
          <w:sz w:val="24"/>
          <w:szCs w:val="24"/>
          <w:rtl w:val="0"/>
        </w:rPr>
        <w:tab/>
        <w:t xml:space="preserve">Силвия Къдрева – член</w:t>
      </w:r>
    </w:p>
    <w:p w:rsidR="00000000" w:rsidDel="00000000" w:rsidP="00000000" w:rsidRDefault="00000000" w:rsidRPr="00000000" w14:paraId="0000000D">
      <w:pPr>
        <w:tabs>
          <w:tab w:val="left" w:leader="none" w:pos="709"/>
        </w:tabs>
        <w:spacing w:line="276" w:lineRule="auto"/>
        <w:ind w:right="49"/>
        <w:jc w:val="both"/>
        <w:rPr>
          <w:sz w:val="24"/>
          <w:szCs w:val="24"/>
        </w:rPr>
      </w:pPr>
      <w:r w:rsidDel="00000000" w:rsidR="00000000" w:rsidRPr="00000000">
        <w:rPr>
          <w:rtl w:val="0"/>
        </w:rPr>
      </w:r>
    </w:p>
    <w:p w:rsidR="00000000" w:rsidDel="00000000" w:rsidP="00000000" w:rsidRDefault="00000000" w:rsidRPr="00000000" w14:paraId="0000000E">
      <w:pPr>
        <w:ind w:left="-284" w:right="-141" w:firstLine="708"/>
        <w:jc w:val="both"/>
        <w:rPr>
          <w:sz w:val="24"/>
          <w:szCs w:val="24"/>
        </w:rPr>
      </w:pPr>
      <w:r w:rsidDel="00000000" w:rsidR="00000000" w:rsidRPr="00000000">
        <w:rPr>
          <w:rtl w:val="0"/>
        </w:rPr>
      </w:r>
    </w:p>
    <w:p w:rsidR="00000000" w:rsidDel="00000000" w:rsidP="00000000" w:rsidRDefault="00000000" w:rsidRPr="00000000" w14:paraId="0000000F">
      <w:pPr>
        <w:ind w:left="-284" w:firstLine="284"/>
        <w:jc w:val="center"/>
        <w:rPr>
          <w:b w:val="1"/>
          <w:bCs w:val="1"/>
          <w:sz w:val="24"/>
          <w:szCs w:val="24"/>
        </w:rPr>
      </w:pPr>
      <w:r w:rsidDel="00000000" w:rsidR="00000000" w:rsidRPr="00000000">
        <w:rPr>
          <w:b w:val="1"/>
          <w:bCs w:val="1"/>
          <w:sz w:val="24"/>
          <w:szCs w:val="24"/>
          <w:rtl w:val="0"/>
        </w:rPr>
        <w:t xml:space="preserve">У С Т А Н О В И :</w:t>
      </w:r>
    </w:p>
    <w:p w:rsidR="00000000" w:rsidDel="00000000" w:rsidP="00000000" w:rsidRDefault="00000000" w:rsidRPr="00000000" w14:paraId="00000010">
      <w:pPr>
        <w:ind w:left="-284" w:firstLine="708"/>
        <w:jc w:val="both"/>
        <w:rPr>
          <w:b w:val="1"/>
          <w:bCs w:val="1"/>
          <w:sz w:val="24"/>
          <w:szCs w:val="24"/>
        </w:rPr>
      </w:pPr>
      <w:r w:rsidDel="00000000" w:rsidR="00000000" w:rsidRPr="00000000">
        <w:rPr>
          <w:rtl w:val="0"/>
        </w:rPr>
      </w:r>
    </w:p>
    <w:p w:rsidR="00000000" w:rsidDel="00000000" w:rsidP="00000000" w:rsidRDefault="00000000" w:rsidRPr="00000000" w14:paraId="00000011">
      <w:pPr>
        <w:ind w:firstLine="567"/>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КИ-208 от 15.12.2021 г. на КПКОНПИ по сигнал с рег. </w:t>
      </w:r>
      <w:r w:rsidDel="00000000" w:rsidR="00000000" w:rsidRPr="00000000">
        <w:rPr>
          <w:sz w:val="24"/>
          <w:szCs w:val="24"/>
          <w:rtl w:val="0"/>
        </w:rPr>
        <w:t xml:space="preserve">№ ЦУ01/С-1001/30.11.2021 година.</w:t>
      </w:r>
    </w:p>
    <w:p w:rsidR="00000000" w:rsidDel="00000000" w:rsidP="00000000" w:rsidRDefault="00000000" w:rsidRPr="00000000" w14:paraId="00000012">
      <w:pPr>
        <w:ind w:firstLine="567"/>
        <w:jc w:val="both"/>
        <w:rPr>
          <w:sz w:val="24"/>
          <w:szCs w:val="24"/>
        </w:rPr>
      </w:pPr>
      <w:r w:rsidDel="00000000" w:rsidR="00000000" w:rsidRPr="00000000">
        <w:rPr>
          <w:sz w:val="24"/>
          <w:szCs w:val="24"/>
          <w:rtl w:val="0"/>
        </w:rPr>
        <w:t xml:space="preserve">Сигналът е насочен срещу Наско Михов – изпълнителен директор на „***“ ЕАД и Александър Николов – член на Съвета на директорите на „***“ ЕАД.</w:t>
      </w:r>
    </w:p>
    <w:p w:rsidR="00000000" w:rsidDel="00000000" w:rsidP="00000000" w:rsidRDefault="00000000" w:rsidRPr="00000000" w14:paraId="00000013">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В сигнала се съдържат твърдения за това, че използвайки политическата нестабилност в страната Наско Михов и Александър Николов манипулират обществените поръчки на *** за да доведат близки до тях фирми до изгодни договори. Двамата директори, вместо компетентни и с необходимия опит служители на централата, са назначили на високоплатени позиции неподходящи и неподготвени хора, но за това пък близки до тях, с високи заплати. Сочат се нарушения, свързани с обществените поръчки и продажбата на електрическа енергия.   </w:t>
      </w:r>
    </w:p>
    <w:p w:rsidR="00000000" w:rsidDel="00000000" w:rsidP="00000000" w:rsidRDefault="00000000" w:rsidRPr="00000000" w14:paraId="00000014">
      <w:pPr>
        <w:tabs>
          <w:tab w:val="left" w:leader="none" w:pos="426"/>
        </w:tabs>
        <w:ind w:right="-176"/>
        <w:jc w:val="both"/>
        <w:rPr>
          <w:color w:val="000000"/>
          <w:sz w:val="24"/>
          <w:szCs w:val="24"/>
        </w:rPr>
      </w:pPr>
      <w:r w:rsidDel="00000000" w:rsidR="00000000" w:rsidRPr="00000000">
        <w:rPr>
          <w:color w:val="000000"/>
          <w:sz w:val="24"/>
          <w:szCs w:val="24"/>
          <w:rtl w:val="0"/>
        </w:rPr>
        <w:tab/>
        <w:t xml:space="preserve">  В сигнала се съдържат твърдения и за това, че освен член на Съвета на директорите на „***“ ЕАД, Александър Николов е председател и на Съвета по „Икономика и финанси“ (СИФ) на същото дружество. Като председател на СИФ Николов участва и подписва темите, които предстои да се разглеждат в Съвета на директорите, след което ги гласува и на заседания на Съвета на директорите.</w:t>
      </w:r>
    </w:p>
    <w:p w:rsidR="00000000" w:rsidDel="00000000" w:rsidP="00000000" w:rsidRDefault="00000000" w:rsidRPr="00000000" w14:paraId="00000015">
      <w:pPr>
        <w:ind w:firstLine="567"/>
        <w:jc w:val="both"/>
        <w:rPr>
          <w:color w:val="000000"/>
          <w:sz w:val="24"/>
          <w:szCs w:val="24"/>
        </w:rPr>
      </w:pPr>
      <w:r w:rsidDel="00000000" w:rsidR="00000000" w:rsidRPr="00000000">
        <w:rPr>
          <w:color w:val="000000"/>
          <w:sz w:val="24"/>
          <w:szCs w:val="24"/>
          <w:rtl w:val="0"/>
        </w:rPr>
        <w:t xml:space="preserve">Във връзка с твърденията в сигнала, Комисията е изискала и получила с писмо вх. № ЦУ01-737#2/31.01.2022 г. на КПКОНПИ от член на Съвета на директорите на „***“ ЕАД Протокол № 23 от заседание а Съвета на директорите на „***“ ЕАД, проведено на 17.08.2021г., както и кореспонденция във връзка със заседанието на Съвета на директорите на „***“ ЕАД, проведено на 17.08.2021г.</w:t>
      </w:r>
    </w:p>
    <w:p w:rsidR="00000000" w:rsidDel="00000000" w:rsidP="00000000" w:rsidRDefault="00000000" w:rsidRPr="00000000" w14:paraId="00000016">
      <w:pPr>
        <w:ind w:firstLine="567"/>
        <w:jc w:val="both"/>
        <w:rPr>
          <w:color w:val="000000"/>
          <w:sz w:val="24"/>
          <w:szCs w:val="24"/>
        </w:rPr>
      </w:pPr>
      <w:r w:rsidDel="00000000" w:rsidR="00000000" w:rsidRPr="00000000">
        <w:rPr>
          <w:color w:val="000000"/>
          <w:sz w:val="24"/>
          <w:szCs w:val="24"/>
          <w:rtl w:val="0"/>
        </w:rPr>
        <w:t xml:space="preserve">От изпълнителния директор на „***“ ЕАД са изискани с писма с рег. № № ЦУ-01-2210/15.03.2022 г. и № ЦУ01-221#4/14.06.2022 г. на КПКОНПИ и са получени:</w:t>
      </w:r>
    </w:p>
    <w:p w:rsidR="00000000" w:rsidDel="00000000" w:rsidP="00000000" w:rsidRDefault="00000000" w:rsidRPr="00000000" w14:paraId="00000017">
      <w:pPr>
        <w:jc w:val="both"/>
        <w:rPr>
          <w:color w:val="000000"/>
          <w:sz w:val="24"/>
          <w:szCs w:val="24"/>
        </w:rPr>
      </w:pPr>
      <w:r w:rsidDel="00000000" w:rsidR="00000000" w:rsidRPr="00000000">
        <w:rPr>
          <w:color w:val="000000"/>
          <w:sz w:val="24"/>
          <w:szCs w:val="24"/>
          <w:rtl w:val="0"/>
        </w:rPr>
        <w:t xml:space="preserve">Трудовите договори и допълнителни споразумения към тях на следните служители в „***“ ЕАД – В. Л., А. И., А. П., В. Я., В. И., М. М. и М. А., справки за изплатени възнаграждения, Договор № 208000030/02.11.2020г.</w:t>
      </w:r>
    </w:p>
    <w:p w:rsidR="00000000" w:rsidDel="00000000" w:rsidP="00000000" w:rsidRDefault="00000000" w:rsidRPr="00000000" w14:paraId="00000018">
      <w:pPr>
        <w:ind w:firstLine="567"/>
        <w:jc w:val="both"/>
        <w:rPr>
          <w:sz w:val="24"/>
          <w:szCs w:val="24"/>
        </w:rPr>
      </w:pPr>
      <w:r w:rsidDel="00000000" w:rsidR="00000000" w:rsidRPr="00000000">
        <w:rPr>
          <w:sz w:val="24"/>
          <w:szCs w:val="24"/>
          <w:rtl w:val="0"/>
        </w:rPr>
        <w:t xml:space="preserve">Комисията е изискала и получила с писмо вх. № ЦУ01-2210#2/21.03.2022г. на КПКОНПИ от </w:t>
      </w:r>
      <w:r w:rsidDel="00000000" w:rsidR="00000000" w:rsidRPr="00000000">
        <w:rPr>
          <w:color w:val="000000"/>
          <w:sz w:val="24"/>
          <w:szCs w:val="24"/>
          <w:rtl w:val="0"/>
        </w:rPr>
        <w:t xml:space="preserve">изпълнителния директор на „***“ ЕАД препис-извлечение от Протокол № 54-2020/06.10.2020г. на Съвета на директорите на „***“ ЕАД.</w:t>
      </w:r>
      <w:r w:rsidDel="00000000" w:rsidR="00000000" w:rsidRPr="00000000">
        <w:rPr>
          <w:rtl w:val="0"/>
        </w:rPr>
      </w:r>
    </w:p>
    <w:p w:rsidR="00000000" w:rsidDel="00000000" w:rsidP="00000000" w:rsidRDefault="00000000" w:rsidRPr="00000000" w14:paraId="00000019">
      <w:pPr>
        <w:ind w:firstLine="567"/>
        <w:jc w:val="both"/>
        <w:rPr>
          <w:sz w:val="24"/>
          <w:szCs w:val="24"/>
        </w:rPr>
      </w:pPr>
      <w:r w:rsidDel="00000000" w:rsidR="00000000" w:rsidRPr="00000000">
        <w:rPr>
          <w:sz w:val="24"/>
          <w:szCs w:val="24"/>
          <w:rtl w:val="0"/>
        </w:rPr>
        <w:t xml:space="preserve">Комисията служебно е извършила справки в регистър НБД „Население“, НОИ, ТРРЮЛНЦ, НАП и на интернет страницата на „***“ ЕАД.</w:t>
      </w:r>
    </w:p>
    <w:p w:rsidR="00000000" w:rsidDel="00000000" w:rsidP="00000000" w:rsidRDefault="00000000" w:rsidRPr="00000000" w14:paraId="0000001A">
      <w:pPr>
        <w:ind w:firstLine="708"/>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B">
      <w:pPr>
        <w:spacing w:line="276" w:lineRule="auto"/>
        <w:ind w:firstLine="708"/>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C">
      <w:pPr>
        <w:ind w:firstLine="708"/>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E">
      <w:pPr>
        <w:ind w:right="1" w:firstLine="567"/>
        <w:jc w:val="both"/>
        <w:rPr>
          <w:sz w:val="24"/>
          <w:szCs w:val="24"/>
        </w:rPr>
      </w:pPr>
      <w:r w:rsidDel="00000000" w:rsidR="00000000" w:rsidRPr="00000000">
        <w:rPr>
          <w:sz w:val="24"/>
          <w:szCs w:val="24"/>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F">
      <w:pPr>
        <w:ind w:right="1" w:firstLine="567"/>
        <w:jc w:val="both"/>
        <w:rPr>
          <w:sz w:val="24"/>
          <w:szCs w:val="24"/>
        </w:rPr>
      </w:pPr>
      <w:r w:rsidDel="00000000" w:rsidR="00000000" w:rsidRPr="00000000">
        <w:rPr>
          <w:sz w:val="24"/>
          <w:szCs w:val="24"/>
          <w:rtl w:val="0"/>
        </w:rPr>
        <w:t xml:space="preserve">На 27.11.2018г. Наско Михов е вписан в ТРРЮЛНЦ като изпълнителен директор и член на Съвета на директорите на „***“ ЕАД.</w:t>
      </w:r>
    </w:p>
    <w:p w:rsidR="00000000" w:rsidDel="00000000" w:rsidP="00000000" w:rsidRDefault="00000000" w:rsidRPr="00000000" w14:paraId="00000020">
      <w:pPr>
        <w:ind w:right="1" w:firstLine="567"/>
        <w:jc w:val="both"/>
        <w:rPr>
          <w:sz w:val="24"/>
          <w:szCs w:val="24"/>
        </w:rPr>
      </w:pPr>
      <w:r w:rsidDel="00000000" w:rsidR="00000000" w:rsidRPr="00000000">
        <w:rPr>
          <w:sz w:val="24"/>
          <w:szCs w:val="24"/>
          <w:rtl w:val="0"/>
        </w:rPr>
        <w:t xml:space="preserve">На 23.04.2021 г. Александър Николов е вписан в ТРРЮЛНЦ като член на Съвета на директорите на „***“ ЕАД, като е избран с Решение по неприсъствен протокол № 21-2021 от 19.04.2021 г. на Съвета на директорите на *** – едноличен собственик на капитала на дружеството. На 03.06.2021 г. между Николов и „***“ ЕАД, представлявано от изпълнителния директор на ***, е сключен Договор № РД-ЛС-АЕЦ-42 за възлагане на управлението на неизпълнителен член на Съвета на директорите на еднолично акционерно дружество с едностепенна система на управление.</w:t>
      </w:r>
    </w:p>
    <w:p w:rsidR="00000000" w:rsidDel="00000000" w:rsidP="00000000" w:rsidRDefault="00000000" w:rsidRPr="00000000" w14:paraId="00000021">
      <w:pPr>
        <w:ind w:right="1" w:firstLine="567"/>
        <w:jc w:val="both"/>
        <w:rPr>
          <w:sz w:val="24"/>
          <w:szCs w:val="24"/>
        </w:rPr>
      </w:pPr>
      <w:r w:rsidDel="00000000" w:rsidR="00000000" w:rsidRPr="00000000">
        <w:rPr>
          <w:sz w:val="24"/>
          <w:szCs w:val="24"/>
          <w:rtl w:val="0"/>
        </w:rPr>
        <w:t xml:space="preserve">На 05.03.2019 г. между Александър Николов и изпълнителния директор на „***“ ЕАД е сключен Трудов договор № 38, по силата на който Николов заема длъжността заместник-изпълнителен директор на дружеството.</w:t>
      </w:r>
    </w:p>
    <w:p w:rsidR="00000000" w:rsidDel="00000000" w:rsidP="00000000" w:rsidRDefault="00000000" w:rsidRPr="00000000" w14:paraId="00000022">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При извършена проверка в Регистъра на сигналите на КПКОНПИ се установи, че в Комисията е постъпил сигнал срещу Александър Николов с вх. № ЦУ01/С-677/11.08.2021 г., по който е образувано производство за конфликт на интереси с Решение № КИ-137 от 24.08.2021 г. Сигналът съдържа твърдения идентични с посочените по-горе в сигнал с вх. № ЦУ01/С-1001 /30.11.2021 г. на КПКОНПИ относно участието на Александър Николов по въпросите, разглеждани в Съвета на директорите в Съвета по „Икономика и финанси“ (СИФ) и последващото им разглеждане и гласуване в Съвета на директорите на „***“ ЕАД. Производството по сигнал с вх. № ЦУ01/С-677/11.08.2021 г. е приключило с постановяване на Решение № РС-677-21-090 от 17.11.2021 г. на КПКОНПИ, с което не е установен конфликт на интереси по отношение на Александър Николов и същото е влязло в сила на 27.12.2021г.</w:t>
      </w:r>
    </w:p>
    <w:p w:rsidR="00000000" w:rsidDel="00000000" w:rsidP="00000000" w:rsidRDefault="00000000" w:rsidRPr="00000000" w14:paraId="00000023">
      <w:pPr>
        <w:tabs>
          <w:tab w:val="left" w:leader="none" w:pos="426"/>
        </w:tabs>
        <w:ind w:right="1" w:firstLine="709"/>
        <w:jc w:val="both"/>
        <w:rPr>
          <w:color w:val="000000"/>
          <w:sz w:val="24"/>
          <w:szCs w:val="24"/>
        </w:rPr>
      </w:pPr>
      <w:r w:rsidDel="00000000" w:rsidR="00000000" w:rsidRPr="00000000">
        <w:rPr>
          <w:rtl w:val="0"/>
        </w:rPr>
      </w:r>
    </w:p>
    <w:p w:rsidR="00000000" w:rsidDel="00000000" w:rsidP="00000000" w:rsidRDefault="00000000" w:rsidRPr="00000000" w14:paraId="00000024">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М. А. А. е сключил Трудов договор № 52/22.03.2021г. с изпълнителния директор Михов, с който е назначен на длъжност „механик на моторен катер“ в дирекция „Производство“, управление „Общостанционни съоръжения“, цех „Брегова помпена станция“, сектор „Ремонт“, група „Моряци и водолази“ в „***“ ЕАД. Към трудовия договор е сключено Допълнително споразумение № 4178/02.11.2021г. с изпълнителния директор Михов, с което са актуализирани платения годишен отпуск и трудовия стаж и професионален опит на работника.</w:t>
      </w:r>
    </w:p>
    <w:p w:rsidR="00000000" w:rsidDel="00000000" w:rsidP="00000000" w:rsidRDefault="00000000" w:rsidRPr="00000000" w14:paraId="00000025">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М. С. М. е назначен със Заповед № 43-567/25.07.1986г. на длъжност „монтьор по ремонта“ в Комбинат „Атомна енергетика“. Сключил е Трудов договор № 185/31.10.2013г. за заемане на длъжност „организатор по поддръжка на експлоатационно-ремонтната дейност“ в ***“ ЕАД с изпълнителния директор на дружеството И. Г. В срока по чл. 73 от ЗПКОНПИ, към трудовия договор са сключени Допълнителни споразумения № 257/14.01.2019г., № 1043/25.04.2019г., № 1513/27.05.2019г., № 371/02.04.2020г., № 693/22.04.2020г., № 22/03.02.2021г., подписани от изпълнителния директор Михов и Допълнително споразумение № 1283/03.08.2021г. от Александър Николов.</w:t>
      </w:r>
    </w:p>
    <w:p w:rsidR="00000000" w:rsidDel="00000000" w:rsidP="00000000" w:rsidRDefault="00000000" w:rsidRPr="00000000" w14:paraId="00000026">
      <w:pPr>
        <w:ind w:firstLine="567"/>
        <w:jc w:val="both"/>
        <w:rPr>
          <w:color w:val="000000"/>
          <w:sz w:val="24"/>
          <w:szCs w:val="24"/>
        </w:rPr>
      </w:pPr>
      <w:r w:rsidDel="00000000" w:rsidR="00000000" w:rsidRPr="00000000">
        <w:rPr>
          <w:color w:val="000000"/>
          <w:sz w:val="24"/>
          <w:szCs w:val="24"/>
          <w:rtl w:val="0"/>
        </w:rPr>
        <w:t xml:space="preserve">В. Л. Л. е назначен с Трудов договор от 13.09.1988г.  на длъжност „монтьор“ в СО „Атомна енергетика“ К.. В срока по чл. 73 от ЗПКОНПИ са сключени Допълнително споразумение към трудовия договор с № 5378/17.07.2019г. за промяна на длъжността от „главен експерт по безопасност и ядрено гориво“ в дирекция „Развитие и модернизации“ на началник отдел „Планиране и организация“ в дирекция „Производство“ в „***“ ЕАД и промяна на възнаграждението, подписано от Александър Николов, видно от писмо с рег. № ЦУ01-2210#5/24.06.2022 и Допълнителни споразумения с рег. № 467/14.04.2020г. и № 857/29.07.2021г., както и Споразумение за вътрешно заместване № 105/16.01.2020г. – подписани от Наско Михов.</w:t>
      </w:r>
    </w:p>
    <w:p w:rsidR="00000000" w:rsidDel="00000000" w:rsidP="00000000" w:rsidRDefault="00000000" w:rsidRPr="00000000" w14:paraId="00000027">
      <w:pPr>
        <w:ind w:firstLine="567"/>
        <w:jc w:val="both"/>
        <w:rPr>
          <w:color w:val="000000"/>
          <w:sz w:val="24"/>
          <w:szCs w:val="24"/>
        </w:rPr>
      </w:pPr>
      <w:r w:rsidDel="00000000" w:rsidR="00000000" w:rsidRPr="00000000">
        <w:rPr>
          <w:color w:val="000000"/>
          <w:sz w:val="24"/>
          <w:szCs w:val="24"/>
          <w:rtl w:val="0"/>
        </w:rPr>
        <w:t xml:space="preserve">В. И. И. е назначен с Трудов договор № 68/08.05.2019г. на длъжност „манипулант“ в дирекция „Икономика и финанси“, отдел „Социално битово и културно обслужване“, комплекс „Спортно-оздравителен комплекс“ в „***“ ЕАД, сключен с изпълнителния директор Наско Михов. Към него са сключени Допълнителни споразумения № 5712/15.10.2019г., № 2279/18.09.2020г., № 2436/18.11.2020г., № 462/07.06.2021г. от изпълнителния директор Наско Михов и Допълнително споразумение № 992/29.07.2021г., подписано от Александър Николов.</w:t>
      </w:r>
    </w:p>
    <w:p w:rsidR="00000000" w:rsidDel="00000000" w:rsidP="00000000" w:rsidRDefault="00000000" w:rsidRPr="00000000" w14:paraId="00000028">
      <w:pPr>
        <w:ind w:firstLine="567"/>
        <w:jc w:val="both"/>
        <w:rPr>
          <w:sz w:val="24"/>
          <w:szCs w:val="24"/>
        </w:rPr>
      </w:pPr>
      <w:r w:rsidDel="00000000" w:rsidR="00000000" w:rsidRPr="00000000">
        <w:rPr>
          <w:sz w:val="24"/>
          <w:szCs w:val="24"/>
          <w:rtl w:val="0"/>
        </w:rPr>
        <w:t xml:space="preserve">В. В. Я. е назначен с Трудов договор № 48/19.03.2011г. на длъжност „специалист физическа охрана“ в „***“ ЕАД. В срока по чл. 73 от ЗПКОНПИ към трудовия договор са сключени Допълнително споразумение № 6038/25.11.2019г., № 1480/11.05.2020г., № 2290/21.09.2020г., подписани от изпълнителния директор Михов и Допълнително споразумение № 1107/02.08.2021г., подписано от Александър Николов.</w:t>
      </w:r>
    </w:p>
    <w:p w:rsidR="00000000" w:rsidDel="00000000" w:rsidP="00000000" w:rsidRDefault="00000000" w:rsidRPr="00000000" w14:paraId="00000029">
      <w:pPr>
        <w:ind w:firstLine="567"/>
        <w:jc w:val="both"/>
        <w:rPr>
          <w:sz w:val="24"/>
          <w:szCs w:val="24"/>
        </w:rPr>
      </w:pPr>
      <w:r w:rsidDel="00000000" w:rsidR="00000000" w:rsidRPr="00000000">
        <w:rPr>
          <w:sz w:val="24"/>
          <w:szCs w:val="24"/>
          <w:rtl w:val="0"/>
        </w:rPr>
        <w:t xml:space="preserve">А. В. П. е назначен на длъжност „главен специалист „Подготовка на инвестиционни дейности“ в Управление „Инвестиции“, отдел „Планиране, ценови контрол и анализ“, сектор „Подготовка на инвестиционни дейности“ в „***“ ЕАД с Трудов договор № 187/01.12.2020г., подписан от изпълнителния директор Михов. Към трудовия договор са сключени Допълнителни споразумения № 371/16.04.2021г., № 548/25.06.2021г. и № 4290/30.12.2021г., подписани от Михов и Допълнително споразумение № 1109/02.08.2021г., подписано от Александър Николов.</w:t>
      </w:r>
    </w:p>
    <w:p w:rsidR="00000000" w:rsidDel="00000000" w:rsidP="00000000" w:rsidRDefault="00000000" w:rsidRPr="00000000" w14:paraId="0000002A">
      <w:pPr>
        <w:ind w:firstLine="567"/>
        <w:jc w:val="both"/>
        <w:rPr>
          <w:sz w:val="24"/>
          <w:szCs w:val="24"/>
        </w:rPr>
      </w:pPr>
      <w:r w:rsidDel="00000000" w:rsidR="00000000" w:rsidRPr="00000000">
        <w:rPr>
          <w:sz w:val="24"/>
          <w:szCs w:val="24"/>
          <w:rtl w:val="0"/>
        </w:rPr>
        <w:t xml:space="preserve">А. Д. И. е назначен на длъжност „инженер азотно-кислородна станция и електролизерна станция“ в дирекция „Производство“, управление „Общостанционни дейности и обекти“, цех „Общоинстанционна поддръжка“ с Трудов договор № 30/12.02.2019г., подписан от Ц. В. Б. – заместник-изпълнителен директор на „***“ ЕАД. Към трудовия договор са сключени Допълнително споразумение № 5377/16.07.2019г., подписано от Александър Николов, с което е увеличено трудовото възнаграждение на Иванов, Допълнителни споразумения № 6074/25.11.2019г., № 1160/27.04.2020г. и № 2422/17.11.2020г., подписани от изпълнителния директор Михов и Допълнително споразумение № 1871/09.08.2021г., подписано от А. А.</w:t>
      </w:r>
    </w:p>
    <w:p w:rsidR="00000000" w:rsidDel="00000000" w:rsidP="00000000" w:rsidRDefault="00000000" w:rsidRPr="00000000" w14:paraId="0000002B">
      <w:pPr>
        <w:ind w:firstLine="567"/>
        <w:jc w:val="both"/>
        <w:rPr>
          <w:sz w:val="24"/>
          <w:szCs w:val="24"/>
        </w:rPr>
      </w:pPr>
      <w:r w:rsidDel="00000000" w:rsidR="00000000" w:rsidRPr="00000000">
        <w:rPr>
          <w:sz w:val="24"/>
          <w:szCs w:val="24"/>
          <w:rtl w:val="0"/>
        </w:rPr>
        <w:t xml:space="preserve">От направена справка в НБД "Население" се установи, че Наско Михов не е роднина по права линия, по съребрена линия - до четвърта степен включително, и по сватовство - до втора степен включително с М. А. А., М. С. М., В. Л. Л., В. И. И., В. В. Я., А. В. П. и А. Д. И.</w:t>
      </w:r>
    </w:p>
    <w:p w:rsidR="00000000" w:rsidDel="00000000" w:rsidP="00000000" w:rsidRDefault="00000000" w:rsidRPr="00000000" w14:paraId="0000002C">
      <w:pPr>
        <w:ind w:firstLine="567"/>
        <w:jc w:val="both"/>
        <w:rPr>
          <w:sz w:val="24"/>
          <w:szCs w:val="24"/>
        </w:rPr>
      </w:pPr>
      <w:r w:rsidDel="00000000" w:rsidR="00000000" w:rsidRPr="00000000">
        <w:rPr>
          <w:sz w:val="24"/>
          <w:szCs w:val="24"/>
          <w:rtl w:val="0"/>
        </w:rPr>
        <w:t xml:space="preserve">От направена справка в НБД "Население" се установи, че Александър Николов не е роднина по права линия, по съребрена линия - до четвърта степен включително, и по сватовство - до втора степен включително с М. А. А., М. С. М., В. И. И., В. В. Я., А. В. П. </w:t>
      </w:r>
    </w:p>
    <w:p w:rsidR="00000000" w:rsidDel="00000000" w:rsidP="00000000" w:rsidRDefault="00000000" w:rsidRPr="00000000" w14:paraId="0000002D">
      <w:pPr>
        <w:shd w:fill="ffffff" w:val="clear"/>
        <w:ind w:firstLine="567"/>
        <w:jc w:val="both"/>
        <w:rPr>
          <w:sz w:val="24"/>
          <w:szCs w:val="24"/>
        </w:rPr>
      </w:pPr>
      <w:r w:rsidDel="00000000" w:rsidR="00000000" w:rsidRPr="00000000">
        <w:rPr>
          <w:sz w:val="24"/>
          <w:szCs w:val="24"/>
          <w:rtl w:val="0"/>
        </w:rPr>
        <w:t xml:space="preserve">От направена справка в НБД "Население" се установи, че А. Д. И. е съпруг на Е. Д. И. – сестра на Александър Николов, както и че синът на Александър Николов – Д. А. Н. е съпруг на Н. В. Н., чийто баща е В. Л. Л.</w:t>
      </w:r>
    </w:p>
    <w:p w:rsidR="00000000" w:rsidDel="00000000" w:rsidP="00000000" w:rsidRDefault="00000000" w:rsidRPr="00000000" w14:paraId="0000002E">
      <w:pPr>
        <w:ind w:firstLine="567"/>
        <w:jc w:val="both"/>
        <w:rPr>
          <w:sz w:val="24"/>
          <w:szCs w:val="24"/>
        </w:rPr>
      </w:pPr>
      <w:r w:rsidDel="00000000" w:rsidR="00000000" w:rsidRPr="00000000">
        <w:rPr>
          <w:sz w:val="24"/>
          <w:szCs w:val="24"/>
          <w:rtl w:val="0"/>
        </w:rPr>
        <w:t xml:space="preserve">Александър Николов е подписал Заповед № НГ-67/29.11.2019г., Заповед № НГ-33/10.07.2019г., Заповед № НГ-53/03.08.2021г. и Заповед № АД-55/11.01.2022г., с които е определил изплащането на допълнително трудово възнаграждение (целева награда, респ.  годишна премия) на работниците и служителите в „***“ ЕАД, в това число и на В. Л. и А. И..</w:t>
      </w:r>
    </w:p>
    <w:p w:rsidR="00000000" w:rsidDel="00000000" w:rsidP="00000000" w:rsidRDefault="00000000" w:rsidRPr="00000000" w14:paraId="0000002F">
      <w:pPr>
        <w:ind w:firstLine="567"/>
        <w:jc w:val="both"/>
        <w:rPr>
          <w:sz w:val="24"/>
          <w:szCs w:val="24"/>
        </w:rPr>
      </w:pPr>
      <w:r w:rsidDel="00000000" w:rsidR="00000000" w:rsidRPr="00000000">
        <w:rPr>
          <w:sz w:val="24"/>
          <w:szCs w:val="24"/>
          <w:rtl w:val="0"/>
        </w:rPr>
        <w:t xml:space="preserve">С нотариално заверено пълномощно с рег. № 1843 от 05.03.2019г. на Нотариус № 373 с район РС – гр. К., Наско Михов, в качеството му на изпълнителен директор на „***“ ЕАД упълномощава Александър Николов, в качеството му на търговски пълномощник на „***“ ЕАД да подписва допълнителни споразумения, с които да извършва промени в трудовите правоотношения на работниците и служителите на дирекция „Производство“, дирекция „Икономика и финанси“ и дирекция „Развитие и модернизиране“ по отношение на срок, възнаграждение и длъжност.</w:t>
      </w:r>
    </w:p>
    <w:p w:rsidR="00000000" w:rsidDel="00000000" w:rsidP="00000000" w:rsidRDefault="00000000" w:rsidRPr="00000000" w14:paraId="00000030">
      <w:pPr>
        <w:ind w:firstLine="567"/>
        <w:jc w:val="both"/>
        <w:rPr>
          <w:sz w:val="24"/>
          <w:szCs w:val="24"/>
        </w:rPr>
      </w:pPr>
      <w:r w:rsidDel="00000000" w:rsidR="00000000" w:rsidRPr="00000000">
        <w:rPr>
          <w:sz w:val="24"/>
          <w:szCs w:val="24"/>
          <w:rtl w:val="0"/>
        </w:rPr>
        <w:t xml:space="preserve">С нотариално заверено пълномощно с рег. № 1849 от 05.03.2019г. на Нотариус № 373 с район РС – гр. К., Наско Михов, в качеството му на изпълнителен директор на „***“ ЕАД упълномощава Александър Николов, в качеството му на търговски пълномощник на „***“ ЕАД да сключва, изменя и прекратява трудови договори, да подписва цялата текуща документация, да налага дисциплинарни наказания в съответствие с Кодекса на труда, да извършва и други действия и подписва документи, произтичащи от правата и задълженията на изпълнителния директор, съгласно Търговския закон, Устава и Правилника за устройството и дейността на „***“ ЕАД.</w:t>
      </w:r>
    </w:p>
    <w:p w:rsidR="00000000" w:rsidDel="00000000" w:rsidP="00000000" w:rsidRDefault="00000000" w:rsidRPr="00000000" w14:paraId="00000031">
      <w:pPr>
        <w:tabs>
          <w:tab w:val="left" w:leader="none" w:pos="426"/>
        </w:tabs>
        <w:ind w:right="-176" w:firstLine="720"/>
        <w:jc w:val="both"/>
        <w:rPr>
          <w:color w:val="000000"/>
          <w:sz w:val="24"/>
          <w:szCs w:val="24"/>
        </w:rPr>
      </w:pPr>
      <w:r w:rsidDel="00000000" w:rsidR="00000000" w:rsidRPr="00000000">
        <w:rPr>
          <w:sz w:val="24"/>
          <w:szCs w:val="24"/>
          <w:rtl w:val="0"/>
        </w:rPr>
        <w:t xml:space="preserve">Относно твърденията в сигнала за </w:t>
      </w:r>
      <w:r w:rsidDel="00000000" w:rsidR="00000000" w:rsidRPr="00000000">
        <w:rPr>
          <w:color w:val="000000"/>
          <w:sz w:val="24"/>
          <w:szCs w:val="24"/>
          <w:rtl w:val="0"/>
        </w:rPr>
        <w:t xml:space="preserve">нарушения, свързани с продажбата на електрическа енергия, видно от писмо с вх. № ЦУ01-737#1/28.01.2022г. на КПКОНПИ, бе установено че „***“ ЕАД реализира енергията си чрез участие на борсовия пазар с борсов оператор “***” ЕАД (с изключение на количествата електрическа енергия, предназначени за регулиран пазар в съответствие с решенията на Комисията за енергийно и водно регулиране и в случаите на чл. 119 от Закона за енергетиката. За целта „***“ ЕАД е сключил с “***” ЕАД типов договор под № 145/17.07.2020г., съгласно информация, предоставена на КПКОНПИ с писмо с вх. № ЦУ01-737#1/28.01.2022г. от изпълнителния директор на ***“ ЕАД за участие на организиран борсов пазар. От извършена справка на електронната страница на “***” ЕАД, се установи, че типовия договор е публикуван, съгласно чл. 311, т. 1 от Правилата за работа на организиран борсов пазар на електрическа енергия, със свободен достъп /https://ibex.bg/download/agreement-for-participation/.</w:t>
      </w:r>
    </w:p>
    <w:p w:rsidR="00000000" w:rsidDel="00000000" w:rsidP="00000000" w:rsidRDefault="00000000" w:rsidRPr="00000000" w14:paraId="00000032">
      <w:pPr>
        <w:tabs>
          <w:tab w:val="left" w:leader="none" w:pos="426"/>
        </w:tabs>
        <w:ind w:right="-176" w:firstLine="720"/>
        <w:jc w:val="both"/>
        <w:rPr>
          <w:color w:val="000000"/>
          <w:sz w:val="24"/>
          <w:szCs w:val="24"/>
        </w:rPr>
      </w:pPr>
      <w:r w:rsidDel="00000000" w:rsidR="00000000" w:rsidRPr="00000000">
        <w:rPr>
          <w:rtl w:val="0"/>
        </w:rPr>
      </w:r>
    </w:p>
    <w:p w:rsidR="00000000" w:rsidDel="00000000" w:rsidP="00000000" w:rsidRDefault="00000000" w:rsidRPr="00000000" w14:paraId="00000033">
      <w:pPr>
        <w:tabs>
          <w:tab w:val="left" w:leader="none" w:pos="426"/>
        </w:tabs>
        <w:ind w:right="-176" w:firstLine="720"/>
        <w:jc w:val="both"/>
        <w:rPr>
          <w:color w:val="000000"/>
          <w:sz w:val="24"/>
          <w:szCs w:val="24"/>
        </w:rPr>
      </w:pPr>
      <w:r w:rsidDel="00000000" w:rsidR="00000000" w:rsidRPr="00000000">
        <w:rPr>
          <w:rtl w:val="0"/>
        </w:rPr>
      </w:r>
    </w:p>
    <w:p w:rsidR="00000000" w:rsidDel="00000000" w:rsidP="00000000" w:rsidRDefault="00000000" w:rsidRPr="00000000" w14:paraId="00000034">
      <w:pPr>
        <w:ind w:firstLine="567"/>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5">
      <w:pPr>
        <w:ind w:left="-284" w:right="-284" w:firstLine="708"/>
        <w:jc w:val="both"/>
        <w:rPr>
          <w:sz w:val="24"/>
          <w:szCs w:val="24"/>
        </w:rPr>
      </w:pPr>
      <w:r w:rsidDel="00000000" w:rsidR="00000000" w:rsidRPr="00000000">
        <w:rPr>
          <w:rtl w:val="0"/>
        </w:rPr>
      </w:r>
    </w:p>
    <w:p w:rsidR="00000000" w:rsidDel="00000000" w:rsidP="00000000" w:rsidRDefault="00000000" w:rsidRPr="00000000" w14:paraId="00000036">
      <w:pPr>
        <w:ind w:firstLine="567"/>
        <w:jc w:val="both"/>
        <w:rPr>
          <w:sz w:val="24"/>
          <w:szCs w:val="24"/>
        </w:rPr>
      </w:pPr>
      <w:r w:rsidDel="00000000" w:rsidR="00000000" w:rsidRPr="00000000">
        <w:rPr>
          <w:sz w:val="24"/>
          <w:szCs w:val="24"/>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7">
      <w:pPr>
        <w:ind w:firstLine="567"/>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w:t>
      </w:r>
    </w:p>
    <w:p w:rsidR="00000000" w:rsidDel="00000000" w:rsidP="00000000" w:rsidRDefault="00000000" w:rsidRPr="00000000" w14:paraId="00000038">
      <w:pPr>
        <w:ind w:firstLine="567"/>
        <w:jc w:val="both"/>
        <w:rPr>
          <w:sz w:val="24"/>
          <w:szCs w:val="24"/>
        </w:rPr>
      </w:pPr>
      <w:r w:rsidDel="00000000" w:rsidR="00000000" w:rsidRPr="00000000">
        <w:rPr>
          <w:sz w:val="24"/>
          <w:szCs w:val="24"/>
          <w:rtl w:val="0"/>
        </w:rPr>
        <w:t xml:space="preserve">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ind w:firstLine="567"/>
        <w:jc w:val="both"/>
        <w:rPr>
          <w:sz w:val="24"/>
          <w:szCs w:val="24"/>
        </w:rPr>
      </w:pPr>
      <w:r w:rsidDel="00000000" w:rsidR="00000000" w:rsidRPr="00000000">
        <w:rPr>
          <w:sz w:val="24"/>
          <w:szCs w:val="24"/>
          <w:rtl w:val="0"/>
        </w:rPr>
        <w:t xml:space="preserve">Наско Михов, в качеството си на изпълнителен директор и член на Съвета на директорите на „***“ ЕАД е лице, заемащо висша публична длъжност по смисъла на чл. 6, ал. 1, т. 40 от ЗПКОНПИ.</w:t>
      </w:r>
    </w:p>
    <w:p w:rsidR="00000000" w:rsidDel="00000000" w:rsidP="00000000" w:rsidRDefault="00000000" w:rsidRPr="00000000" w14:paraId="0000003A">
      <w:pPr>
        <w:ind w:firstLine="567"/>
        <w:jc w:val="both"/>
        <w:rPr>
          <w:sz w:val="24"/>
          <w:szCs w:val="24"/>
        </w:rPr>
      </w:pPr>
      <w:r w:rsidDel="00000000" w:rsidR="00000000" w:rsidRPr="00000000">
        <w:rPr>
          <w:sz w:val="24"/>
          <w:szCs w:val="24"/>
          <w:rtl w:val="0"/>
        </w:rPr>
        <w:t xml:space="preserve">Александър Николов, в качеството си на член на Съвета на директорите на „***“ ЕАД е лице, заемащо висша публична длъжност по смисъла на чл. 6, ал. 1, т. 40 от ЗПКОНПИ. </w:t>
      </w:r>
    </w:p>
    <w:p w:rsidR="00000000" w:rsidDel="00000000" w:rsidP="00000000" w:rsidRDefault="00000000" w:rsidRPr="00000000" w14:paraId="0000003B">
      <w:pPr>
        <w:ind w:firstLine="567"/>
        <w:jc w:val="both"/>
        <w:rPr>
          <w:sz w:val="24"/>
          <w:szCs w:val="24"/>
        </w:rPr>
      </w:pPr>
      <w:r w:rsidDel="00000000" w:rsidR="00000000" w:rsidRPr="00000000">
        <w:rPr>
          <w:sz w:val="24"/>
          <w:szCs w:val="24"/>
          <w:rtl w:val="0"/>
        </w:rPr>
        <w:t xml:space="preserve">С оглед горното КПКОНПИ е компетентна да разгледа подадения сигнал по отношение на Михов и Николов.</w:t>
      </w:r>
    </w:p>
    <w:p w:rsidR="00000000" w:rsidDel="00000000" w:rsidP="00000000" w:rsidRDefault="00000000" w:rsidRPr="00000000" w14:paraId="0000003C">
      <w:pPr>
        <w:ind w:firstLine="567"/>
        <w:jc w:val="both"/>
        <w:rPr>
          <w:sz w:val="24"/>
          <w:szCs w:val="24"/>
        </w:rPr>
      </w:pPr>
      <w:r w:rsidDel="00000000" w:rsidR="00000000" w:rsidRPr="00000000">
        <w:rPr>
          <w:sz w:val="24"/>
          <w:szCs w:val="24"/>
          <w:rtl w:val="0"/>
        </w:rPr>
        <w:t xml:space="preserve">Като изпълнителен директор, в срока по чл. 73 от ЗПКОНПИ, Наско Михов е упражнил правомощия като е сключил трудови договори, допълнителни споразумения към тях и е издал заповеди, както следва: сключил е Трудов договор № 52/22.03.2021г. и Допълнително споразумение № 4178/02.11.2021г. с М. А., сключил е </w:t>
      </w:r>
      <w:r w:rsidDel="00000000" w:rsidR="00000000" w:rsidRPr="00000000">
        <w:rPr>
          <w:color w:val="000000"/>
          <w:sz w:val="24"/>
          <w:szCs w:val="24"/>
          <w:rtl w:val="0"/>
        </w:rPr>
        <w:t xml:space="preserve">Допълнителни споразумения № 257/14.01.2019г., № 1043/25.04.2019г., № 1513/27.05.2019г., № 371/02.04.2020г., № 693/22.04.2020г., № 22/03.02.2021г. с М. М., сключил е Допълнителни споразумения с рег. № 467/14.04.2020г. и № 857/29.07.2021г., както и Споразумение за вътрешно заместване № 105/16.01.2020г. с В. Л., сключил е Трудов договор № 68/08.05.2019г. и Допълнителни споразумения № 5712/15.10.2019г., № 2279/18.09.2020г., № 2436/18.11.2020г., № 2436/18.11.2020г., № 462/07.06.2021г. към него с В. И., сключени Допълнителни споразумения № 6038/25.11.2019г., № 1480/11.05.2020г., № 2290/21.09.2020г. към трудов договор с В. Я., сключен Трудов договор № 187/01.12.2020г. и Допълнителни споразумения № 371/16.04.2021г., № 548/25.06.2021г. и № 4290/30.12.2021г. към него с А. П., както и сключени </w:t>
      </w:r>
      <w:r w:rsidDel="00000000" w:rsidR="00000000" w:rsidRPr="00000000">
        <w:rPr>
          <w:sz w:val="24"/>
          <w:szCs w:val="24"/>
          <w:rtl w:val="0"/>
        </w:rPr>
        <w:t xml:space="preserve">Допълнителни споразумения № 6074/25.11.2019г., № 1160/27.04.2020г. и № 2422/17.11.2020г. към трудовия договор с А. И.. </w:t>
      </w:r>
    </w:p>
    <w:p w:rsidR="00000000" w:rsidDel="00000000" w:rsidP="00000000" w:rsidRDefault="00000000" w:rsidRPr="00000000" w14:paraId="0000003D">
      <w:pPr>
        <w:tabs>
          <w:tab w:val="left" w:leader="none" w:pos="426"/>
        </w:tabs>
        <w:ind w:right="49"/>
        <w:jc w:val="both"/>
        <w:rPr>
          <w:sz w:val="24"/>
          <w:szCs w:val="24"/>
        </w:rPr>
      </w:pPr>
      <w:r w:rsidDel="00000000" w:rsidR="00000000" w:rsidRPr="00000000">
        <w:rPr>
          <w:sz w:val="24"/>
          <w:szCs w:val="24"/>
          <w:rtl w:val="0"/>
        </w:rPr>
        <w:tab/>
        <w:t xml:space="preserve">    От направени справки в НБД „Население“ не се установява наличие на родствени връзки между Наско Михов от една страна и М. А. А., М. С. М., В. Л. Л., В. И. И., В. В. Я., А. В. П. и А. Д. И., от друга страна, което обуславя липсата на свързаност по смисъла на §1, т.15, б. „а“ от ДР на ЗПКОНПИ между лицата. </w:t>
      </w:r>
    </w:p>
    <w:p w:rsidR="00000000" w:rsidDel="00000000" w:rsidP="00000000" w:rsidRDefault="00000000" w:rsidRPr="00000000" w14:paraId="0000003E">
      <w:pPr>
        <w:ind w:firstLine="720"/>
        <w:jc w:val="both"/>
        <w:rPr>
          <w:sz w:val="24"/>
          <w:szCs w:val="24"/>
          <w:highlight w:val="white"/>
        </w:rPr>
      </w:pPr>
      <w:r w:rsidDel="00000000" w:rsidR="00000000" w:rsidRPr="00000000">
        <w:rPr>
          <w:sz w:val="24"/>
          <w:szCs w:val="24"/>
          <w:highlight w:val="white"/>
          <w:rtl w:val="0"/>
        </w:rPr>
        <w:t xml:space="preserve">От събраните в производството доказателства се установява, че Наско Михов, в качеството му на изпълнителен директор на „***“ ЕАД е упражнил правомощия по служба, като е сключил следните трудови договори и допълнителни споразумения</w:t>
      </w:r>
      <w:r w:rsidDel="00000000" w:rsidR="00000000" w:rsidRPr="00000000">
        <w:rPr>
          <w:sz w:val="24"/>
          <w:szCs w:val="24"/>
          <w:rtl w:val="0"/>
        </w:rPr>
        <w:t xml:space="preserve">: Трудов договор № 52/22.03.2021г., </w:t>
      </w:r>
      <w:r w:rsidDel="00000000" w:rsidR="00000000" w:rsidRPr="00000000">
        <w:rPr>
          <w:color w:val="000000"/>
          <w:sz w:val="24"/>
          <w:szCs w:val="24"/>
          <w:rtl w:val="0"/>
        </w:rPr>
        <w:t xml:space="preserve">Трудов договор № 68/08.05.2019г., Трудов договор № 187/01.12.2020г., Споразумение за вътрешно заместване № 105/16.01.2020г. и </w:t>
      </w:r>
      <w:r w:rsidDel="00000000" w:rsidR="00000000" w:rsidRPr="00000000">
        <w:rPr>
          <w:sz w:val="24"/>
          <w:szCs w:val="24"/>
          <w:rtl w:val="0"/>
        </w:rPr>
        <w:t xml:space="preserve">Допълнителни споразумения № 4178/02.11.2021г., </w:t>
      </w:r>
      <w:r w:rsidDel="00000000" w:rsidR="00000000" w:rsidRPr="00000000">
        <w:rPr>
          <w:color w:val="000000"/>
          <w:sz w:val="24"/>
          <w:szCs w:val="24"/>
          <w:rtl w:val="0"/>
        </w:rPr>
        <w:t xml:space="preserve">№ 257/14.01.2019г., № 1043/25.04.2019г., № 1513/27.05.2019г., № 371/02.04.2020г., № 693/22.04.2020г., № 22/03.02.2021г., № 467/14.04.2020г. и № 857/29.07.2021г., № 5712/15.10.2019г., № 2279/18.09.2020г., № 2436/18.11.2020г., № 2436/18.11.2020г., № 462/07.06.2021г., № 6038/25.11.2019г., № 1480/11.05.2020г., № 2290/21.09.2020г., № 371/16.04.2021г., № 548/25.06.2021г. и № 4290/30.12.2021г., </w:t>
      </w:r>
      <w:r w:rsidDel="00000000" w:rsidR="00000000" w:rsidRPr="00000000">
        <w:rPr>
          <w:sz w:val="24"/>
          <w:szCs w:val="24"/>
          <w:rtl w:val="0"/>
        </w:rPr>
        <w:t xml:space="preserve">№ 6074/25.11.2019г., № 1160/27.04.2020г. и № 2422/17.11.2020г.</w:t>
      </w:r>
      <w:r w:rsidDel="00000000" w:rsidR="00000000" w:rsidRPr="00000000">
        <w:rPr>
          <w:rtl w:val="0"/>
        </w:rPr>
      </w:r>
    </w:p>
    <w:p w:rsidR="00000000" w:rsidDel="00000000" w:rsidP="00000000" w:rsidRDefault="00000000" w:rsidRPr="00000000" w14:paraId="0000003F">
      <w:pPr>
        <w:ind w:firstLine="720"/>
        <w:jc w:val="both"/>
        <w:rPr>
          <w:color w:val="000000"/>
          <w:sz w:val="24"/>
          <w:szCs w:val="24"/>
        </w:rPr>
      </w:pPr>
      <w:r w:rsidDel="00000000" w:rsidR="00000000" w:rsidRPr="00000000">
        <w:rPr>
          <w:sz w:val="24"/>
          <w:szCs w:val="24"/>
          <w:rtl w:val="0"/>
        </w:rPr>
        <w:t xml:space="preserve">Така посочените </w:t>
      </w:r>
      <w:r w:rsidDel="00000000" w:rsidR="00000000" w:rsidRPr="00000000">
        <w:rPr>
          <w:color w:val="000000"/>
          <w:sz w:val="24"/>
          <w:szCs w:val="24"/>
          <w:rtl w:val="0"/>
        </w:rPr>
        <w:t xml:space="preserve">упражнени правомощия по служба обаче, не обосноват наличието на частен интерес, тъй като липсата на свързаност по смисъла на §1, т.15 от ДР на ЗПКОНПИ между </w:t>
      </w:r>
      <w:r w:rsidDel="00000000" w:rsidR="00000000" w:rsidRPr="00000000">
        <w:rPr>
          <w:sz w:val="24"/>
          <w:szCs w:val="24"/>
          <w:rtl w:val="0"/>
        </w:rPr>
        <w:t xml:space="preserve">Наско Михов и М. А. А., М. С. М., В. Л. Л., В. И. И., В. В. Я., А. В. П. и А. Д. И.</w:t>
      </w:r>
      <w:r w:rsidDel="00000000" w:rsidR="00000000" w:rsidRPr="00000000">
        <w:rPr>
          <w:color w:val="000000"/>
          <w:sz w:val="24"/>
          <w:szCs w:val="24"/>
          <w:rtl w:val="0"/>
        </w:rPr>
        <w:t xml:space="preserve">,</w:t>
      </w:r>
      <w:r w:rsidDel="00000000" w:rsidR="00000000" w:rsidRPr="00000000">
        <w:rPr>
          <w:sz w:val="24"/>
          <w:szCs w:val="24"/>
          <w:rtl w:val="0"/>
        </w:rPr>
        <w:t xml:space="preserve"> води до липса на частен интерес от упражнените правомощия по служба.</w:t>
      </w:r>
      <w:r w:rsidDel="00000000" w:rsidR="00000000" w:rsidRPr="00000000">
        <w:rPr>
          <w:rtl w:val="0"/>
        </w:rPr>
      </w:r>
    </w:p>
    <w:p w:rsidR="00000000" w:rsidDel="00000000" w:rsidP="00000000" w:rsidRDefault="00000000" w:rsidRPr="00000000" w14:paraId="00000040">
      <w:pPr>
        <w:ind w:firstLine="720"/>
        <w:jc w:val="both"/>
        <w:rPr>
          <w:sz w:val="24"/>
          <w:szCs w:val="24"/>
        </w:rPr>
      </w:pPr>
      <w:r w:rsidDel="00000000" w:rsidR="00000000" w:rsidRPr="00000000">
        <w:rPr>
          <w:sz w:val="24"/>
          <w:szCs w:val="24"/>
          <w:rtl w:val="0"/>
        </w:rPr>
        <w:t xml:space="preserve">От изложеното следва, че са налице две от предпоставките от общия състав на конфликт на интереси по отношение на Наско Михов, в качеството му на изпълнителен директор,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общия състав на конфликта на интереси, съгласно чл.52 от ЗПКОНПИ, води до липсата на конфликт на интереси. </w:t>
      </w:r>
    </w:p>
    <w:p w:rsidR="00000000" w:rsidDel="00000000" w:rsidP="00000000" w:rsidRDefault="00000000" w:rsidRPr="00000000" w14:paraId="00000041">
      <w:pPr>
        <w:ind w:firstLine="567"/>
        <w:jc w:val="both"/>
        <w:rPr>
          <w:sz w:val="24"/>
          <w:szCs w:val="24"/>
        </w:rPr>
      </w:pPr>
      <w:r w:rsidDel="00000000" w:rsidR="00000000" w:rsidRPr="00000000">
        <w:rPr>
          <w:sz w:val="24"/>
          <w:szCs w:val="24"/>
          <w:rtl w:val="0"/>
        </w:rPr>
        <w:t xml:space="preserve">Липсата на частен интерес,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42">
      <w:pPr>
        <w:ind w:firstLine="567"/>
        <w:jc w:val="both"/>
        <w:rPr>
          <w:sz w:val="24"/>
          <w:szCs w:val="24"/>
        </w:rPr>
      </w:pPr>
      <w:r w:rsidDel="00000000" w:rsidR="00000000" w:rsidRPr="00000000">
        <w:rPr>
          <w:sz w:val="24"/>
          <w:szCs w:val="24"/>
          <w:rtl w:val="0"/>
        </w:rPr>
        <w:t xml:space="preserve">От събраните в административното производство доказателства се установи, че Александър Николов е сключил Допълнително споразумение № 1283/03.08.2021г. към трудовия договор с М. М., </w:t>
      </w:r>
      <w:r w:rsidDel="00000000" w:rsidR="00000000" w:rsidRPr="00000000">
        <w:rPr>
          <w:color w:val="000000"/>
          <w:sz w:val="24"/>
          <w:szCs w:val="24"/>
          <w:rtl w:val="0"/>
        </w:rPr>
        <w:t xml:space="preserve">Допълнително споразумение № 5378/17.07.2019г. към трудовия договор с В. Л., Допълнително споразумение № 992/29.07.2021г. към трудови договор с В. И., </w:t>
      </w:r>
      <w:r w:rsidDel="00000000" w:rsidR="00000000" w:rsidRPr="00000000">
        <w:rPr>
          <w:sz w:val="24"/>
          <w:szCs w:val="24"/>
          <w:rtl w:val="0"/>
        </w:rPr>
        <w:t xml:space="preserve">Допълнително споразумение № 1107/02.08.2021г. към трудов договор с В. Я., Допълнително споразумение № 1109/02.08.2021г. към трудов договор с А. П. и Допълнително споразумение № 5377/16.07.2019г. към трудов договор, сключен с А. И., както и че е подписал Заповед № НГ-67/29.11.2019г., Заповед № НГ-33/10.07.2019г., Заповед № НГ-53/03.08.2021г. и Заповед № АД-55/11.01.2022г., с които е определил изплащането на допълнително трудово възнаграждение (целева награда, респ.  годишна премия) на работниците и служителите в „***“ ЕАД, в това число и на В. Л. и А. И..</w:t>
      </w:r>
    </w:p>
    <w:p w:rsidR="00000000" w:rsidDel="00000000" w:rsidP="00000000" w:rsidRDefault="00000000" w:rsidRPr="00000000" w14:paraId="00000043">
      <w:pPr>
        <w:ind w:firstLine="567"/>
        <w:jc w:val="both"/>
        <w:rPr>
          <w:sz w:val="24"/>
          <w:szCs w:val="24"/>
        </w:rPr>
      </w:pPr>
      <w:r w:rsidDel="00000000" w:rsidR="00000000" w:rsidRPr="00000000">
        <w:rPr>
          <w:sz w:val="24"/>
          <w:szCs w:val="24"/>
          <w:rtl w:val="0"/>
        </w:rPr>
        <w:t xml:space="preserve">От направени справки в НБД „Население“ не се установява наличие на родствени връзки между Александър Николов от една страна и М. А. А., М. С. М., В. И. И., В. В. Я. и А. В. П. от друга страна, което обуславя липсата на свързаност по смисъла на §1, т.15, б. „а“ от ДР на ЗПКОНПИ между лицата.</w:t>
      </w:r>
    </w:p>
    <w:p w:rsidR="00000000" w:rsidDel="00000000" w:rsidP="00000000" w:rsidRDefault="00000000" w:rsidRPr="00000000" w14:paraId="00000044">
      <w:pPr>
        <w:shd w:fill="ffffff" w:val="clear"/>
        <w:ind w:firstLine="567"/>
        <w:jc w:val="both"/>
        <w:rPr>
          <w:sz w:val="24"/>
          <w:szCs w:val="24"/>
        </w:rPr>
      </w:pPr>
      <w:r w:rsidDel="00000000" w:rsidR="00000000" w:rsidRPr="00000000">
        <w:rPr>
          <w:sz w:val="24"/>
          <w:szCs w:val="24"/>
          <w:rtl w:val="0"/>
        </w:rPr>
        <w:t xml:space="preserve">Установи се, че А. Д. И. е съпруг на Е. Д. И. – сестра на Александър Николов, както и че синът на Александър Николов – Д. А. Н. е съпруг на Н. В. Н., чийто баща е В. Л. Л.. </w:t>
      </w:r>
    </w:p>
    <w:p w:rsidR="00000000" w:rsidDel="00000000" w:rsidP="00000000" w:rsidRDefault="00000000" w:rsidRPr="00000000" w14:paraId="00000045">
      <w:pPr>
        <w:shd w:fill="ffffff" w:val="clear"/>
        <w:ind w:firstLine="567"/>
        <w:jc w:val="both"/>
        <w:rPr>
          <w:sz w:val="24"/>
          <w:szCs w:val="24"/>
        </w:rPr>
      </w:pPr>
      <w:r w:rsidDel="00000000" w:rsidR="00000000" w:rsidRPr="00000000">
        <w:rPr>
          <w:sz w:val="24"/>
          <w:szCs w:val="24"/>
          <w:rtl w:val="0"/>
        </w:rPr>
        <w:t xml:space="preserve">Е. И. е сестра на Александър Николов. Установената брачна връзка между Е. Д. И. и Атанас Димитров, родствената връзка по съребрена линия от втора степен между Е. Д. И. и Александър Николов и разпоредбата на чл. 76, ал. 1 - 6 от СК, обосновават извода за свързаност по смисъла на § 1, т. 15, б. „а“ от ДР на ЗПКОНПИ между А. Д. И. и Александър Николов, а именно – втора степен роднини по сватовство.</w:t>
      </w:r>
    </w:p>
    <w:p w:rsidR="00000000" w:rsidDel="00000000" w:rsidP="00000000" w:rsidRDefault="00000000" w:rsidRPr="00000000" w14:paraId="00000046">
      <w:pPr>
        <w:ind w:firstLine="567"/>
        <w:jc w:val="both"/>
        <w:rPr>
          <w:sz w:val="24"/>
          <w:szCs w:val="24"/>
        </w:rPr>
      </w:pPr>
      <w:r w:rsidDel="00000000" w:rsidR="00000000" w:rsidRPr="00000000">
        <w:rPr>
          <w:sz w:val="24"/>
          <w:szCs w:val="24"/>
          <w:rtl w:val="0"/>
        </w:rPr>
        <w:t xml:space="preserve">Установи се, че синът на Александър Николов – Д. А. Н. е съпруг на Н. В. Н., чийто баща е В. Л. Л..  Съгласно разпоредбите на чл. 76, ал. 1 и 2 от Семейния кодекс (СК), роднините на единия съпруг са роднини по сватовство, както на другия съпруг, така и на неговите роднини (чл. 76. ал. 1 от СК), а съгласно ал. 2 от СК, в линията и в степента, в които едно лице е роднина на единия съпруг, то е роднина по сватовство на другия съпруг, Александър Николов е роднина по сватовство от втора степен с В. Л..</w:t>
      </w:r>
    </w:p>
    <w:p w:rsidR="00000000" w:rsidDel="00000000" w:rsidP="00000000" w:rsidRDefault="00000000" w:rsidRPr="00000000" w14:paraId="00000047">
      <w:pPr>
        <w:ind w:firstLine="567"/>
        <w:jc w:val="both"/>
        <w:rPr>
          <w:sz w:val="24"/>
          <w:szCs w:val="24"/>
        </w:rPr>
      </w:pPr>
      <w:r w:rsidDel="00000000" w:rsidR="00000000" w:rsidRPr="00000000">
        <w:rPr>
          <w:sz w:val="24"/>
          <w:szCs w:val="24"/>
          <w:rtl w:val="0"/>
        </w:rPr>
        <w:t xml:space="preserve">Предвид гореизложеното, налице са две от предпоставките от общия състав на конфликт на интереси по отношение на Александър Николов, упражнени правомощия при издаването на </w:t>
      </w:r>
      <w:r w:rsidDel="00000000" w:rsidR="00000000" w:rsidRPr="00000000">
        <w:rPr>
          <w:color w:val="000000"/>
          <w:sz w:val="24"/>
          <w:szCs w:val="24"/>
          <w:rtl w:val="0"/>
        </w:rPr>
        <w:t xml:space="preserve">Допълнително споразумение № 5378/17.07.2019г., </w:t>
      </w:r>
      <w:r w:rsidDel="00000000" w:rsidR="00000000" w:rsidRPr="00000000">
        <w:rPr>
          <w:sz w:val="24"/>
          <w:szCs w:val="24"/>
          <w:rtl w:val="0"/>
        </w:rPr>
        <w:t xml:space="preserve">Допълнително споразумение № 5377/16.07.2019г., Заповед № НГ-67/29.11.2019г., Заповед № НГ-33/10.07.2019г., Заповед № НГ-53/03.08.2021г. и Заповед № АД-55/11.01.2022г. и частен интерес за свързаните лица – В. Л. и А. И..</w:t>
      </w:r>
    </w:p>
    <w:p w:rsidR="00000000" w:rsidDel="00000000" w:rsidP="00000000" w:rsidRDefault="00000000" w:rsidRPr="00000000" w14:paraId="00000048">
      <w:pPr>
        <w:ind w:firstLine="567"/>
        <w:jc w:val="both"/>
        <w:rPr>
          <w:sz w:val="24"/>
          <w:szCs w:val="24"/>
        </w:rPr>
      </w:pPr>
      <w:r w:rsidDel="00000000" w:rsidR="00000000" w:rsidRPr="00000000">
        <w:rPr>
          <w:sz w:val="24"/>
          <w:szCs w:val="24"/>
          <w:rtl w:val="0"/>
        </w:rPr>
        <w:t xml:space="preserve">Липсва обаче третият елемент от фактическия състав на конфликта на интереси, а именно – лице, заемащо висша публична длъжност. </w:t>
      </w:r>
    </w:p>
    <w:p w:rsidR="00000000" w:rsidDel="00000000" w:rsidP="00000000" w:rsidRDefault="00000000" w:rsidRPr="00000000" w14:paraId="00000049">
      <w:pPr>
        <w:ind w:firstLine="567"/>
        <w:jc w:val="both"/>
        <w:rPr>
          <w:sz w:val="24"/>
          <w:szCs w:val="24"/>
        </w:rPr>
      </w:pPr>
      <w:r w:rsidDel="00000000" w:rsidR="00000000" w:rsidRPr="00000000">
        <w:rPr>
          <w:sz w:val="24"/>
          <w:szCs w:val="24"/>
          <w:rtl w:val="0"/>
        </w:rPr>
        <w:t xml:space="preserve">Едновременно със сключване на Трудов договор № 38/05.03.2019г., въз основа на който Николов заема длъжност заместник изпълнителен директор на „***“ ЕАД, същият е определен и за търговски пълномощник на дружеството с нотариално заверени пълномощни от същата дата, а именно 05.03.2019г.</w:t>
      </w:r>
    </w:p>
    <w:p w:rsidR="00000000" w:rsidDel="00000000" w:rsidP="00000000" w:rsidRDefault="00000000" w:rsidRPr="00000000" w14:paraId="0000004A">
      <w:pPr>
        <w:ind w:firstLine="567"/>
        <w:jc w:val="both"/>
        <w:rPr>
          <w:sz w:val="24"/>
          <w:szCs w:val="24"/>
        </w:rPr>
      </w:pPr>
      <w:r w:rsidDel="00000000" w:rsidR="00000000" w:rsidRPr="00000000">
        <w:rPr>
          <w:sz w:val="24"/>
          <w:szCs w:val="24"/>
          <w:rtl w:val="0"/>
        </w:rPr>
        <w:t xml:space="preserve">При упражняването на посочените правомощия, Александър Николов действа като търговски пълномощник на „***“ ЕАД, въз основа на нотариално заверени пълномощни с рег. № 1843 от 05.03.2019г. и с рег. № 1849 от 05.03.2019г. на Нотариус № 373 с район РС – гр. К.. </w:t>
      </w:r>
    </w:p>
    <w:p w:rsidR="00000000" w:rsidDel="00000000" w:rsidP="00000000" w:rsidRDefault="00000000" w:rsidRPr="00000000" w14:paraId="0000004B">
      <w:pPr>
        <w:ind w:firstLine="567"/>
        <w:jc w:val="both"/>
        <w:rPr>
          <w:sz w:val="24"/>
          <w:szCs w:val="24"/>
        </w:rPr>
      </w:pPr>
      <w:r w:rsidDel="00000000" w:rsidR="00000000" w:rsidRPr="00000000">
        <w:rPr>
          <w:sz w:val="24"/>
          <w:szCs w:val="24"/>
          <w:rtl w:val="0"/>
        </w:rPr>
        <w:t xml:space="preserve">Съгласно чл. 26, ал. 1 от Търговския закон (ТЗ), търговският пълномощник е лице, упълномощено от търговец да извършва посочените в пълномощното действия срещу възнаграждение. При липса на други указания пълномощникът се смята упълномощен да извършва всички действия, свързани с обикновената дейност на търговеца. Упълномощаването става писмено с нотариално заверен подпис.</w:t>
      </w:r>
    </w:p>
    <w:p w:rsidR="00000000" w:rsidDel="00000000" w:rsidP="00000000" w:rsidRDefault="00000000" w:rsidRPr="00000000" w14:paraId="0000004C">
      <w:pPr>
        <w:ind w:firstLine="567"/>
        <w:jc w:val="both"/>
        <w:rPr>
          <w:sz w:val="24"/>
          <w:szCs w:val="24"/>
        </w:rPr>
      </w:pPr>
      <w:r w:rsidDel="00000000" w:rsidR="00000000" w:rsidRPr="00000000">
        <w:rPr>
          <w:sz w:val="24"/>
          <w:szCs w:val="24"/>
          <w:rtl w:val="0"/>
        </w:rPr>
        <w:t xml:space="preserve">Горните обстоятелства налагат извода, че Александър Николов, в качеството му на търговски пълномощник на „***“ ЕАД не е лице, заемащо висша публична длъжност по смисъла на чл. 6, ал. 1, т. 40 от ЗПКОНПИ, тъй като такива са само членовете на управителните и контролните органи на дъщерните на „***“ ЕАД дружества, но не и търговските пълномощници на такива лица.</w:t>
      </w:r>
    </w:p>
    <w:p w:rsidR="00000000" w:rsidDel="00000000" w:rsidP="00000000" w:rsidRDefault="00000000" w:rsidRPr="00000000" w14:paraId="0000004D">
      <w:pPr>
        <w:ind w:firstLine="720"/>
        <w:jc w:val="both"/>
        <w:rPr>
          <w:sz w:val="24"/>
          <w:szCs w:val="24"/>
        </w:rPr>
      </w:pPr>
      <w:r w:rsidDel="00000000" w:rsidR="00000000" w:rsidRPr="00000000">
        <w:rPr>
          <w:sz w:val="24"/>
          <w:szCs w:val="24"/>
          <w:rtl w:val="0"/>
        </w:rPr>
        <w:t xml:space="preserve">Липсата на който и да е елемент от общия състав на конфликта на интереси, съгласно чл.52 от ЗПКОНПИ, води до липсата на конфликт на интереси. </w:t>
      </w:r>
    </w:p>
    <w:p w:rsidR="00000000" w:rsidDel="00000000" w:rsidP="00000000" w:rsidRDefault="00000000" w:rsidRPr="00000000" w14:paraId="0000004E">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Относно твърденията в сигнала, че освен член на Съвета на директорите на „***“ ЕАД, Александър Николов е председател и на Съвета по „Икономика и финанси“, като едновременно с това участва и подписва материалите, предмет на заседание на Съвета на директорите и гласува същите на заседанията на Съвета на директорите на дружеството, се установи, че по така изложените твърдения КПКОНПИ  се е произнесла в административно производство по сигнал с вх. № ЦУ01/С-677/11.08.2021 г. с постановяване на Решение № РС-677-21-090 от 17.11.2021 г. на КПКОНПИ, влязло в сила.</w:t>
      </w:r>
    </w:p>
    <w:p w:rsidR="00000000" w:rsidDel="00000000" w:rsidP="00000000" w:rsidRDefault="00000000" w:rsidRPr="00000000" w14:paraId="0000004F">
      <w:pPr>
        <w:tabs>
          <w:tab w:val="left" w:leader="none" w:pos="426"/>
          <w:tab w:val="left" w:leader="none" w:pos="709"/>
        </w:tabs>
        <w:ind w:right="1"/>
        <w:jc w:val="both"/>
        <w:rPr>
          <w:color w:val="000000"/>
          <w:sz w:val="24"/>
          <w:szCs w:val="24"/>
        </w:rPr>
      </w:pPr>
      <w:r w:rsidDel="00000000" w:rsidR="00000000" w:rsidRPr="00000000">
        <w:rPr>
          <w:color w:val="000000"/>
          <w:sz w:val="24"/>
          <w:szCs w:val="24"/>
          <w:rtl w:val="0"/>
        </w:rPr>
        <w:tab/>
        <w:tab/>
        <w:t xml:space="preserve">Относно твърденията за нарушения, свързани с продажбата на електрическа енергия  чрез организирания борсов пазар, се установи, че на основание чл. 100, ал. 4 от Закона за енергетиката (ЗЕ), сделките по ал. 1, които се сключват от производители на електрическа енергия с обект с обща инсталирана мощност 500 kW и над 500 kW, от операторите на електропреносната и електроразпределителните мрежи за компенсиране на технологичните разходи по пренос, съответно по разпределение, както и сделките по чл. 100, ал. 2 и 3 от ЗЕ  се осъществяват на организиран борсов пазар на електрическа енергия. „***“ ЕАД е търговски участник на организиран борсов пазар на електрическа енергия въз основа на сключен Договор № 145/17.07.2020г., видно от писмо с рег. № ЦУ01-737#1/28.01.2022г., по типов образец на същия, достъпен на електронната страница на “***” ЕАД, съобразно Правила за работа на организиран борсов пазар на електрическа енергия, в сила от 19.06.2020 г., издадени от Комисията за енергийно и водно регулиране (Обн. ДВ. бр. 55 от 19 Юни 2020г., последно изм. и доп. ДВ. бр. 2 от 7 Януари 2022г.). В изпълнение на чл. 13-16 от договора „***“ ЕАД упражнява правата и задълженията си по сключения с “***” ЕАД чрез овластени от него лица, наречени отговорници и носи договорна отговорност за техните действия или бездействия. Като търговски участник „***“ ЕАД е длъжно да посочи данни за своите отговорници в приложенията към договора с “***” ЕАД, относими за отделните пазарни сегменти. Промяна на отговорниците по съответното приложение се осъществява чрез подписване на ново приложение към договора. Правата и задълженията на отговорниците са определени в Правилата за работа на организиран борсов пазар на електрическа енергия, рефериращи към Регламент (ЕС) № 1227/2011 на Европейския парламент и на Съвета от 25 октомври 2011 г. относно интегритета и прозрачността на пазара за търговия на едро с енергия (REMIT) и Регламент за изпълнение (ЕС) № 1348/2014 на Комисията от 17 декември 2014 г. за прилагане на член 8, параграфи 2 и 6 от Регламент (ЕС) № 1227/2011 на Европейския парламент и на Съвета относно интегритета и прозрачността на пазара за търговия на едро с енергия по отношение на докладването на данни. С оглед гореизложеното, може да се направи правния извод, че лицата – отговорници, чрез които „***“ ЕАД упражнява правата си по договор с “***” ЕАД  не са в кръга на лицата по чл. 6, ал. 1 от ЗПКОНПИ.</w:t>
      </w:r>
    </w:p>
    <w:p w:rsidR="00000000" w:rsidDel="00000000" w:rsidP="00000000" w:rsidRDefault="00000000" w:rsidRPr="00000000" w14:paraId="00000050">
      <w:pPr>
        <w:tabs>
          <w:tab w:val="left" w:leader="none" w:pos="426"/>
          <w:tab w:val="left" w:leader="none" w:pos="709"/>
        </w:tabs>
        <w:ind w:right="1"/>
        <w:jc w:val="both"/>
        <w:rPr>
          <w:color w:val="000000"/>
          <w:sz w:val="24"/>
          <w:szCs w:val="24"/>
        </w:rPr>
      </w:pPr>
      <w:r w:rsidDel="00000000" w:rsidR="00000000" w:rsidRPr="00000000">
        <w:rPr>
          <w:rtl w:val="0"/>
        </w:rPr>
      </w:r>
    </w:p>
    <w:p w:rsidR="00000000" w:rsidDel="00000000" w:rsidP="00000000" w:rsidRDefault="00000000" w:rsidRPr="00000000" w14:paraId="00000051">
      <w:pPr>
        <w:ind w:firstLine="567"/>
        <w:jc w:val="both"/>
        <w:rPr>
          <w:sz w:val="24"/>
          <w:szCs w:val="24"/>
        </w:rPr>
      </w:pPr>
      <w:r w:rsidDel="00000000" w:rsidR="00000000" w:rsidRPr="00000000">
        <w:rPr>
          <w:sz w:val="24"/>
          <w:szCs w:val="24"/>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2">
      <w:pPr>
        <w:ind w:firstLine="709"/>
        <w:jc w:val="both"/>
        <w:rPr>
          <w:sz w:val="24"/>
          <w:szCs w:val="24"/>
        </w:rPr>
      </w:pPr>
      <w:r w:rsidDel="00000000" w:rsidR="00000000" w:rsidRPr="00000000">
        <w:rPr>
          <w:rtl w:val="0"/>
        </w:rPr>
      </w:r>
    </w:p>
    <w:p w:rsidR="00000000" w:rsidDel="00000000" w:rsidP="00000000" w:rsidRDefault="00000000" w:rsidRPr="00000000" w14:paraId="00000053">
      <w:pPr>
        <w:ind w:firstLine="709"/>
        <w:jc w:val="both"/>
        <w:rPr>
          <w:sz w:val="24"/>
          <w:szCs w:val="24"/>
        </w:rPr>
      </w:pPr>
      <w:r w:rsidDel="00000000" w:rsidR="00000000" w:rsidRPr="00000000">
        <w:rPr>
          <w:rtl w:val="0"/>
        </w:rPr>
      </w:r>
    </w:p>
    <w:p w:rsidR="00000000" w:rsidDel="00000000" w:rsidP="00000000" w:rsidRDefault="00000000" w:rsidRPr="00000000" w14:paraId="00000054">
      <w:pPr>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55">
      <w:pPr>
        <w:ind w:firstLine="709"/>
        <w:jc w:val="both"/>
        <w:rPr>
          <w:sz w:val="24"/>
          <w:szCs w:val="24"/>
        </w:rPr>
      </w:pPr>
      <w:r w:rsidDel="00000000" w:rsidR="00000000" w:rsidRPr="00000000">
        <w:rPr>
          <w:rtl w:val="0"/>
        </w:rPr>
      </w:r>
    </w:p>
    <w:p w:rsidR="00000000" w:rsidDel="00000000" w:rsidP="00000000" w:rsidRDefault="00000000" w:rsidRPr="00000000" w14:paraId="00000056">
      <w:pPr>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Наско Михов с ЕГН ***, изпълнителен директор на „***“ ЕАД и лице, заемащо висша публична длъжност по смисъла на чл. 6, ал. 1, т. 40 от ЗПКОНПИ във връзка с подписването на Трудов договор № 52/22.03.2021г., Трудов договор № 68/08.05.2019г., Трудов договор № 187/01.12.2020г., Споразумение за вътрешно заместване № 105/16.01.2020г. и Допълнителни споразумения № 4178/02.11.2021г., № 257/14.01.2019г., № 1043/25.04.2019г., № 1513/27.05.2019г., № 371/02.04.2020г., № 693/22.04.2020г., № 22/03.02.2021г., № 467/14.04.2020г. и № 857/29.07.2021г., № 5712/15.10.2019г., № 2279/18.09.2020г., № 2436/18.11.2020г., № 462/07.06.2021г., № 6038/25.11.2019г., № 1480/11.05.2020г., № 2290/21.09.2020г., № 371/16.04.2021г., № 548/25.06.2021г. и № 4290/30.12.2021г., № 6074/25.11.2019г., № 1160/27.04.2020г. и № 2422/17.11.2020г., поради липса на частен интерес. </w:t>
      </w:r>
    </w:p>
    <w:p w:rsidR="00000000" w:rsidDel="00000000" w:rsidP="00000000" w:rsidRDefault="00000000" w:rsidRPr="00000000" w14:paraId="00000057">
      <w:pPr>
        <w:ind w:firstLine="709"/>
        <w:jc w:val="both"/>
        <w:rPr>
          <w:sz w:val="24"/>
          <w:szCs w:val="24"/>
        </w:rPr>
      </w:pPr>
      <w:r w:rsidDel="00000000" w:rsidR="00000000" w:rsidRPr="00000000">
        <w:rPr>
          <w:rtl w:val="0"/>
        </w:rPr>
      </w:r>
    </w:p>
    <w:p w:rsidR="00000000" w:rsidDel="00000000" w:rsidP="00000000" w:rsidRDefault="00000000" w:rsidRPr="00000000" w14:paraId="00000058">
      <w:pPr>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Александър Николов с ЕГН ***, в качеството му на търговски пълномощник на „***“ ЕАД, във връзка това, че е</w:t>
      </w:r>
      <w:r w:rsidDel="00000000" w:rsidR="00000000" w:rsidRPr="00000000">
        <w:rPr>
          <w:color w:val="000000"/>
          <w:sz w:val="24"/>
          <w:szCs w:val="24"/>
          <w:rtl w:val="0"/>
        </w:rPr>
        <w:t xml:space="preserve"> сключил Допълнително споразумение № 5378/17.07.2019г., </w:t>
      </w:r>
      <w:r w:rsidDel="00000000" w:rsidR="00000000" w:rsidRPr="00000000">
        <w:rPr>
          <w:sz w:val="24"/>
          <w:szCs w:val="24"/>
          <w:rtl w:val="0"/>
        </w:rPr>
        <w:t xml:space="preserve">Допълнително споразумение № 5377/16.07.2019г., както и че е издал Заповед № НГ-67/29.11.2019г., Заповед № НГ-33/10.07.2019г., Заповед № НГ-53/03.08.2021г. и Заповед № АД-55/11.01.2022г., поради липса на лице, заемащо висша публична длъжност, по чл. 6, ал. 1 от ЗПКОНПИ.</w:t>
      </w:r>
    </w:p>
    <w:p w:rsidR="00000000" w:rsidDel="00000000" w:rsidP="00000000" w:rsidRDefault="00000000" w:rsidRPr="00000000" w14:paraId="00000059">
      <w:pPr>
        <w:ind w:firstLine="709"/>
        <w:jc w:val="both"/>
        <w:rPr>
          <w:sz w:val="24"/>
          <w:szCs w:val="24"/>
        </w:rPr>
      </w:pPr>
      <w:r w:rsidDel="00000000" w:rsidR="00000000" w:rsidRPr="00000000">
        <w:rPr>
          <w:rtl w:val="0"/>
        </w:rPr>
      </w:r>
    </w:p>
    <w:p w:rsidR="00000000" w:rsidDel="00000000" w:rsidP="00000000" w:rsidRDefault="00000000" w:rsidRPr="00000000" w14:paraId="0000005A">
      <w:pPr>
        <w:ind w:firstLine="709"/>
        <w:jc w:val="both"/>
        <w:rPr>
          <w:sz w:val="24"/>
          <w:szCs w:val="24"/>
        </w:rPr>
      </w:pPr>
      <w:r w:rsidDel="00000000" w:rsidR="00000000" w:rsidRPr="00000000">
        <w:rPr>
          <w:sz w:val="24"/>
          <w:szCs w:val="24"/>
          <w:rtl w:val="0"/>
        </w:rPr>
        <w:t xml:space="preserve">Препис от решението да се изпрати на Окръжна прокуратура В., с оглед преценка за реализиране на правомощията по чл. 76, ал. 2 от ЗПКОНПИ в частта, в която не е установен конфликт на интереси.</w:t>
      </w:r>
    </w:p>
    <w:p w:rsidR="00000000" w:rsidDel="00000000" w:rsidP="00000000" w:rsidRDefault="00000000" w:rsidRPr="00000000" w14:paraId="0000005B">
      <w:pPr>
        <w:ind w:firstLine="709"/>
        <w:jc w:val="both"/>
        <w:rPr>
          <w:sz w:val="24"/>
          <w:szCs w:val="24"/>
        </w:rPr>
      </w:pPr>
      <w:r w:rsidDel="00000000" w:rsidR="00000000" w:rsidRPr="00000000">
        <w:rPr>
          <w:rtl w:val="0"/>
        </w:rPr>
      </w:r>
    </w:p>
    <w:p w:rsidR="00000000" w:rsidDel="00000000" w:rsidP="00000000" w:rsidRDefault="00000000" w:rsidRPr="00000000" w14:paraId="0000005C">
      <w:pPr>
        <w:ind w:firstLine="709"/>
        <w:jc w:val="both"/>
        <w:rPr>
          <w:sz w:val="24"/>
          <w:szCs w:val="24"/>
        </w:rPr>
      </w:pPr>
      <w:r w:rsidDel="00000000" w:rsidR="00000000" w:rsidRPr="00000000">
        <w:rPr>
          <w:sz w:val="24"/>
          <w:szCs w:val="24"/>
          <w:rtl w:val="0"/>
        </w:rPr>
        <w:t xml:space="preserve">Препис от решението да се изпрати на Наско Михов – изпълнителен директор на „***“ ЕАД и Александър Николов – търговски пълномощник на „***“ ЕАД, на основание чл. 75, т. 1 от ЗПКОНПИ.</w:t>
      </w:r>
    </w:p>
    <w:p w:rsidR="00000000" w:rsidDel="00000000" w:rsidP="00000000" w:rsidRDefault="00000000" w:rsidRPr="00000000" w14:paraId="0000005D">
      <w:pPr>
        <w:ind w:firstLine="709"/>
        <w:jc w:val="both"/>
        <w:rPr>
          <w:sz w:val="24"/>
          <w:szCs w:val="24"/>
        </w:rPr>
      </w:pPr>
      <w:r w:rsidDel="00000000" w:rsidR="00000000" w:rsidRPr="00000000">
        <w:rPr>
          <w:rtl w:val="0"/>
        </w:rPr>
      </w:r>
    </w:p>
    <w:p w:rsidR="00000000" w:rsidDel="00000000" w:rsidP="00000000" w:rsidRDefault="00000000" w:rsidRPr="00000000" w14:paraId="0000005E">
      <w:pPr>
        <w:tabs>
          <w:tab w:val="left" w:leader="none" w:pos="6300"/>
        </w:tabs>
        <w:rPr>
          <w:b w:val="1"/>
          <w:bCs w:val="1"/>
          <w:sz w:val="24"/>
          <w:szCs w:val="24"/>
        </w:rPr>
      </w:pPr>
      <w:r w:rsidDel="00000000" w:rsidR="00000000" w:rsidRPr="00000000">
        <w:rPr>
          <w:rtl w:val="0"/>
        </w:rPr>
      </w:r>
    </w:p>
    <w:p w:rsidR="00000000" w:rsidDel="00000000" w:rsidP="00000000" w:rsidRDefault="00000000" w:rsidRPr="00000000" w14:paraId="0000005F">
      <w:pPr>
        <w:tabs>
          <w:tab w:val="left" w:leader="none" w:pos="5400"/>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0">
      <w:pPr>
        <w:tabs>
          <w:tab w:val="left" w:leader="none" w:pos="426"/>
        </w:tabs>
        <w:ind w:right="49"/>
        <w:jc w:val="both"/>
        <w:rPr>
          <w:b w:val="1"/>
          <w:bCs w:val="1"/>
          <w:sz w:val="24"/>
          <w:szCs w:val="24"/>
        </w:rPr>
      </w:pPr>
      <w:r w:rsidDel="00000000" w:rsidR="00000000" w:rsidRPr="00000000">
        <w:rPr>
          <w:b w:val="1"/>
          <w:bCs w:val="1"/>
          <w:sz w:val="24"/>
          <w:szCs w:val="24"/>
          <w:rtl w:val="0"/>
        </w:rPr>
        <w:tab/>
        <w:t xml:space="preserve">КОМИСИЯ:</w:t>
      </w:r>
    </w:p>
    <w:p w:rsidR="00000000" w:rsidDel="00000000" w:rsidP="00000000" w:rsidRDefault="00000000" w:rsidRPr="00000000" w14:paraId="00000061">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62">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63">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ЗАМЕСТНИК - ПРЕДСЕДАТЕЛ:…/п/……………/АНТОН СЛАВЧЕВ/</w:t>
      </w:r>
    </w:p>
    <w:p w:rsidR="00000000" w:rsidDel="00000000" w:rsidP="00000000" w:rsidRDefault="00000000" w:rsidRPr="00000000" w14:paraId="00000064">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5">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ЧЛЕН:…………………………………/п/……/АНТОАНЕТА ЦОНКОВА/</w:t>
      </w:r>
    </w:p>
    <w:p w:rsidR="00000000" w:rsidDel="00000000" w:rsidP="00000000" w:rsidRDefault="00000000" w:rsidRPr="00000000" w14:paraId="00000066">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7">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ЧЛЕН:…………………...……………./п/...…………../ПЛАМЕН ЙОЦОВ/</w:t>
      </w:r>
    </w:p>
    <w:p w:rsidR="00000000" w:rsidDel="00000000" w:rsidP="00000000" w:rsidRDefault="00000000" w:rsidRPr="00000000" w14:paraId="00000068">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9">
      <w:pPr>
        <w:tabs>
          <w:tab w:val="left" w:leader="none" w:pos="426"/>
        </w:tabs>
        <w:spacing w:line="276" w:lineRule="auto"/>
        <w:ind w:right="49"/>
        <w:jc w:val="both"/>
        <w:rPr>
          <w:sz w:val="18"/>
          <w:szCs w:val="18"/>
          <w:u w:val="single"/>
        </w:rPr>
      </w:pPr>
      <w:r w:rsidDel="00000000" w:rsidR="00000000" w:rsidRPr="00000000">
        <w:rPr>
          <w:b w:val="1"/>
          <w:bCs w:val="1"/>
          <w:sz w:val="24"/>
          <w:szCs w:val="24"/>
          <w:rtl w:val="0"/>
        </w:rPr>
        <w:tab/>
        <w:tab/>
        <w:tab/>
        <w:t xml:space="preserve">ЧЛЕН:…………………………………/п/................../СИЛВИЯ КЪДРЕВА/</w:t>
      </w:r>
      <w:r w:rsidDel="00000000" w:rsidR="00000000" w:rsidRPr="00000000">
        <w:rPr>
          <w:rtl w:val="0"/>
        </w:rPr>
      </w:r>
    </w:p>
    <w:p w:rsidR="00000000" w:rsidDel="00000000" w:rsidP="00000000" w:rsidRDefault="00000000" w:rsidRPr="00000000" w14:paraId="0000006A">
      <w:pPr>
        <w:tabs>
          <w:tab w:val="left" w:leader="none" w:pos="5400"/>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6B">
      <w:pPr>
        <w:tabs>
          <w:tab w:val="left" w:leader="none" w:pos="5400"/>
        </w:tabs>
        <w:spacing w:line="276" w:lineRule="auto"/>
        <w:ind w:right="49"/>
        <w:jc w:val="both"/>
        <w:rPr>
          <w:sz w:val="18"/>
          <w:szCs w:val="18"/>
        </w:rPr>
      </w:pPr>
      <w:r w:rsidDel="00000000" w:rsidR="00000000" w:rsidRPr="00000000">
        <w:rPr>
          <w:rtl w:val="0"/>
        </w:rPr>
      </w:r>
    </w:p>
    <w:p w:rsidR="00000000" w:rsidDel="00000000" w:rsidP="00000000" w:rsidRDefault="00000000" w:rsidRPr="00000000" w14:paraId="0000006C">
      <w:pPr>
        <w:tabs>
          <w:tab w:val="left" w:leader="none" w:pos="5400"/>
        </w:tabs>
        <w:spacing w:line="276" w:lineRule="auto"/>
        <w:ind w:right="49"/>
        <w:jc w:val="both"/>
        <w:rPr>
          <w:sz w:val="18"/>
          <w:szCs w:val="18"/>
        </w:rPr>
      </w:pPr>
      <w:r w:rsidDel="00000000" w:rsidR="00000000" w:rsidRPr="00000000">
        <w:rPr>
          <w:rtl w:val="0"/>
        </w:rPr>
      </w:r>
    </w:p>
    <w:p w:rsidR="00000000" w:rsidDel="00000000" w:rsidP="00000000" w:rsidRDefault="00000000" w:rsidRPr="00000000" w14:paraId="0000006D">
      <w:pPr>
        <w:tabs>
          <w:tab w:val="left" w:leader="none" w:pos="5400"/>
        </w:tabs>
        <w:spacing w:line="276" w:lineRule="auto"/>
        <w:ind w:right="49"/>
        <w:jc w:val="both"/>
        <w:rPr>
          <w:sz w:val="18"/>
          <w:szCs w:val="18"/>
        </w:rPr>
      </w:pPr>
      <w:r w:rsidDel="00000000" w:rsidR="00000000" w:rsidRPr="00000000">
        <w:rPr>
          <w:rtl w:val="0"/>
        </w:rPr>
      </w:r>
    </w:p>
    <w:p w:rsidR="00000000" w:rsidDel="00000000" w:rsidP="00000000" w:rsidRDefault="00000000" w:rsidRPr="00000000" w14:paraId="0000006E">
      <w:pPr>
        <w:rPr>
          <w:sz w:val="24"/>
          <w:szCs w:val="24"/>
          <w:u w:val="single"/>
        </w:rPr>
      </w:pPr>
      <w:r w:rsidDel="00000000" w:rsidR="00000000" w:rsidRPr="00000000">
        <w:rPr>
          <w:rtl w:val="0"/>
        </w:rPr>
      </w:r>
    </w:p>
    <w:p w:rsidR="00000000" w:rsidDel="00000000" w:rsidP="00000000" w:rsidRDefault="00000000" w:rsidRPr="00000000" w14:paraId="0000006F">
      <w:pPr>
        <w:rPr>
          <w:sz w:val="24"/>
          <w:szCs w:val="24"/>
          <w:u w:val="single"/>
        </w:rPr>
      </w:pPr>
      <w:r w:rsidDel="00000000" w:rsidR="00000000" w:rsidRPr="00000000">
        <w:rPr>
          <w:rtl w:val="0"/>
        </w:rPr>
      </w:r>
    </w:p>
    <w:p w:rsidR="00000000" w:rsidDel="00000000" w:rsidP="00000000" w:rsidRDefault="00000000" w:rsidRPr="00000000" w14:paraId="00000070">
      <w:pPr>
        <w:rPr>
          <w:sz w:val="24"/>
          <w:szCs w:val="24"/>
          <w:u w:val="single"/>
        </w:rPr>
      </w:pPr>
      <w:r w:rsidDel="00000000" w:rsidR="00000000" w:rsidRPr="00000000">
        <w:rPr>
          <w:rtl w:val="0"/>
        </w:rPr>
      </w:r>
    </w:p>
    <w:p w:rsidR="00000000" w:rsidDel="00000000" w:rsidP="00000000" w:rsidRDefault="00000000" w:rsidRPr="00000000" w14:paraId="00000071">
      <w:pPr>
        <w:rPr>
          <w:sz w:val="24"/>
          <w:szCs w:val="24"/>
          <w:u w:val="single"/>
        </w:rPr>
      </w:pPr>
      <w:r w:rsidDel="00000000" w:rsidR="00000000" w:rsidRPr="00000000">
        <w:rPr>
          <w:rtl w:val="0"/>
        </w:rPr>
      </w:r>
    </w:p>
    <w:p w:rsidR="00000000" w:rsidDel="00000000" w:rsidP="00000000" w:rsidRDefault="00000000" w:rsidRPr="00000000" w14:paraId="00000072">
      <w:pPr>
        <w:rPr>
          <w:sz w:val="24"/>
          <w:szCs w:val="24"/>
          <w:u w:val="single"/>
        </w:rPr>
      </w:pPr>
      <w:r w:rsidDel="00000000" w:rsidR="00000000" w:rsidRPr="00000000">
        <w:rPr>
          <w:rtl w:val="0"/>
        </w:rPr>
      </w:r>
    </w:p>
    <w:p w:rsidR="00000000" w:rsidDel="00000000" w:rsidP="00000000" w:rsidRDefault="00000000" w:rsidRPr="00000000" w14:paraId="00000073">
      <w:pPr>
        <w:rPr>
          <w:sz w:val="24"/>
          <w:szCs w:val="24"/>
          <w:u w:val="single"/>
        </w:rPr>
      </w:pPr>
      <w:r w:rsidDel="00000000" w:rsidR="00000000" w:rsidRPr="00000000">
        <w:rPr>
          <w:rtl w:val="0"/>
        </w:rPr>
      </w:r>
    </w:p>
    <w:sectPr>
      <w:headerReference r:id="rId6" w:type="first"/>
      <w:footerReference r:id="rId7" w:type="default"/>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710" cy="136271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710" cy="136271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7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78">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