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РН-689-24-28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21.10.2024 г., в град София, Комисията за противодействие на корупцията /КПК/,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КИ-329 от 18.09.2024 г. по сигнал с вх. № С-689/11.09.2024 г. на КПК. 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срещу Емине Якубова, в качеството й на заместник-кмет на Община А. и на общински съветник в Общински съвет Т. 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излагат твърдения за наличие на несъвместимост, свързана с нарушение на чл. 30, ал. 4, т. 4 от ЗМСМА относно съвместяване на длъжности от Емине Якубова, като заместник-кмет на Община А. от 08.11.2023 г. с ресор „***“ и общински съветник в Общински съвет Т. от същата дата. Към сигнала са приложени следните копия на документи: Решение на ОИК – Т. № 254/30.10.2023 г.; писмо рег. № 9502-7/1/10.07.2024 г. на Община А.; извадка от интернет страницата на Община А.</w:t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писма са изискани и представени следните доказателства: с писмо вх. № 9943-2/08.10.2024 г. са представени от кмета на Община А. Трудов договор за назначаване на Емине Якубова на длъжност заместник-кмет на Община А. и подписана от същата Декларация по чл. 49, ал. 1, т. 1 от Закона за противодействие на корупцията /ЗПК/, в качеството й на заместник-кмет на общината. С писмо вх. № КПК-9943-3/08.10.2024 г. на КПК, председателят на Постоянната комисия „**“ при Общински съвет Т. представя подписани от Якубова, в качеството й на общински съветник в Общински съвет Т. клетвен лист от 8 ноември 2023 г. и  Декларация по чл. 49, ал. 1, т. 1 от ЗПК.  </w:t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Търговския регистър и регистър на юридическите лица с нестопанска цел (ТРРЮЛНЦ).</w:t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ЕГН, адрес за кореспонденция, телефон и е подписан.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Емине Якубова заема длъжността „заместник-кмет“ в Община А. по силата на Трудов договор </w:t>
      </w:r>
      <w:r w:rsidDel="00000000" w:rsidR="00000000" w:rsidRPr="00000000">
        <w:rPr>
          <w:color w:val="000000"/>
          <w:vertAlign w:val="baseline"/>
          <w:rtl w:val="0"/>
        </w:rPr>
        <w:t xml:space="preserve"> № 1166/08.11.2024 г., сключен на основание чл. 68, ал. 1, т. 5 от КТ с кмета на Община А., считано от 08.11.2024 г.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на заместник-кмет на Община А., Емине Якубова </w:t>
      </w:r>
      <w:r w:rsidDel="00000000" w:rsidR="00000000" w:rsidRPr="00000000">
        <w:rPr>
          <w:color w:val="000000"/>
          <w:vertAlign w:val="baseline"/>
          <w:rtl w:val="0"/>
        </w:rPr>
        <w:t xml:space="preserve">е подала и подписала Декларация за несъвместимост по чл. 49, ал. 1, т. 1 от ЗПК с вх. № 9/20.11.2023 г. по описа на Община А., с която декларира, че не заема друга длъжност и не извършва дейност, която съгласно Конституцията или закон е несъвместима с положението й на лице, заемащо публична длъжност.</w:t>
      </w:r>
    </w:p>
    <w:p w:rsidR="00000000" w:rsidDel="00000000" w:rsidP="00000000" w:rsidRDefault="00000000" w:rsidRPr="00000000" w14:paraId="0000001B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Емине Якубова </w:t>
      </w:r>
      <w:r w:rsidDel="00000000" w:rsidR="00000000" w:rsidRPr="00000000">
        <w:rPr>
          <w:color w:val="000000"/>
          <w:vertAlign w:val="baseline"/>
          <w:rtl w:val="0"/>
        </w:rPr>
        <w:t xml:space="preserve">е избрана за общински съветник в Общински съвет Т. за мандат 2023 – 2027 г. и е положила клетва на 08.11.2023 г.</w:t>
      </w:r>
    </w:p>
    <w:p w:rsidR="00000000" w:rsidDel="00000000" w:rsidP="00000000" w:rsidRDefault="00000000" w:rsidRPr="00000000" w14:paraId="0000001C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качеството си на общински съветник в Общински съвет Т., на 30.11.2023 г. Емине </w:t>
      </w:r>
      <w:r w:rsidDel="00000000" w:rsidR="00000000" w:rsidRPr="00000000">
        <w:rPr>
          <w:vertAlign w:val="baseline"/>
          <w:rtl w:val="0"/>
        </w:rPr>
        <w:t xml:space="preserve">Якубова</w:t>
      </w:r>
      <w:r w:rsidDel="00000000" w:rsidR="00000000" w:rsidRPr="00000000">
        <w:rPr>
          <w:color w:val="000000"/>
          <w:vertAlign w:val="baseline"/>
          <w:rtl w:val="0"/>
        </w:rPr>
        <w:t xml:space="preserve">, е подала декларация по чл. 49, ал. 1, т. 1 от ЗПК, с която е декларирала, че не заема друга длъжност и не извършва дейност, която съгласно Конституцията или закон е несъвместима с положението й на лице, заемащо публична длъжност.</w:t>
      </w:r>
    </w:p>
    <w:p w:rsidR="00000000" w:rsidDel="00000000" w:rsidP="00000000" w:rsidRDefault="00000000" w:rsidRPr="00000000" w14:paraId="0000001D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извършена справка в </w:t>
      </w:r>
      <w:r w:rsidDel="00000000" w:rsidR="00000000" w:rsidRPr="00000000">
        <w:rPr>
          <w:vertAlign w:val="baseline"/>
          <w:rtl w:val="0"/>
        </w:rPr>
        <w:t xml:space="preserve">Търговския регистър и регистър на юридическите лица с нестопанска цел по ЕГН на Емине Якубова се установи, че до 26.04.2024 г. е била член на орган на управление – член на Управителния съвет на Сдружение „****“ с ЕИК *** и до 2018 г. на Сдружение „****“ с ЕИК ***.</w:t>
      </w:r>
    </w:p>
    <w:p w:rsidR="00000000" w:rsidDel="00000000" w:rsidP="00000000" w:rsidRDefault="00000000" w:rsidRPr="00000000" w14:paraId="0000001E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2">
      <w:pPr>
        <w:tabs>
          <w:tab w:val="left" w:leader="none" w:pos="426"/>
        </w:tabs>
        <w:ind w:right="-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 xml:space="preserve">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дейност, която съгласно Конституцията или закон е несъвместима с положението на лице, заемащо публична длъжност, съгласно § 1, т. 4 от ДР на ЗПК. </w:t>
      </w:r>
    </w:p>
    <w:p w:rsidR="00000000" w:rsidDel="00000000" w:rsidP="00000000" w:rsidRDefault="00000000" w:rsidRPr="00000000" w14:paraId="00000023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ЗПК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Емине Якубова, като заместник-кмет на Община А. и общински съветник в Общински съвет Т., приложение намират разпоредбите на ЗМСМА.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7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Емине Якубова, в качеството си на заместник-кмет на Община А. е лице, заемащо публична длъжност по чл. 6, ал. 1, т. 32 от ЗПК и в това си качество на 20.11.2023 г. е подала декларация по чл. 49, ал. 1, т. 1 от ЗПК за липса на обстоятелствата за несъвместимост, а именно: </w:t>
      </w:r>
      <w:r w:rsidDel="00000000" w:rsidR="00000000" w:rsidRPr="00000000">
        <w:rPr>
          <w:color w:val="000000"/>
          <w:vertAlign w:val="baseline"/>
          <w:rtl w:val="0"/>
        </w:rPr>
        <w:t xml:space="preserve">не заема друга длъжност и не извършва дейност, която съгласно Конституцията или специален закон е несъвместима с положението й на лице, заемащо публична длъжност. Липсата на обстоятелства за несъвместимост, като общински съветник в Общински съвет Т. и лице заемащо публична длъжност също по чл. 6, ал. 1, т. 32 от ЗПК, Емине Якубова е декларирала в подписаната от нея на 30.11.2023 г. декларация по чл. 49, ал. 1, т. 1 от ЗПК. 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41, ал. 1 от ЗМСМА, кметовете на общини, на райони и на кметства, кметските наместници, заместник-кметовете на общини и на райони и секретарите на общини не могат да извършват търговска дейност по смисъла на 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им. Съгласно ал. 4 на с.р. от ЗМСМА, заместник-кметовете на общини и на райони, кметските наместници и секретарите на общини при назначаването им на съответната длъжност представят декларация, удостоверяваща изискванията по ал. 1.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1, ал. 1 от Търговския закон търговец по смисъла на този закон е всяко физическо или юридическо лице, което по занятие извършва някоя от изчерпателно изброените в разпоредбата сделки. Съгласно ал. 2 и ал. 3 търговци са: 1. търговските дружества; 2. кооперациите с изключение на жилищностроителните кооперации. За търговец се смята и всяко лице, образувало предприятие, което по предмет и обем изисква неговите дела да се водят по търговски начин даже ако дейността му не е посочена в ал. 1. „Търговска дейност“ по смисъла на българското законодателство извършват търговците по смисъла на Търговския закон – търговци по правноорганизационната си форма (търговските дружества), лицата които извършват търговски сделки по чл. 1, ал. 1 по занятие и лицата по чл. 1, ал. 3, които са образували предприятие, което по предмет и обем изисква неговите дела да се водят по търговски начин. Физическите лица, които извършват търговска дейност във втората и третата хипотеза, са едноличните търговци.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Докато по дефиниция сдруженията, като юридически лица с нестопанска цел са организации, които нямат за цел търговска дейност и печалба, не правят бизнес и не целят стопански резултати. Поради което законодателят е сметнал, че при тази хипотеза няма опасност общественият интерес да бъде застрашен или увреден от лични интереси на лицето, заемащо публична длъжност във връзка с участието му в надзорни, управителни и контролни органи на юридически лица с нестопанска цел.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Емине Якубова, </w:t>
      </w:r>
      <w:r w:rsidDel="00000000" w:rsidR="00000000" w:rsidRPr="00000000">
        <w:rPr>
          <w:vertAlign w:val="baseline"/>
          <w:rtl w:val="0"/>
        </w:rPr>
        <w:t xml:space="preserve">в качеството й на общински съветник в Общински съвет Т. и лице по чл. 6, ал. 1, т. 32 от ЗПК относими са ограниченията, въведени с разпоредбата на чл. 34, ал. 5 от Закона за местното самоуправление и местната администрацията (ЗМСМА) - и като заемаща посочената длъжност не може: 1.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предприятие; 2. да заема длъжност като общински съветник или подобна длъжност в друга държава - членка на Европейския съюз; 3. (изм. - ДВ, бр. 70 от 2020 г., в сила от 07.08.2020 г., изм. - ДВ, бр. 84 от 2023 г., в сила от 06.10.2023 г.) да извършва дейности, които водят до нарушаване на забрана или ограничение по глава осма, раздел ІІ от Закона за противодействие на корупцията.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Установеното от справка в ТРРРЮЛНЦ обстоятелство, че</w:t>
      </w:r>
      <w:r w:rsidDel="00000000" w:rsidR="00000000" w:rsidRPr="00000000">
        <w:rPr>
          <w:color w:val="000000"/>
          <w:vertAlign w:val="baseline"/>
          <w:rtl w:val="0"/>
        </w:rPr>
        <w:t xml:space="preserve"> Емине Якубова </w:t>
      </w:r>
      <w:r w:rsidDel="00000000" w:rsidR="00000000" w:rsidRPr="00000000">
        <w:rPr>
          <w:vertAlign w:val="baseline"/>
          <w:rtl w:val="0"/>
        </w:rPr>
        <w:t xml:space="preserve">до 26.04.2024 г. е </w:t>
      </w:r>
      <w:r w:rsidDel="00000000" w:rsidR="00000000" w:rsidRPr="00000000">
        <w:rPr>
          <w:color w:val="000000"/>
          <w:vertAlign w:val="baseline"/>
          <w:rtl w:val="0"/>
        </w:rPr>
        <w:t xml:space="preserve">член на орган на управление – член на Управителния съвет на Сдружение </w:t>
      </w:r>
      <w:r w:rsidDel="00000000" w:rsidR="00000000" w:rsidRPr="00000000">
        <w:rPr>
          <w:vertAlign w:val="baseline"/>
          <w:rtl w:val="0"/>
        </w:rPr>
        <w:t xml:space="preserve">с нестопанска цел „****“, юридическо лице, регистрирано  по Закона за юридическите лица с нестопанска цел</w:t>
      </w:r>
      <w:r w:rsidDel="00000000" w:rsidR="00000000" w:rsidRPr="00000000">
        <w:rPr>
          <w:color w:val="000000"/>
          <w:vertAlign w:val="baseline"/>
          <w:rtl w:val="0"/>
        </w:rPr>
        <w:t xml:space="preserve">, не попада сред забраните,  предвидени в разпоредбата </w:t>
      </w:r>
      <w:r w:rsidDel="00000000" w:rsidR="00000000" w:rsidRPr="00000000">
        <w:rPr>
          <w:vertAlign w:val="baseline"/>
          <w:rtl w:val="0"/>
        </w:rPr>
        <w:t xml:space="preserve">на чл. 41, ал. 1 от ЗМСМА по отношение на нея, в качеството й на заместник-кмет на Община А., както и на забраните по чл. 34, ал. 5 от ЗМСМА, относими за нея в качеството й на общински съветник в Общински съвет Т.</w:t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твърденията в сигнала относно заеманите от Якубова длъжности като „заместник-кмет“ на Община А., съответно назначена от кмета на същата община по трудово правоотношение и като общински съветник в Общински съвет Т., следва да се имат предвид и разпоредбите на чл. 30, ал. 4, т. 4 от ЗМСМА във връзка с чл. 107а, ал. 1, т. 4 от Кодекса на труда. Разпоредбата чл. 30, ал. 4, т. 4 от ЗМСМА, визира две основни хипотези - предсрочно прекратяване пълномощията на общинския съветник при: избирането му за народен представител или кмет (изборни длъжности) и при назначаването му за заместник-министър, заместник областен управител, заместник-кмет, кметски наместник или на щатна длъжност в съответната общинска администрация (назначаеми длъжности). С оглед на този законодателен подход и логика на закона, според съдебната практика, при граматическото тълкуване на спорния израз "в съответната общинска администрация", употребен в текста на чл. 30, ал. 4, т. 4 от ЗМСМА, същият следва да бъде отнесен към общинската администрация като цяло - общината, района и кметствата, както е посочено в чл. 15, ал. 1 от ЗМСМА. Следователно, при съобразяване на характера на процесната норма, съгласно съдебната практика, основание за предсрочно прекратяване пълномощията на общинския съветник е хипотезата на назначаването му или изпълняването му на щатна длъжност в съответната общинска администрация. Това е така, защото общинския съвет е орган на законодателната власт на ниво община, а кметът и администрацията - орган на изпълнителната власт, и е недопустимо едно и също лице да е и в двата органа, като участва и при вземане на решенията и при тяхното изпълнение. Аргумент в подкрепа на горните изводи по тълкуването на чл. 30, ал. 4, т. 4 от ЗМСМА се извежда и от разпоредбата на чл. 107а, ал. 1, т. 4 от КТ, въвеждащ забрана за сключване на трудов договор в държавната администрация с лице, което е общински съветник само в съответната община и разпоредбите на чл. 126, т. 12 и чл. 330, ал. 2, т. 7 и 8 от КТ, създаваща задължение за уведомяване при възникване на несъвместимост. 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настоящия случай, от събраните в проверката доказателства, се установява, че Емине Якубова изпълнява двете публични длъжности по смисъла на чл. 6, ал. 1, т. 32 от ЗПК – заместник-кмет и общински съветник, но в две различни общини, а именно Община А. и в Общински съвет Т. при Община Т., което не би могло да доведе до извод, че едно и също лице участва и при вземане на решенията и при тяхното изпълнение.</w:t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следва, че така установените в хода на проверката обстоятелства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Емине Якубова,</w:t>
      </w:r>
      <w:r w:rsidDel="00000000" w:rsidR="00000000" w:rsidRPr="00000000">
        <w:rPr>
          <w:vertAlign w:val="baseline"/>
          <w:rtl w:val="0"/>
        </w:rPr>
        <w:t xml:space="preserve"> в качеството й на заместник-кмет на Община А. и общински съветник в Общински съвет Т. за мандат 2023-2027 г. и</w:t>
      </w:r>
      <w:r w:rsidDel="00000000" w:rsidR="00000000" w:rsidRPr="00000000">
        <w:rPr>
          <w:color w:val="000000"/>
          <w:vertAlign w:val="baseline"/>
          <w:rtl w:val="0"/>
        </w:rPr>
        <w:t xml:space="preserve"> в тези й качества, лице, заемащо публична длъжност по смисъла на чл. 6, ал. 1, т. 32 от ЗПК,</w:t>
      </w:r>
      <w:r w:rsidDel="00000000" w:rsidR="00000000" w:rsidRPr="00000000">
        <w:rPr>
          <w:vertAlign w:val="baseline"/>
          <w:rtl w:val="0"/>
        </w:rPr>
        <w:t xml:space="preserve"> не противоречат на разпоредбата на чл. 41, ал. 1 от ЗМСМА относима за заместник-кметовете на общини, както и на чл. 34, ал. 5 от ЗМСМА относима за общинските съветници.  </w:t>
      </w:r>
    </w:p>
    <w:p w:rsidR="00000000" w:rsidDel="00000000" w:rsidP="00000000" w:rsidRDefault="00000000" w:rsidRPr="00000000" w14:paraId="00000030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Горните обстоятелства налагат извода за липса на несъвместимост при заемане на длъжността заместник-кмет на Община А. и общински съветник в Общински съвет Т.</w:t>
      </w:r>
      <w:r w:rsidDel="00000000" w:rsidR="00000000" w:rsidRPr="00000000">
        <w:rPr>
          <w:color w:val="000000"/>
          <w:vertAlign w:val="baseline"/>
          <w:rtl w:val="0"/>
        </w:rPr>
        <w:t xml:space="preserve"> от страна на Емине Якубова, в качеството й на лице, заемащо публична длъжност по смисъла на чл. 6, ал. 1, т. 32 от ЗПК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8 от ЗПК във вр. с § 7, ал. 2 от ПЗР на ЗПК, Комисията за противодействие на корупцията,</w:t>
      </w:r>
    </w:p>
    <w:p w:rsidR="00000000" w:rsidDel="00000000" w:rsidP="00000000" w:rsidRDefault="00000000" w:rsidRPr="00000000" w14:paraId="00000038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 Емине Якубова с ЕГН *****, в качеството й на заместник-кмет на Община А. и на общински съветник в Общински съвет Т. и лице, заемащо публична длъжност по смисъла на чл. 6, ал. 1, т. 32 от ЗПК, както и във връзка с участието й като член на Управителния съвет на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4"/>
          <w:szCs w:val="24"/>
          <w:vertAlign w:val="baseline"/>
          <w:rtl w:val="0"/>
        </w:rPr>
        <w:t xml:space="preserve">Сдружение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с нестопанска цел „***“ до 26.04.2024 г. </w:t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ЗАМЕСТНИК-ПРЕДСЕДАТЕЛ:……/п/………….../АНТОН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ЧЛЕН:……………/п/………………………….../АНТОАНЕТА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ЧЛЕН:…………/п/………...……………....……………./ПЛАМЕН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ЧЛЕН:………/п/…………………………..................../СИЛВИЯ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709" w:top="1134" w:left="1276" w:right="1041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