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РН-642-24-32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11.11.2024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КИ-312 от 02.09.2024 г. по сигнал с вх. № С- 642/20.08.2024 г. на Комисията за противодействие на корупцията (КПК, Комисията).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Румен Илиев – управител на „***“ ЕООД.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Изложените в сигнала данни сочат, че успоредно със заеманата длъжност като управител на „***“ ЕООД, Румен Илиев има участие като управител и съдружник в капитала на други две търговски дружества със сходен предмет на дейност, а именно - „****“ ООД и „*****“ ООД - обстоятелство, което той не е декларирал по надлежния ред. 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Изискани са и с писма с вх. № КПК-9991-1/15.10.2024 г. и вх. № КПК-9991-2/21.10.2024 г. на КПК от кмета на община Е.П.са получени заверени копия на Договор за възлагане на управлението на „***“ ЕООД с рег. индекс № ДГ-5460/30.11.2022 г., Заповед № 756/20.08.2024 г. на кмета на община Е.П. за прекратяване на Договор за възлагане на управлението на „***“ ЕООД; Решение № 349 на ОбС Е.П. по Протокол № 12/ 25.07.2024 г. ; Декларация за имущество и интереси по чл. 35, ал. 1, т. 2 от ЗПКОНПИ, част ІІ от Румен Илиев; Декларация за имущество и интереси по чл. 35, ал. 1, т. 2 от ЗПКОНПИ, част І от Румен Илиев; Декларация за несъвместимост от Румен Илиев от 20.04.2022 г.; Декларация за несъвместимост от Румен Илиев от 04.11.2023 г.  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Национална база данни „Население“ (НБД „Население“) и Търговския регистър и регистъра на юридическите лица с нестопанска цел (ТРРЮЛНЦ).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държавен орган.</w:t>
      </w:r>
    </w:p>
    <w:p w:rsidR="00000000" w:rsidDel="00000000" w:rsidP="00000000" w:rsidRDefault="00000000" w:rsidRPr="00000000" w14:paraId="00000017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„***“ ЕООД</w:t>
      </w:r>
      <w:r w:rsidDel="00000000" w:rsidR="00000000" w:rsidRPr="00000000">
        <w:rPr>
          <w:color w:val="000000"/>
          <w:vertAlign w:val="baseline"/>
          <w:rtl w:val="0"/>
        </w:rPr>
        <w:t xml:space="preserve"> е търговско дружество с едноличен собственик на капитала община Е. П. По смисъла на Закона за публичните предприятия, същото е публично предприятие. Румен  Илиев е назначен за управител на </w:t>
      </w:r>
      <w:r w:rsidDel="00000000" w:rsidR="00000000" w:rsidRPr="00000000">
        <w:rPr>
          <w:vertAlign w:val="baseline"/>
          <w:rtl w:val="0"/>
        </w:rPr>
        <w:t xml:space="preserve">„***“ ЕООД на </w:t>
      </w:r>
      <w:r w:rsidDel="00000000" w:rsidR="00000000" w:rsidRPr="00000000">
        <w:rPr>
          <w:u w:val="single"/>
          <w:vertAlign w:val="baseline"/>
          <w:rtl w:val="0"/>
        </w:rPr>
        <w:t xml:space="preserve">30.11.2022</w:t>
      </w:r>
      <w:r w:rsidDel="00000000" w:rsidR="00000000" w:rsidRPr="00000000">
        <w:rPr>
          <w:vertAlign w:val="baseline"/>
          <w:rtl w:val="0"/>
        </w:rPr>
        <w:t xml:space="preserve"> г., по силата на договор за възлагане на управлението на 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„***“ ЕООД с рег. индекс № ДГ-5460/30.11.2022 г., сключен между него и община Е. П., представлявана от кмета.</w:t>
      </w:r>
      <w:r w:rsidDel="00000000" w:rsidR="00000000" w:rsidRPr="00000000">
        <w:rPr>
          <w:color w:val="000000"/>
          <w:vertAlign w:val="baseline"/>
          <w:rtl w:val="0"/>
        </w:rPr>
        <w:t xml:space="preserve"> Договорът е сключен за срок от три години, като в чл. 9 от същия са предвидени осем изрични хипотези, при които договорът се  прекратява предсрочно. В т. 5 от разпоредбата се посочва, че една от тези хиротези е несъвместимост с изискванията по чл. 20 от Закона за публичните предприятия. 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писмо с</w:t>
      </w:r>
      <w:r w:rsidDel="00000000" w:rsidR="00000000" w:rsidRPr="00000000">
        <w:rPr>
          <w:vertAlign w:val="baseline"/>
          <w:rtl w:val="0"/>
        </w:rPr>
        <w:t xml:space="preserve"> вх. № КПК-9991-2/21.10.2024 г. на КПК от кмета на община Е.П.е предоставена </w:t>
      </w:r>
      <w:r w:rsidDel="00000000" w:rsidR="00000000" w:rsidRPr="00000000">
        <w:rPr>
          <w:color w:val="000000"/>
          <w:vertAlign w:val="baseline"/>
          <w:rtl w:val="0"/>
        </w:rPr>
        <w:t xml:space="preserve">Декларация от </w:t>
      </w:r>
      <w:r w:rsidDel="00000000" w:rsidR="00000000" w:rsidRPr="00000000">
        <w:rPr>
          <w:color w:val="000000"/>
          <w:u w:val="single"/>
          <w:vertAlign w:val="baseline"/>
          <w:rtl w:val="0"/>
        </w:rPr>
        <w:t xml:space="preserve">20.04.2022 г.,</w:t>
      </w:r>
      <w:r w:rsidDel="00000000" w:rsidR="00000000" w:rsidRPr="00000000">
        <w:rPr>
          <w:color w:val="000000"/>
          <w:vertAlign w:val="baseline"/>
          <w:rtl w:val="0"/>
        </w:rPr>
        <w:t xml:space="preserve"> подписана от Румен Илиев, в която същият, съгласно бланката –образец декларира, че в случай че бъде избран за управител на </w:t>
      </w:r>
      <w:r w:rsidDel="00000000" w:rsidR="00000000" w:rsidRPr="00000000">
        <w:rPr>
          <w:vertAlign w:val="baseline"/>
          <w:rtl w:val="0"/>
        </w:rPr>
        <w:t xml:space="preserve">„***“ ЕООД се задължава при подписването на договор за възлагане на управлението да отговаря на изрично изброените условия. Същите в голямата си част повтарят изискванията, съгласно чл. 20, ал. 1 от Закона за публичните предприятия (ЗПП), предвиждащ условията на които следва да отговаря управителят или член на колективен орган за управление и контрол на публично предприятие. В точка 11 от Декларацията Илиев посочва, че не е съдружник в събирателно, командитно дружество и в дружества с ограничена отговорност. Със същото </w:t>
      </w:r>
      <w:r w:rsidDel="00000000" w:rsidR="00000000" w:rsidRPr="00000000">
        <w:rPr>
          <w:color w:val="000000"/>
          <w:vertAlign w:val="baseline"/>
          <w:rtl w:val="0"/>
        </w:rPr>
        <w:t xml:space="preserve">писмо с</w:t>
      </w:r>
      <w:r w:rsidDel="00000000" w:rsidR="00000000" w:rsidRPr="00000000">
        <w:rPr>
          <w:vertAlign w:val="baseline"/>
          <w:rtl w:val="0"/>
        </w:rPr>
        <w:t xml:space="preserve"> вх. № КПК-9991-2/21.10.2024 г. на КПК от кмета на община Е.П. е предоставена същата бланка- образец на Декларация, също подписана от Румен Илиев, но от дата 04.11.2023 г. В Декларацията Илиев декларира (в образеца отново се използва глаголна форма в бъдеще време), че в случай, че</w:t>
      </w:r>
      <w:r w:rsidDel="00000000" w:rsidR="00000000" w:rsidRPr="00000000">
        <w:rPr>
          <w:color w:val="000000"/>
          <w:vertAlign w:val="baseline"/>
          <w:rtl w:val="0"/>
        </w:rPr>
        <w:t xml:space="preserve"> бъде избран за управител на …(образецът е оставен непопълнен), се задължава при подписването на договора за възлагане на управление да </w:t>
      </w:r>
      <w:r w:rsidDel="00000000" w:rsidR="00000000" w:rsidRPr="00000000">
        <w:rPr>
          <w:vertAlign w:val="baseline"/>
          <w:rtl w:val="0"/>
        </w:rPr>
        <w:t xml:space="preserve">отговаря на дванадесетте пункта от изискванията. Втората Декларация носи дата, която е почти година по - късно от датата на сключването на Договор за възлагане на управлението с рег. индекс № ДГ-5460/30.11.2022 г.  В пункт 11 от посочените изисквания в декларацията е предвидено, че деклараторът не е съдружник в събирателно, командитно дружество и в дружества с ограничена отговорност. И в двата образеца на Декларации, които Илиев е подписал, е посочено, че забраните по т. 10 и т. 11 се прилагат, когато се извършва дейност, сходна с дейността на дружеството. </w:t>
      </w:r>
    </w:p>
    <w:p w:rsidR="00000000" w:rsidDel="00000000" w:rsidP="00000000" w:rsidRDefault="00000000" w:rsidRPr="00000000" w14:paraId="00000019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справка по партидата на Румен Илиев в ТРРЮЛНЦ се установява, че той е участвал в следните търговски дружества: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993"/>
        </w:tabs>
        <w:ind w:left="0" w:firstLine="72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„****“ ООД, ЕИК: ****, на което е бил управител до 21.08.2024 г. и съдружник до 22.07.2024 г. Дружеството е с предмет на дейност: дървообработване, дървопреработване, дърводобив; сушене, импрегниране и модификация на дървесина, производство на конструктивни елементи от многослойна дървесина, производство на заготовки за мебелна промишленост, всички основни и спомагателни дейности в горските стопанства, възпроизводство и стопанисване на гори, дърводобив, оценка на горски имоти и др. 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993"/>
        </w:tabs>
        <w:ind w:left="0" w:firstLine="72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„****“ ООД, ЕИК: ****, на което е бил управител и съдружник до 09.09.2024 г. Дружеството е с предмет на дейност: комплексна преработка на дървесина, транспортиране на дървесина и продукти от дървесина, извършване на дейности в горите и земите от горски територии, свързани с консултиране, управление, стопанисване, възпроизводство, опазване и ползване, маркиране, добив на дървесина, изтовяне на горскостопански програми и оценки на горски имоти и др.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993"/>
        </w:tabs>
        <w:ind w:left="0" w:firstLine="72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„****“ ЕООД, ЕИК: ****, на което е бил едноличен собственик на капитала и управител до 25.06.2008 г.;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993"/>
        </w:tabs>
        <w:ind w:left="0" w:firstLine="72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„****“ ООД, ЕИК: ****, на което е бил управител до 31.10.2017 г. и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993"/>
        </w:tabs>
        <w:ind w:left="0" w:firstLine="72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„****“ ЕООД, ЕИК: ****, в което е бил съдружник до 09.05.2012 г.</w:t>
      </w:r>
    </w:p>
    <w:p w:rsidR="00000000" w:rsidDel="00000000" w:rsidP="00000000" w:rsidRDefault="00000000" w:rsidRPr="00000000" w14:paraId="0000001F">
      <w:pPr>
        <w:tabs>
          <w:tab w:val="left" w:leader="none" w:pos="0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          На заседание на Общински съвет Е. П., проведено на 25.07.2024 г., с пълно единодушие на присъстващите общински съветници e прието Решение № 349 за освобождаването на Румен Илиев като управител на </w:t>
      </w:r>
      <w:r w:rsidDel="00000000" w:rsidR="00000000" w:rsidRPr="00000000">
        <w:rPr>
          <w:vertAlign w:val="baseline"/>
          <w:rtl w:val="0"/>
        </w:rPr>
        <w:t xml:space="preserve">„***“ ЕООД. Като основание за приетото Решение са посочени разпоредбата на чл. 20, ал. 1 т. 11 от ЗПП, във връзка с чл. 18, т. 2 и т.3 от Наредбата за реда и условията за упражняване правата на община Е.П. в търговските дружества, в които е едноличен собственик на капитала,съдружник или акционер, във връзка с писмо с вх. № ГР-12899/ 08.07.2024 г. и след извършена проверка в Агенция по вписвания „Търговски регистър“ за дружествата </w:t>
      </w:r>
      <w:r w:rsidDel="00000000" w:rsidR="00000000" w:rsidRPr="00000000">
        <w:rPr>
          <w:color w:val="000000"/>
          <w:vertAlign w:val="baseline"/>
          <w:rtl w:val="0"/>
        </w:rPr>
        <w:t xml:space="preserve">„****“ ООД, ЕИК: **** и „****“ ООД, ЕИК: ****, по предложение на ПК по „Контрол и мониторинг върху дейността на търговските дружества с общинско участие в капитала“. Със Заповед № 756/20.08.2024 г. кметът на общината прекратява договора за </w:t>
      </w:r>
      <w:r w:rsidDel="00000000" w:rsidR="00000000" w:rsidRPr="00000000">
        <w:rPr>
          <w:vertAlign w:val="baseline"/>
          <w:rtl w:val="0"/>
        </w:rPr>
        <w:t xml:space="preserve">възлагане на управлението на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„***“ ЕООД с рег. индекс № ДГ-5460/30.11.2022 г</w:t>
      </w:r>
      <w:r w:rsidDel="00000000" w:rsidR="00000000" w:rsidRPr="00000000">
        <w:rPr>
          <w:color w:val="000000"/>
          <w:vertAlign w:val="baseline"/>
          <w:rtl w:val="0"/>
        </w:rPr>
        <w:t xml:space="preserve">., считано от датата на издаване на заповедта.</w:t>
      </w:r>
    </w:p>
    <w:p w:rsidR="00000000" w:rsidDel="00000000" w:rsidP="00000000" w:rsidRDefault="00000000" w:rsidRPr="00000000" w14:paraId="00000020">
      <w:pPr>
        <w:tabs>
          <w:tab w:val="left" w:leader="none" w:pos="993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си на </w:t>
      </w:r>
      <w:r w:rsidDel="00000000" w:rsidR="00000000" w:rsidRPr="00000000">
        <w:rPr>
          <w:color w:val="000000"/>
          <w:vertAlign w:val="baseline"/>
          <w:rtl w:val="0"/>
        </w:rPr>
        <w:t xml:space="preserve">управител на </w:t>
      </w:r>
      <w:r w:rsidDel="00000000" w:rsidR="00000000" w:rsidRPr="00000000">
        <w:rPr>
          <w:vertAlign w:val="baseline"/>
          <w:rtl w:val="0"/>
        </w:rPr>
        <w:t xml:space="preserve">„***“ ЕООД, Румен Илиев е лице, заемащо  публична длъжност по чл. 6, ал. 1, т. 50 от ЗПК.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предоставени доказателства Румен Илиев е назначен за управител на дружеството „***“ ЕООД на 30.11.2022 г. Същият е подал пред органа по назначаване Декларация по образец с дата 20.04.2022 г. и Декларация по образец с дата 04.11.2023 г., като и в двете декларира в използваната в образеца бъдеща глаголна форма, че  към датата на избирането му за управител </w:t>
      </w:r>
      <w:r w:rsidDel="00000000" w:rsidR="00000000" w:rsidRPr="00000000">
        <w:rPr>
          <w:color w:val="000000"/>
          <w:vertAlign w:val="baseline"/>
          <w:rtl w:val="0"/>
        </w:rPr>
        <w:t xml:space="preserve">на </w:t>
      </w:r>
      <w:r w:rsidDel="00000000" w:rsidR="00000000" w:rsidRPr="00000000">
        <w:rPr>
          <w:vertAlign w:val="baseline"/>
          <w:rtl w:val="0"/>
        </w:rPr>
        <w:t xml:space="preserve">„***“ ЕООД се задължава да отговаря на предвидените, лимитативно посочени изисквания. </w:t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ind w:right="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справката в Търговския регистър се установява, че към датата на встъпването му като управител на „***“ ЕООД, считано от  30.11.2022 г. Румен Илиев продължава да фигурира като управител и съдружник в дружествата </w:t>
      </w:r>
      <w:r w:rsidDel="00000000" w:rsidR="00000000" w:rsidRPr="00000000">
        <w:rPr>
          <w:color w:val="000000"/>
          <w:vertAlign w:val="baseline"/>
          <w:rtl w:val="0"/>
        </w:rPr>
        <w:t xml:space="preserve">„****“ ООД и „*****“</w:t>
      </w:r>
      <w:r w:rsidDel="00000000" w:rsidR="00000000" w:rsidRPr="00000000">
        <w:rPr>
          <w:vertAlign w:val="baseline"/>
          <w:rtl w:val="0"/>
        </w:rPr>
        <w:t xml:space="preserve"> ООД. По партидата на </w:t>
      </w:r>
      <w:r w:rsidDel="00000000" w:rsidR="00000000" w:rsidRPr="00000000">
        <w:rPr>
          <w:color w:val="000000"/>
          <w:vertAlign w:val="baseline"/>
          <w:rtl w:val="0"/>
        </w:rPr>
        <w:t xml:space="preserve">„****“ ООД в Търговския регистър </w:t>
      </w:r>
      <w:r w:rsidDel="00000000" w:rsidR="00000000" w:rsidRPr="00000000">
        <w:rPr>
          <w:vertAlign w:val="baseline"/>
          <w:rtl w:val="0"/>
        </w:rPr>
        <w:t xml:space="preserve">са входирани заявление с вх. № 20240716134939 от 16.07.2024 г. за вписване на нови обстоятелства - прехвърляне на дружествени дялове от съдружника Румен Илиев на трето лице и заявление с вх. № 20240806134226 от 06.08.2024г. за промяна на управителя на дружеството. След няколко постановени отказа и указания за допускането на заявените за вписване обстоятелства, същите са вписани, като съдружието е заличено, считано от 22.07.2024 г., а участието на Илиев като управител в дружеството от 21.08.2024 г. Съобразно регистърното производство към горните заявления са приложени договор за продажба на дружествени дялове от 10.08.2022 г. и Протокол от извънредно заседание на Общото събрание на съдружниците на </w:t>
      </w:r>
      <w:r w:rsidDel="00000000" w:rsidR="00000000" w:rsidRPr="00000000">
        <w:rPr>
          <w:color w:val="000000"/>
          <w:vertAlign w:val="baseline"/>
          <w:rtl w:val="0"/>
        </w:rPr>
        <w:t xml:space="preserve">„****“ ООД от същата дата. Съгласно изискванията на Търговския закон и двата документа носят нотариални заверки, удостоверяващи положените подписи и съдържание, но от </w:t>
      </w:r>
      <w:r w:rsidDel="00000000" w:rsidR="00000000" w:rsidRPr="00000000">
        <w:rPr>
          <w:color w:val="000000"/>
          <w:u w:val="single"/>
          <w:vertAlign w:val="baseline"/>
          <w:rtl w:val="0"/>
        </w:rPr>
        <w:t xml:space="preserve">16.07.2024 г.</w:t>
      </w:r>
      <w:r w:rsidDel="00000000" w:rsidR="00000000" w:rsidRPr="00000000">
        <w:rPr>
          <w:color w:val="000000"/>
          <w:vertAlign w:val="baseline"/>
          <w:rtl w:val="0"/>
        </w:rPr>
        <w:t xml:space="preserve"> – близо две години след съставянето на двата частни документа. Този факт, както и датата на заявленията за вписване до Агенция по вписванията, дава основания на Комисията да приеме за достоверна датата на нотариалното прехвърляне на дяловете в дружеството и на протокола на Общото събрание като дата за фактическото изразяване на в</w:t>
      </w:r>
      <w:r w:rsidDel="00000000" w:rsidR="00000000" w:rsidRPr="00000000">
        <w:rPr>
          <w:vertAlign w:val="baseline"/>
          <w:rtl w:val="0"/>
        </w:rPr>
        <w:t xml:space="preserve">олята на Илиев за прекратяване на съдружието и за освобождаването му като управител на дружеството. Т. е. за периода от встъпването му на публичната длъжност като управител на „***“ ЕООД на 30.11.2022 г. Румен Илиев продължава да фигурира като управител на търговското дружеството, както и  като съдружник и притежател на дялове от капитала му до 21.07.2024 г.</w:t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ind w:right="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По партидата на </w:t>
      </w:r>
      <w:r w:rsidDel="00000000" w:rsidR="00000000" w:rsidRPr="00000000">
        <w:rPr>
          <w:color w:val="000000"/>
          <w:vertAlign w:val="baseline"/>
          <w:rtl w:val="0"/>
        </w:rPr>
        <w:t xml:space="preserve">„*****“ ООД в Търговския регистър са подадени </w:t>
      </w:r>
      <w:r w:rsidDel="00000000" w:rsidR="00000000" w:rsidRPr="00000000">
        <w:rPr>
          <w:vertAlign w:val="baseline"/>
          <w:rtl w:val="0"/>
        </w:rPr>
        <w:t xml:space="preserve">заявление вх. № 20240717092205/17.07.2024 г., с вх. № 20240724165111/24.07.2024 г. и с вх. № 20240731091201/31.07.2024 г. за вписване на нови обстоятелства - прехвърлянето на дружествени дялове между съдружници, заличаването на единия от управителите и вписването на едноличен собственик на капитала. След няколко постановени отказа и указания за допускането на заявените за вписване обстоятелства, същите са вписани, считано от 09.09.2024 г. Сред публикуваните в Търговския регистър документи са Протокол от извънредно заседание на Общото събрание на съдружниците на </w:t>
      </w:r>
      <w:r w:rsidDel="00000000" w:rsidR="00000000" w:rsidRPr="00000000">
        <w:rPr>
          <w:color w:val="000000"/>
          <w:vertAlign w:val="baseline"/>
          <w:rtl w:val="0"/>
        </w:rPr>
        <w:t xml:space="preserve">„*****“ ООД от 15.06.2022 г. и договор за продажба на дружествени дялове от страна на Румен Илиев от същата дата. Отново и двата документа носят нотариални заверки, удостоверяващи положените подписи и съдържание, от </w:t>
      </w:r>
      <w:r w:rsidDel="00000000" w:rsidR="00000000" w:rsidRPr="00000000">
        <w:rPr>
          <w:color w:val="000000"/>
          <w:u w:val="single"/>
          <w:vertAlign w:val="baseline"/>
          <w:rtl w:val="0"/>
        </w:rPr>
        <w:t xml:space="preserve">16.07.2024 г.</w:t>
      </w:r>
      <w:r w:rsidDel="00000000" w:rsidR="00000000" w:rsidRPr="00000000">
        <w:rPr>
          <w:color w:val="000000"/>
          <w:vertAlign w:val="baseline"/>
          <w:rtl w:val="0"/>
        </w:rPr>
        <w:t xml:space="preserve"> И в този случай нотариалната заверка е извършена близо две години след датата, посочена при съставянето на документите. </w:t>
      </w:r>
      <w:r w:rsidDel="00000000" w:rsidR="00000000" w:rsidRPr="00000000">
        <w:rPr>
          <w:vertAlign w:val="baseline"/>
          <w:rtl w:val="0"/>
        </w:rPr>
        <w:t xml:space="preserve">Т. е. за периода от встъпването му на публичната длъжност като управител на „***“ ЕООД на 30.11.2022 г. до прекратяването на договора му за управление, считано от 20.08.2024 г. Румен Илиев продължава да участва като съдружник и управител на  </w:t>
      </w:r>
      <w:r w:rsidDel="00000000" w:rsidR="00000000" w:rsidRPr="00000000">
        <w:rPr>
          <w:color w:val="000000"/>
          <w:vertAlign w:val="baseline"/>
          <w:rtl w:val="0"/>
        </w:rPr>
        <w:t xml:space="preserve">„*****“ ООД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Следва да се отбележи, че 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Закона за противодействие на корупцията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Румен Илиев като управител </w:t>
      </w:r>
      <w:r w:rsidDel="00000000" w:rsidR="00000000" w:rsidRPr="00000000">
        <w:rPr>
          <w:color w:val="000000"/>
          <w:vertAlign w:val="baseline"/>
          <w:rtl w:val="0"/>
        </w:rPr>
        <w:t xml:space="preserve">на </w:t>
      </w:r>
      <w:r w:rsidDel="00000000" w:rsidR="00000000" w:rsidRPr="00000000">
        <w:rPr>
          <w:vertAlign w:val="baseline"/>
          <w:rtl w:val="0"/>
        </w:rPr>
        <w:t xml:space="preserve">„***“ ЕООД, приложение намират разпоредбите на Закона за публичните предприятия. </w:t>
      </w:r>
    </w:p>
    <w:p w:rsidR="00000000" w:rsidDel="00000000" w:rsidP="00000000" w:rsidRDefault="00000000" w:rsidRPr="00000000" w14:paraId="0000002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20, ал.1 от ЗПП управител или член на колективен орган за управление и контрол на публично предприятие може да бъде български гражданин или гражданин на Европейския съюз, на държава - страна по Споразумението за Европейското икономическо пространство, или на Конфедерация Швейцария, който:</w:t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има завършено висше образование;</w:t>
      </w:r>
    </w:p>
    <w:p w:rsidR="00000000" w:rsidDel="00000000" w:rsidP="00000000" w:rsidRDefault="00000000" w:rsidRPr="00000000" w14:paraId="0000002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има най-малко 5 години професионален опит;</w:t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не е поставен под запрещение;</w:t>
      </w:r>
    </w:p>
    <w:p w:rsidR="00000000" w:rsidDel="00000000" w:rsidP="00000000" w:rsidRDefault="00000000" w:rsidRPr="00000000" w14:paraId="0000002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не е осъждан за умишлено престъпление от общ характер;</w:t>
      </w:r>
    </w:p>
    <w:p w:rsidR="00000000" w:rsidDel="00000000" w:rsidP="00000000" w:rsidRDefault="00000000" w:rsidRPr="00000000" w14:paraId="0000003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не е лишен от правото да заема съответната длъжност;</w:t>
      </w:r>
    </w:p>
    <w:p w:rsidR="00000000" w:rsidDel="00000000" w:rsidP="00000000" w:rsidRDefault="00000000" w:rsidRPr="00000000" w14:paraId="0000003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:rsidR="00000000" w:rsidDel="00000000" w:rsidP="00000000" w:rsidRDefault="00000000" w:rsidRPr="00000000" w14:paraId="0000003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7. не е бил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:rsidR="00000000" w:rsidDel="00000000" w:rsidP="00000000" w:rsidRDefault="00000000" w:rsidRPr="00000000" w14:paraId="0000003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8. не е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</w:t>
      </w:r>
    </w:p>
    <w:p w:rsidR="00000000" w:rsidDel="00000000" w:rsidP="00000000" w:rsidRDefault="00000000" w:rsidRPr="00000000" w14:paraId="0000003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9. (изм. - ДВ, бр. 84 от 2023 г., в сила от 06.10.2023 г.) не заема публична длъжност по чл. 6, ал. 1, т. 1 - 35 и т. 38 и 39 от Закона за противодействие на корупцията, не е член на политически кабинет и секретар на община;</w:t>
      </w:r>
    </w:p>
    <w:p w:rsidR="00000000" w:rsidDel="00000000" w:rsidP="00000000" w:rsidRDefault="00000000" w:rsidRPr="00000000" w14:paraId="0000003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 не извършва търговски сделки от свое или от чуждо име;</w:t>
      </w:r>
    </w:p>
    <w:p w:rsidR="00000000" w:rsidDel="00000000" w:rsidP="00000000" w:rsidRDefault="00000000" w:rsidRPr="00000000" w14:paraId="0000003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11. не е съдружник в събирателни, в командитни дружества и в дружества с ограничена отговорност;</w:t>
      </w:r>
    </w:p>
    <w:p w:rsidR="00000000" w:rsidDel="00000000" w:rsidP="00000000" w:rsidRDefault="00000000" w:rsidRPr="00000000" w14:paraId="0000003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12. не е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3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13. отговаря на други изисквания, предвидени в устава на дружеството.</w:t>
      </w:r>
    </w:p>
    <w:p w:rsidR="00000000" w:rsidDel="00000000" w:rsidP="00000000" w:rsidRDefault="00000000" w:rsidRPr="00000000" w14:paraId="0000003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Съгласно ал. 2 на същата разпоредба забраните по ал. 1, т. 10 и 11 се прилагат, когато се извършва дейност, сходна с дейността на дружеството.</w:t>
      </w:r>
    </w:p>
    <w:p w:rsidR="00000000" w:rsidDel="00000000" w:rsidP="00000000" w:rsidRDefault="00000000" w:rsidRPr="00000000" w14:paraId="0000003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Съобразно Устава на „***“ ЕООД предмет на дейност на дружеството е управлението, стопанисването, ползването и възпроизводството на  общинските гори и земи в горския фонд на община Е. П., както и всяка друга дейност, свързана с тях по Закона за горите и незабранена от законите на Република България. </w:t>
      </w:r>
    </w:p>
    <w:p w:rsidR="00000000" w:rsidDel="00000000" w:rsidP="00000000" w:rsidRDefault="00000000" w:rsidRPr="00000000" w14:paraId="0000003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ТРРЮЛНЦ е видно, че и двете дружества, в които Илиев е имал участие като съдружник и управител – </w:t>
      </w:r>
      <w:r w:rsidDel="00000000" w:rsidR="00000000" w:rsidRPr="00000000">
        <w:rPr>
          <w:color w:val="000000"/>
          <w:vertAlign w:val="baseline"/>
          <w:rtl w:val="0"/>
        </w:rPr>
        <w:t xml:space="preserve">„****“ ООД и „*****“</w:t>
      </w:r>
      <w:r w:rsidDel="00000000" w:rsidR="00000000" w:rsidRPr="00000000">
        <w:rPr>
          <w:vertAlign w:val="baseline"/>
          <w:rtl w:val="0"/>
        </w:rPr>
        <w:t xml:space="preserve"> ООД, докато е бил управител на „***“ ЕООД, имат дейност, сходна с дейността на общинското дружество.  </w:t>
      </w:r>
    </w:p>
    <w:p w:rsidR="00000000" w:rsidDel="00000000" w:rsidP="00000000" w:rsidRDefault="00000000" w:rsidRPr="00000000" w14:paraId="0000003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Бидейки съдружник и управител на търговските дружества </w:t>
      </w:r>
      <w:r w:rsidDel="00000000" w:rsidR="00000000" w:rsidRPr="00000000">
        <w:rPr>
          <w:color w:val="000000"/>
          <w:vertAlign w:val="baseline"/>
          <w:rtl w:val="0"/>
        </w:rPr>
        <w:t xml:space="preserve">„****“ ООД и „*****“</w:t>
      </w:r>
      <w:r w:rsidDel="00000000" w:rsidR="00000000" w:rsidRPr="00000000">
        <w:rPr>
          <w:vertAlign w:val="baseline"/>
          <w:rtl w:val="0"/>
        </w:rPr>
        <w:t xml:space="preserve"> ООД, по времето докато съвместява публична длъжност като управител на общинското дружество „***“ ЕООД, Илиев нарушава една от изричните забрани в чл. 20, ал. 1, т. 11 от ЗПП, във връзка с чл. 20, ал. 2 от ЗПП, което респективно води и до възникването на несъвместимост за лицето, като заемащо публична длъжност по чл. 6, ал. 1, т. 50 от ЗПК. </w:t>
      </w:r>
    </w:p>
    <w:p w:rsidR="00000000" w:rsidDel="00000000" w:rsidP="00000000" w:rsidRDefault="00000000" w:rsidRPr="00000000" w14:paraId="0000003D">
      <w:pPr>
        <w:tabs>
          <w:tab w:val="left" w:leader="none" w:pos="426"/>
        </w:tabs>
        <w:ind w:right="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 липсват данни Илиев да е предприел своевременно необходимите действия за прекратяване на възникналата несъвместимост в законоустановения едномесечен срок по чл. 50 от ЗПК. Прехвърлянето на дяловете му в съответствие със законоустановените правила е извършено реално на 16.07.2024 г., на която дата са удостоверени по нотариален ред и проведените ОС на дружествата за освобождаването  му като управител на същите.</w:t>
      </w:r>
    </w:p>
    <w:p w:rsidR="00000000" w:rsidDel="00000000" w:rsidP="00000000" w:rsidRDefault="00000000" w:rsidRPr="00000000" w14:paraId="0000003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на основание чл. 13, ал. 1, т. 8 от ЗПК, във вр. с § 7, ал. 2 от ПЗР на ЗПК, Комисията за противодействие на корупцията </w:t>
      </w:r>
    </w:p>
    <w:p w:rsidR="00000000" w:rsidDel="00000000" w:rsidP="00000000" w:rsidRDefault="00000000" w:rsidRPr="00000000" w14:paraId="0000003F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Румен Илиев </w:t>
      </w:r>
      <w:r w:rsidDel="00000000" w:rsidR="00000000" w:rsidRPr="00000000">
        <w:rPr>
          <w:vertAlign w:val="baseline"/>
          <w:rtl w:val="0"/>
        </w:rPr>
        <w:t xml:space="preserve">с ЕГН </w:t>
      </w:r>
      <w:r w:rsidDel="00000000" w:rsidR="00000000" w:rsidRPr="00000000">
        <w:rPr>
          <w:color w:val="000000"/>
          <w:vertAlign w:val="baseline"/>
          <w:rtl w:val="0"/>
        </w:rPr>
        <w:t xml:space="preserve">****</w:t>
      </w:r>
      <w:r w:rsidDel="00000000" w:rsidR="00000000" w:rsidRPr="00000000">
        <w:rPr>
          <w:vertAlign w:val="baseline"/>
          <w:rtl w:val="0"/>
        </w:rPr>
        <w:t xml:space="preserve"> в качеството му на управител на „***“ ЕООД и лице, заемащо публична длъжност по чл. 6, ал. 1, т. 50 от ЗПК, във връзка с участието му като съдружник в дружествата с ограничена отговорност </w:t>
      </w:r>
      <w:r w:rsidDel="00000000" w:rsidR="00000000" w:rsidRPr="00000000">
        <w:rPr>
          <w:color w:val="000000"/>
          <w:vertAlign w:val="baseline"/>
          <w:rtl w:val="0"/>
        </w:rPr>
        <w:t xml:space="preserve">„****“ и „*****“</w:t>
      </w:r>
      <w:r w:rsidDel="00000000" w:rsidR="00000000" w:rsidRPr="00000000">
        <w:rPr>
          <w:vertAlign w:val="baseline"/>
          <w:rtl w:val="0"/>
        </w:rPr>
        <w:t xml:space="preserve">, за времето на заемане на публичната длъжност в периода от назначаването му на 30.11.2022 г. до прекратяването на договора за управление на 20.08.2024 г. в нарушение на чл. 20, ал. 1 , т. 11, във връзка с чл. 20, ал. 2 от ЗПП. </w:t>
      </w:r>
    </w:p>
    <w:p w:rsidR="00000000" w:rsidDel="00000000" w:rsidP="00000000" w:rsidRDefault="00000000" w:rsidRPr="00000000" w14:paraId="00000045">
      <w:pPr>
        <w:keepNext w:val="1"/>
        <w:shd w:fill="ffffff" w:val="clear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6300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За приетото решение да бъдат уведомени заинтересованото лице и органа по назначаването.  </w:t>
      </w:r>
    </w:p>
    <w:p w:rsidR="00000000" w:rsidDel="00000000" w:rsidP="00000000" w:rsidRDefault="00000000" w:rsidRPr="00000000" w14:paraId="00000047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ЧЛЕН:………………..……………………………../СИЛВИЯ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350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A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