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right="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П У Б Л И К А</w:t>
        <w:tab/>
        <w:t xml:space="preserve">Б Ъ Л Г А Р И Я</w:t>
      </w:r>
    </w:p>
    <w:p w:rsidR="00000000" w:rsidDel="00000000" w:rsidP="00000000" w:rsidRDefault="00000000" w:rsidRPr="00000000" w14:paraId="00000002">
      <w:pPr>
        <w:pBdr>
          <w:bottom w:color="000000" w:space="1" w:sz="4" w:val="single"/>
        </w:pBdr>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3">
      <w:pPr>
        <w:tabs>
          <w:tab w:val="left" w:leader="none" w:pos="1455"/>
        </w:tabs>
        <w:spacing w:after="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4">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Е Н И Е</w:t>
      </w:r>
    </w:p>
    <w:p w:rsidR="00000000" w:rsidDel="00000000" w:rsidP="00000000" w:rsidRDefault="00000000" w:rsidRPr="00000000" w14:paraId="00000005">
      <w:pPr>
        <w:tabs>
          <w:tab w:val="left" w:leader="none" w:pos="1455"/>
        </w:tabs>
        <w:spacing w:after="0" w:lineRule="auto"/>
        <w:jc w:val="center"/>
        <w:rPr>
          <w:rFonts w:ascii="Times New Roman" w:cs="Times New Roman" w:eastAsia="Times New Roman" w:hAnsi="Times New Roman"/>
          <w:b w:val="1"/>
          <w:bCs w:val="1"/>
          <w:color w:val="000000"/>
          <w:sz w:val="24"/>
          <w:szCs w:val="24"/>
        </w:rPr>
      </w:pPr>
      <w:bookmarkStart w:colFirst="0" w:colLast="0" w:name="_aioqspkbyvz4" w:id="0"/>
      <w:bookmarkEnd w:id="0"/>
      <w:r w:rsidDel="00000000" w:rsidR="00000000" w:rsidRPr="00000000">
        <w:rPr>
          <w:rFonts w:ascii="Times New Roman" w:cs="Times New Roman" w:eastAsia="Times New Roman" w:hAnsi="Times New Roman"/>
          <w:b w:val="1"/>
          <w:bCs w:val="1"/>
          <w:color w:val="000000"/>
          <w:sz w:val="24"/>
          <w:szCs w:val="24"/>
          <w:rtl w:val="0"/>
        </w:rPr>
        <w:t xml:space="preserve">№ РС–217–15–0</w:t>
      </w:r>
      <w:r w:rsidDel="00000000" w:rsidR="00000000" w:rsidRPr="00000000">
        <w:rPr>
          <w:rFonts w:ascii="Times New Roman" w:cs="Times New Roman" w:eastAsia="Times New Roman" w:hAnsi="Times New Roman"/>
          <w:b w:val="1"/>
          <w:bCs w:val="1"/>
          <w:sz w:val="24"/>
          <w:szCs w:val="24"/>
          <w:rtl w:val="0"/>
        </w:rPr>
        <w:t xml:space="preserve">53</w:t>
      </w:r>
      <w:r w:rsidDel="00000000" w:rsidR="00000000" w:rsidRPr="00000000">
        <w:rPr>
          <w:rtl w:val="0"/>
        </w:rPr>
      </w:r>
    </w:p>
    <w:p w:rsidR="00000000" w:rsidDel="00000000" w:rsidP="00000000" w:rsidRDefault="00000000" w:rsidRPr="00000000" w14:paraId="00000006">
      <w:pPr>
        <w:tabs>
          <w:tab w:val="left" w:leader="none" w:pos="1455"/>
        </w:tabs>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 С., 01.08.2018 г.</w:t>
      </w:r>
    </w:p>
    <w:p w:rsidR="00000000" w:rsidDel="00000000" w:rsidP="00000000" w:rsidRDefault="00000000" w:rsidRPr="00000000" w14:paraId="00000007">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Днес, на 01.08.2018г., </w:t>
      </w:r>
      <w:r w:rsidDel="00000000" w:rsidR="00000000" w:rsidRPr="00000000">
        <w:rPr>
          <w:rFonts w:ascii="Times New Roman" w:cs="Times New Roman" w:eastAsia="Times New Roman" w:hAnsi="Times New Roman"/>
          <w:sz w:val="24"/>
          <w:szCs w:val="24"/>
          <w:rtl w:val="0"/>
        </w:rPr>
        <w:t xml:space="preserve">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9">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0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 Председател</w:t>
      </w:r>
    </w:p>
    <w:p w:rsidR="00000000" w:rsidDel="00000000" w:rsidP="00000000" w:rsidRDefault="00000000" w:rsidRPr="00000000" w14:paraId="0000000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 Заместник- председател</w:t>
      </w:r>
    </w:p>
    <w:p w:rsidR="00000000" w:rsidDel="00000000" w:rsidP="00000000" w:rsidRDefault="00000000" w:rsidRPr="00000000" w14:paraId="0000000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 Цонкова- член</w:t>
      </w:r>
    </w:p>
    <w:p w:rsidR="00000000" w:rsidDel="00000000" w:rsidP="00000000" w:rsidRDefault="00000000" w:rsidRPr="00000000" w14:paraId="0000000D">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 - член</w:t>
        <w:tab/>
      </w:r>
    </w:p>
    <w:p w:rsidR="00000000" w:rsidDel="00000000" w:rsidP="00000000" w:rsidRDefault="00000000" w:rsidRPr="00000000" w14:paraId="0000000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 - член</w:t>
      </w:r>
    </w:p>
    <w:p w:rsidR="00000000" w:rsidDel="00000000" w:rsidP="00000000" w:rsidRDefault="00000000" w:rsidRPr="00000000" w14:paraId="0000000F">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участието на стенографа М.В., като изслуша докладвания от Специализирана дирекция „Публичен регистър и конфликт на интереси” сигнал с рег. № С-2015-217/16.09.2015г., за да се произнесе, взе предвид следното: </w:t>
      </w:r>
    </w:p>
    <w:p w:rsidR="00000000" w:rsidDel="00000000" w:rsidP="00000000" w:rsidRDefault="00000000" w:rsidRPr="00000000" w14:paraId="00000011">
      <w:pP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по реда на чл.23, ал.1, пр.1 от Закона за предотвратяване и установяване на конфликт на интереси - ЗПУКИ (отм.,</w:t>
      </w:r>
      <w:r w:rsidDel="00000000" w:rsidR="00000000" w:rsidRPr="00000000">
        <w:rPr>
          <w:rFonts w:ascii="Times New Roman" w:cs="Times New Roman" w:eastAsia="Times New Roman" w:hAnsi="Times New Roman"/>
          <w:sz w:val="24"/>
          <w:szCs w:val="24"/>
          <w:rtl w:val="0"/>
        </w:rPr>
        <w:t xml:space="preserve"> ДВ бр.7 от 19.01.2018г.</w:t>
      </w:r>
      <w:r w:rsidDel="00000000" w:rsidR="00000000" w:rsidRPr="00000000">
        <w:rPr>
          <w:rFonts w:ascii="Times New Roman" w:cs="Times New Roman" w:eastAsia="Times New Roman" w:hAnsi="Times New Roman"/>
          <w:color w:val="000000"/>
          <w:sz w:val="24"/>
          <w:szCs w:val="24"/>
          <w:rtl w:val="0"/>
        </w:rPr>
        <w:t xml:space="preserve">) и е образувано въз основа на сигнал, подаден </w:t>
      </w:r>
      <w:r w:rsidDel="00000000" w:rsidR="00000000" w:rsidRPr="00000000">
        <w:rPr>
          <w:rFonts w:ascii="Times New Roman" w:cs="Times New Roman" w:eastAsia="Times New Roman" w:hAnsi="Times New Roman"/>
          <w:sz w:val="24"/>
          <w:szCs w:val="24"/>
          <w:rtl w:val="0"/>
        </w:rPr>
        <w:t xml:space="preserve">от ***, вписан в регистъра на сигналите </w:t>
      </w:r>
      <w:r w:rsidDel="00000000" w:rsidR="00000000" w:rsidRPr="00000000">
        <w:rPr>
          <w:rFonts w:ascii="Times New Roman" w:cs="Times New Roman" w:eastAsia="Times New Roman" w:hAnsi="Times New Roman"/>
          <w:color w:val="000000"/>
          <w:sz w:val="24"/>
          <w:szCs w:val="24"/>
          <w:rtl w:val="0"/>
        </w:rPr>
        <w:t xml:space="preserve">по чл.22 и, ал.1 от ЗПУКИ (отм.) </w:t>
      </w:r>
      <w:r w:rsidDel="00000000" w:rsidR="00000000" w:rsidRPr="00000000">
        <w:rPr>
          <w:rFonts w:ascii="Times New Roman" w:cs="Times New Roman" w:eastAsia="Times New Roman" w:hAnsi="Times New Roman"/>
          <w:sz w:val="24"/>
          <w:szCs w:val="24"/>
          <w:rtl w:val="0"/>
        </w:rPr>
        <w:t xml:space="preserve">с рег. №С-2015-217/16.09.2015г.</w:t>
      </w:r>
      <w:r w:rsidDel="00000000" w:rsidR="00000000" w:rsidRPr="00000000">
        <w:rPr>
          <w:rtl w:val="0"/>
        </w:rPr>
      </w:r>
    </w:p>
    <w:p w:rsidR="00000000" w:rsidDel="00000000" w:rsidP="00000000" w:rsidRDefault="00000000" w:rsidRPr="00000000" w14:paraId="0000001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против П.Т.А., началник на отдел „Главна инспекция за държавен и технически надзор“ в Главна дирекция „Инспекция за държавен технически надзор“ (ГД ИДТН) в ДАМТН до 05.02.2015г.</w:t>
      </w:r>
    </w:p>
    <w:p w:rsidR="00000000" w:rsidDel="00000000" w:rsidP="00000000" w:rsidRDefault="00000000" w:rsidRPr="00000000" w14:paraId="0000001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твърди, че със заповеди на Председателя на ДАМТН №№ А-369/21.06.2012г., А-182/ 07.05.2013г. и А-212/ 30.04.2014г., П.А., като технически експерт, е бил определян за член на комисия, която е извършила проверка на място за спазване на условията, при които са били издадени разрешенията и практическото изпълнение на процедурите за оценяване на съответствието на съоръженията под налягане в офиса на „****“ ЕООД, гр. С. и в собствената му изпитвателна лаборатория. За резултатите от проверките са изготвени отчети, които са подписани от П.А.</w:t>
      </w:r>
    </w:p>
    <w:p w:rsidR="00000000" w:rsidDel="00000000" w:rsidP="00000000" w:rsidRDefault="00000000" w:rsidRPr="00000000" w14:paraId="00000014">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Със Заповед № П-12/05.02.2015г. на Председателя на ДАМТН, правоотношението на П.А. с ДАМТН е прекратено. След прекратяване на правоотношението му с ДАМТН, на 06.02.2015г. А. е започнал работа в „****“ ЕООД – нотифициран орган по ЗТИП.</w:t>
      </w:r>
    </w:p>
    <w:p w:rsidR="00000000" w:rsidDel="00000000" w:rsidP="00000000" w:rsidRDefault="00000000" w:rsidRPr="00000000" w14:paraId="0000001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сигнала са приложени заверени копия от следните доказателства: 1. Заповед №03/29.01.2001г. на Председателя на ДАМТН за назначаване на П.А. на длъжността „младши инспектор“; 2. Заповед №227/08.12.2008г. на ДАМТН за повишаване на А. в длъжност; 3. Длъжностна характеристика за длъжността „началник отдел“ на отдел „Главна инспекция за държавен технически надзор“ в ДАМТН; 4. Заповед №А-369/21.6.2012г. на Председателя на ДАМТН; 5. Отчет от проверка на място, в изпълнение на заповедта по т.4; 6. Заповед №А-182/07.05.2013г. на Председателя на ДАМТН; 7. Отчет от проверка на място, в изпълнение на заповедта по т.6; 8. Заповед №А-212/30.04.2014г. на Председателя на ДАМТН; 9. Отчет от проверка на място, в изпълнение на заповедта по т.4; 10. Писмо вх. №67-00-1280/06.08.2015г.; 11. Писмо изх. №67-00-1280-1/17.08.2015г.; 12. Писмо вх. № 67-00-1280-2/26.08.2015г., ведно с приложените към него: допълнително споразумение от 06.08.2015г. към трудов договор №003/06.02.2015г, автобиография на П.А., декларация по чл.10, ал.2, т.3, 5 и 8 от ЗТИП, уведомления по чл.62, ал.5 от КСО - 2 бр., справка за приети и отхвърлени уведомления и списък с персонала на нотифицирания орган към 04.08.2015г. </w:t>
      </w:r>
    </w:p>
    <w:p w:rsidR="00000000" w:rsidDel="00000000" w:rsidP="00000000" w:rsidRDefault="00000000" w:rsidRPr="00000000" w14:paraId="00000016">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е изискала и събрала следните доказателства: Трудов договор на П.А. №003/06.02.2014г. с „****“ ЕООД, гр. С.и длъжностна характеристика на А. за длъжността „Заместник-ръководител на нотифициран орган“- направление „Оценяване на съответствието“; структурна схема - органиграма на „****“ ЕООД и на нотифицирания орган, както и Заповед № Н-125/05.03.2014г. на председателя на ДАМТН за преназначаване на П.А. на длъжност началник отдел „Контролно-методичен“ в ГД ИДТН, декларация по чл.12, т.2 от ЗПУКИ (отм.), подадена в ДАМТН, длъжностни характеристики на членовете на комисия, определена от Председателя на ДАМТН за извършване на проверки на място в офиса на „****“ ЕООД.</w:t>
      </w:r>
    </w:p>
    <w:p w:rsidR="00000000" w:rsidDel="00000000" w:rsidP="00000000" w:rsidRDefault="00000000" w:rsidRPr="00000000" w14:paraId="00000017">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Направени са справки в Търговски регистър по партидата на „****“ ЕООД, ЕИК ***, „****“АД, ЕИК *** и справка в НБД „Население“, справка в Регистъра на лицата и структурно обособените части на предприятия или организации, получили лицензия от Председателя на ДАМТН за осъществяване на технически надзор на съоръжения с повишена опасност.</w:t>
      </w:r>
    </w:p>
    <w:p w:rsidR="00000000" w:rsidDel="00000000" w:rsidP="00000000" w:rsidRDefault="00000000" w:rsidRPr="00000000" w14:paraId="00000018">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чл.26 от ЗПУКИ (отм.), П.Т.А., в качеството му на лице, заемало длъжността началник на отдел в ГД ИДТН в ДАМТН, е поканен на изслушване пред КПУКИ на 27.10.2015г. от 13.10 ч. Със заявление, вх.№С-2015-217#6/22.10.2015г. на КПУКИ, същият е изпратил възражение по сигнала, </w:t>
      </w:r>
      <w:r w:rsidDel="00000000" w:rsidR="00000000" w:rsidRPr="00000000">
        <w:rPr>
          <w:rFonts w:ascii="Times New Roman" w:cs="Times New Roman" w:eastAsia="Times New Roman" w:hAnsi="Times New Roman"/>
          <w:color w:val="000000"/>
          <w:sz w:val="24"/>
          <w:szCs w:val="24"/>
          <w:rtl w:val="0"/>
        </w:rPr>
        <w:t xml:space="preserve">с приложени към същото Трудов договор №003 от 06.02.2015г.; длъжностна характеристика на „инженер-топлоенергетика“, Заповед №034 от 31.07.2015г. на управителя на „****“ ЕООД и длъжностна характеристика на началник отдел „Контролно-методичен“ в ГД ИДТН.</w:t>
      </w:r>
      <w:r w:rsidDel="00000000" w:rsidR="00000000" w:rsidRPr="00000000">
        <w:rPr>
          <w:rtl w:val="0"/>
        </w:rPr>
      </w:r>
    </w:p>
    <w:p w:rsidR="00000000" w:rsidDel="00000000" w:rsidP="00000000" w:rsidRDefault="00000000" w:rsidRPr="00000000" w14:paraId="00000019">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заседанието на Комисията на 27.10.2015г., А. се яви лично и бе изслушан по т.7 от дневния ред, което е обективирано в Протокол №66/27.10.2015г.</w:t>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проведено на 17.03.2016г., КПУКИ е разгледала представения й проект на решение по сигнал с рег. С-2015-217/16.09.2015г. за установяване на нарушение по чл.21, ал.1 на ЗПУКИ (отм.) по отношение на П.А., в качеството му на началник на отдел в Главна дирекция „Инспекция за държавен технически надзор“ в Държавна агенция за метрологичен и технически надзор. </w:t>
      </w:r>
    </w:p>
    <w:p w:rsidR="00000000" w:rsidDel="00000000" w:rsidP="00000000" w:rsidRDefault="00000000" w:rsidRPr="00000000" w14:paraId="0000001B">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Представеният проект на решение по чл.27, ал.2 от ЗПУКИ (отм.) не е приет от КПУКИ поради липса на изискуемото от чл.22ж, ал.2, изречение второ от ЗПУКИ (отм.), мнозинство.</w:t>
      </w:r>
    </w:p>
    <w:p w:rsidR="00000000" w:rsidDel="00000000" w:rsidP="00000000" w:rsidRDefault="00000000" w:rsidRPr="00000000" w14:paraId="0000001C">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писма- изх. рег. № С-2015-217#20 от 24.03.2016г. и рег. № С-2015-217#21 от 24.03.2016г., сигналоподателят и заинтересованото лице са уведомени за заседанието на КПУКИ, проведено на 15.11.2016г.</w:t>
      </w:r>
    </w:p>
    <w:p w:rsidR="00000000" w:rsidDel="00000000" w:rsidP="00000000" w:rsidRDefault="00000000" w:rsidRPr="00000000" w14:paraId="0000001D">
      <w:pPr>
        <w:spacing w:after="0" w:lineRule="auto"/>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1E">
      <w:pPr>
        <w:spacing w:after="0" w:lineRule="auto"/>
        <w:ind w:firstLine="567"/>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F">
      <w:pPr>
        <w:spacing w:after="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юридическо лице, с посочени наименование, адрес и две имена и длъжност на представляващия. </w:t>
      </w:r>
    </w:p>
    <w:p w:rsidR="00000000" w:rsidDel="00000000" w:rsidP="00000000" w:rsidRDefault="00000000" w:rsidRPr="00000000" w14:paraId="00000021">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Със заповед №03/29.01.2001г. на Председателя на ДАМТН П.Т.А. е назначен на длъжност „младши инспектор“ в ДАМТН. На 08.12.2008г., със заповед №227 от същата дата, А. е преназначен на длъжността началник на отдел „Главна инспекция за държавен и технически надзор“ в Главна дирекция „Инспекция за държавен технически надзор“ при ДАМТН. В качеството си на началник на отдел в ДАМТН Ангелов е подал декларация по чл.12, т.2 от ЗПРКИ на 12.01.2009г. Със Заповед № Н-125/05.03.2014г. на председателя на ДАМТН П.А. е преназначен на длъжност началник отдел „Контролно-методичен“ в ГД ИДТН.</w:t>
      </w:r>
    </w:p>
    <w:p w:rsidR="00000000" w:rsidDel="00000000" w:rsidP="00000000" w:rsidRDefault="00000000" w:rsidRPr="00000000" w14:paraId="00000022">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преписката са представени заповеди на Председателя на ДАМТН №№ А-369/21.06.2012г., А-182/07.05.2013г. и А-212/30.04.2014г., от които е видно, че в три поредни години П.А., като технически експерт, е бил определян за член на комисии, които са извършили проверка на място за спазване на условията, при които са били издадени разрешенията и практическото изпълнение на процедурите за оценяване съответствието на съоръженията под налягане в офиса на „****“ ЕООД, гр. С. и в собствената му изпитвателна лаборатория. За резултатите от проверките са изготвени отчети, които са подписани от комисиите, в това число и от П.А.</w:t>
      </w:r>
    </w:p>
    <w:p w:rsidR="00000000" w:rsidDel="00000000" w:rsidP="00000000" w:rsidRDefault="00000000" w:rsidRPr="00000000" w14:paraId="0000002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Със Заповед № П-12/05.02.2015г. на Председателя на ДАМТН, правоотношението на П.А. с ДАМТН е прекратено, считано от 05.02.2015г.</w:t>
      </w:r>
    </w:p>
    <w:p w:rsidR="00000000" w:rsidDel="00000000" w:rsidP="00000000" w:rsidRDefault="00000000" w:rsidRPr="00000000" w14:paraId="00000024">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справка в Търговски регистър е видно, че „****“ ЕООД, ЕИК *** е вписано в Търговски регистър на 08.01.2009г. Едноличен собственик на капитала на дружеството е „***“ АД, ЕИК ***, гр. С. Изпълнителен директор на „***“ АД и управител на „***“ ЕООД е Л.И.В.</w:t>
      </w:r>
    </w:p>
    <w:p w:rsidR="00000000" w:rsidDel="00000000" w:rsidP="00000000" w:rsidRDefault="00000000" w:rsidRPr="00000000" w14:paraId="0000002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електронната страница на „***“ ЕООД, дружеството е нотифициран орган за оценка на съответствието на продуктите със съществени изисквания по Наредбите за газови уреди /Директива 90/396/ЕЕС/, съдове под налягане /Директива 87/404/ЕЕС и съоръжения под налягане /Директива 97/23/ЕС/, котли за гореща вода- Директива 92/42/ЕС с идентификационен номер 1837 от ДАМТН- Дирекция „Разрешения за оценяване на съответствието“. В структурата на „***“ ЕООД е включена Изпитвателна лаборатория за топлотехнически и сертификационни изпитвания, акредитирана съгласно ISO17025:2006. В структурата на дружеството е включено и лицензирано от ДАМТН звено за технически надзор на съоръжения с повишена опасност.</w:t>
      </w:r>
    </w:p>
    <w:p w:rsidR="00000000" w:rsidDel="00000000" w:rsidP="00000000" w:rsidRDefault="00000000" w:rsidRPr="00000000" w14:paraId="00000026">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на сайта на ДАМТН и публикувания там Регистър на лицата и структурно обособените части на предприятия или организации, получили лицензия от Председателя на ДАМТН за осъществяване на технически надзор на съоръжения с повишена опасност  към 29.10.2015г. се установи, че „***“ ЕООД е вписано в посочения регистър с рег. №212 и номер на лицензията 226/25.04.2006г.</w:t>
      </w:r>
    </w:p>
    <w:p w:rsidR="00000000" w:rsidDel="00000000" w:rsidP="00000000" w:rsidRDefault="00000000" w:rsidRPr="00000000" w14:paraId="00000027">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06.02.2015г. А. е сключил Трудов договор №003/06.02.2015г. с „***“ ЕООД, гр. С. Същият е назначен на длъжност „инженер топлоенергетика“, със 6-месечен изпитателен срок. С Допълнително споразумение от 06.08.2015г. трудовият му договор е изменен и е станал безсрочен. Със Заповед №034/31.07.2015г., която съставлява неразделна част от трудовия договор, на А. е възложено да изпълнява длъжността  „Заместник- ръководител в направление „Оценка на съответствието“ в „***“ ЕООД- нотифициран орган по ЗТИП.</w:t>
      </w:r>
    </w:p>
    <w:p w:rsidR="00000000" w:rsidDel="00000000" w:rsidP="00000000" w:rsidRDefault="00000000" w:rsidRPr="00000000" w14:paraId="00000028">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06.08.2015г., с писмо вх.№657-001280 на ДАМТН от същата дата, на основание чл.14б от ЗТИП „***“ ЕООД е уведомило председателя на ДАМТН за настъпили промени в персонала на „Нотифицирания орган за оценяване на съответствието на съдове и съоръжения под налягане и газови уреди“, като е предложило като заместник-ръководител на нотифицирания орган да бъде вписан П.Т.А. Същият е посочен като такъв и в приложения към заявлението списък на персонала на нотифицирания орган.</w:t>
      </w:r>
    </w:p>
    <w:p w:rsidR="00000000" w:rsidDel="00000000" w:rsidP="00000000" w:rsidRDefault="00000000" w:rsidRPr="00000000" w14:paraId="00000029">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изслушването по реда на чл.26 от АПК, на А., като лице, срещу което е образувано производството, бе дадена възможност да изрази становище по твърденията в сигнала и събраните в производството доказателства, както и да представи допълнителни доказателства за изясняване на обстоятелствата. А. потвърди пред Комисията, че докато е заемал длъжността началник на отдел „Главна инспекция за държавен и технически надзор“ в ГД ИДТН в ДАМТН е осъществявал посочените в сигнала дейности. Според него, участието му в назначената от Председателя на ДАМТН комисия за проверка на място и подписа му под отчета от проверката, не са действия по разпореждане, регулиране или контрол, т.к. той е бил включен в комисията в качеството му на технически експерт и не счита, че с участието си е нарушил разпоредбата на чл.21 от ЗПУКИ. Такива правомощия той нямал и като началник на отдел „Главна инспекция за държавен и технически надзор“ в ГД ИДТН при ДАМТН. Контролът върху нотифицираните лица се осъществявал от дирекция „Планиране, координиране, контрол и разрешение за оценяване на съответствието“. </w:t>
      </w:r>
    </w:p>
    <w:p w:rsidR="00000000" w:rsidDel="00000000" w:rsidP="00000000" w:rsidRDefault="00000000" w:rsidRPr="00000000" w14:paraId="0000002A">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е изложил същите аргументи и в представените пред Комисията Писмени възражения, заведени с вх. № С-2015-217#6/ 22.10.2015г. В тях той подчертава, че в „***“ ЕООД е назначен на длъжност „инженер-топлоенергетика“, която длъжност не е ръководна и не е свързана с контролни функции. Заповедта, с която са му възложени допълнителни функции на заместник- ръководител на направление „Оценка на съответствието“ в „***“ ЕООД няма характер на трудов договор по смисъла на Кодекса на труда, а по същество представлява административен акт. Тези функции са му възложени повече от 12 месеца, след последната проверка на нотифицирания орган „***“ ЕООД от назначена от Председателя на ДАМТН комисия, чийто член е бил и той и в това си качество е подписал отчета от проверката. </w:t>
      </w:r>
    </w:p>
    <w:p w:rsidR="00000000" w:rsidDel="00000000" w:rsidP="00000000" w:rsidRDefault="00000000" w:rsidRPr="00000000" w14:paraId="0000002B">
      <w:pPr>
        <w:spacing w:after="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C">
      <w:pPr>
        <w:spacing w:after="0" w:lineRule="auto"/>
        <w:ind w:firstLine="70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за предотвратяване и установяване на конфликт на интереси стигна до следните правни изводи:</w:t>
      </w:r>
    </w:p>
    <w:p w:rsidR="00000000" w:rsidDel="00000000" w:rsidP="00000000" w:rsidRDefault="00000000" w:rsidRPr="00000000" w14:paraId="0000002D">
      <w:pPr>
        <w:spacing w:after="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глава Пета, чл.21 и чл.22 от ЗПУКИ (отм.) са регламентирани и ограничения за лицата заемали публична длъжност, след освобождаването им от същата. За да е налице нарушение на чл.21, ал.1 от ЗПУКИ (отм.) е необходимо кумулативното наличие на три предпоставки: лице, заемало публична длъжност извън тези по чл.3, т.1, 2, 3, 6, 11, 12 и 20 от ЗПУКИ (отм.); това лице да е осъществявало действия по разпореждане, регулиране или контрол или да е сключвало договори с търговски дружества или кооперации в последната година от изпълнението на правомощията или задълженията си по служба; в едногодишен срок от освобождаването си от публична длъжност да е сключвало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акции или дялове, да е управител или член на орган на управление или контрол на такива търговски дружества или кооперации или свързани с тях дружества.</w:t>
      </w:r>
    </w:p>
    <w:p w:rsidR="00000000" w:rsidDel="00000000" w:rsidP="00000000" w:rsidRDefault="00000000" w:rsidRPr="00000000" w14:paraId="0000002F">
      <w:pPr>
        <w:tabs>
          <w:tab w:val="left" w:leader="none" w:pos="9781"/>
          <w:tab w:val="left" w:leader="none" w:pos="9923"/>
        </w:tabs>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Наред с останалите ограничения по чл.21, ал.1 от ЗПУКИ (отм.), лице което е заемало публична длъжност, в продължение на една година от освобождаването му от същата, няма право да сключва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или задълженията си по служба е осъществявало действия по разпореждане, регулиране или контрол.</w:t>
      </w:r>
    </w:p>
    <w:p w:rsidR="00000000" w:rsidDel="00000000" w:rsidP="00000000" w:rsidRDefault="00000000" w:rsidRPr="00000000" w14:paraId="00000030">
      <w:pPr>
        <w:tabs>
          <w:tab w:val="left" w:leader="none" w:pos="9781"/>
          <w:tab w:val="left" w:leader="none" w:pos="9923"/>
        </w:tabs>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 в качеството му на началник на отдел в Главна дирекция „Инспекция за държавен технически надзор“ при ДАМТН в периода от 08.12.2008г. до 05.02.2015г., е бил лице, заемащо публична длъжност, по смисъла на чл.3, т.25 от ЗПУКИ (отм.) и като такъв не попада сред изключените от приложното поле на чл.21 от ЗПУКИ (отм.) лица, изчерпателно изброени в ал.1 на същия.</w:t>
      </w:r>
    </w:p>
    <w:p w:rsidR="00000000" w:rsidDel="00000000" w:rsidP="00000000" w:rsidRDefault="00000000" w:rsidRPr="00000000" w14:paraId="00000031">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За П.А. важи забраната на чл.21 от ЗПУКИ (отм.) и той е следвало в продължение на една година от освобождаването му от публичната длъжност да се въздържа от сключване на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или задълженията си по служба е осъществявал действия по разпореждане, регулиране или контрол. </w:t>
      </w:r>
    </w:p>
    <w:p w:rsidR="00000000" w:rsidDel="00000000" w:rsidP="00000000" w:rsidRDefault="00000000" w:rsidRPr="00000000" w14:paraId="00000032">
      <w:pPr>
        <w:shd w:fill="fefefe" w:val="clear"/>
        <w:tabs>
          <w:tab w:val="left" w:leader="none" w:pos="9781"/>
          <w:tab w:val="left" w:leader="none" w:pos="9923"/>
        </w:tabs>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чл.9 от Закона за техническите изисквания към продуктите разрешението за извършване на оценяване на съответствието се издава от председателя на Държавната агенция за метрологичен и технически надзор. Съгласно чл.34 в, ал.1 т.3 от ЗТИП, лицензираните лица са длъжни да уведомяват Председателя на ДАМТН за настъпването на промени в ръководството или персонала, които влияят върху изпълнението на процедурите за извършване на технически надзор. Чл.34б, ал.1 от ЗТИП оправомощава Председателя на ДАМТН чрез Главна дирекция </w:t>
      </w:r>
      <w:r w:rsidDel="00000000" w:rsidR="00000000" w:rsidRPr="00000000">
        <w:rPr>
          <w:rFonts w:ascii="Times New Roman" w:cs="Times New Roman" w:eastAsia="Times New Roman" w:hAnsi="Times New Roman"/>
          <w:sz w:val="24"/>
          <w:szCs w:val="24"/>
          <w:rtl w:val="0"/>
        </w:rPr>
        <w:t xml:space="preserve">„Инспекция за държавен технически надзор“ </w:t>
      </w:r>
      <w:r w:rsidDel="00000000" w:rsidR="00000000" w:rsidRPr="00000000">
        <w:rPr>
          <w:rFonts w:ascii="Times New Roman" w:cs="Times New Roman" w:eastAsia="Times New Roman" w:hAnsi="Times New Roman"/>
          <w:color w:val="000000"/>
          <w:sz w:val="24"/>
          <w:szCs w:val="24"/>
          <w:rtl w:val="0"/>
        </w:rPr>
        <w:t xml:space="preserve">всяка година да проверява лицензираните лица и структури за спазване на условията и обхвата на лицензията, както и на закона и подзаконовите актове по прилагането му. Подобно правомощие е предвидено и в чл.36а, ал.1 ЗТИП спрямо лицата, които са вписани в регистъра и са получили удостоверение за поддържане, ремонтиране и преустройване на съоръжения с повишена опасност. Дейността на комисията е контролна по отношение на проверяваното лице. При проверките служителите от Главна дирекция "Инспекция за държавен технически надзор" имат право на достъп в помещенията и до местата, в които се извършва дейността, да изискват обяснения от персонала и предоставянето на регистрите, досиетата и всички документи, издавани от лицензираните лица или структурно обособените части на предприятия или организации по чл.34а, ал.1, както и документите на системата по качеството.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Когато при проверките се установи, че лицензираните лица не спазват обхвата на лицензията или не изпълняват задълженията си по ЗТИП и наредбите по прилагането му или не прилагат системата по качеството, служителите от Главна дирекция "Инспекция за държавен технически надзор" могат да предпишат мерки за отстраняване на нарушенията в подходящ срок или да дадат ход на производство по налагане на административно наказание.</w:t>
      </w:r>
    </w:p>
    <w:p w:rsidR="00000000" w:rsidDel="00000000" w:rsidP="00000000" w:rsidRDefault="00000000" w:rsidRPr="00000000" w14:paraId="0000003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т.5 от длъжностна характеристика за длъжността „началник на отдел „Контролно-методичен“ в Главна дирекция „Инспекция за държавен технически надзор“ при ДАМТН, подписана от П.А. на 07.04.2014г., в преките му задължения се включват и следните: да ръководи и координира извършването на общи проверки на съоръжения с повишена опасност и предприятия; да организира и/или ръководи извършването на наблюдение и проверки на пуснати на пазара и/ или в действие съоръжения с повишена опасност и машини, на декларациите им за съответствие и на части от техническите им досиета; да дава предписания за забрана на разпространението и/ или използването, за изтегляне от пазара или за унищожаването на съоръжения с повишена опасност и машините, които не съответстват на съществените изисквания и да подготвя информация за тези съоръжения с цел предоставянето й на средствата за масово осведомяване; да съставя актове за установяване на нарушения по ЗТИП и наредбите по чл.7 и чл.31 от него. Съгласно т.7 от същата „началник на отдел „Контролно-методичен“ отговаря за цялостната дейност на ръководения от него отдел по осъществяването на техническия надзор на СПО и надзора на пазара и методическото ръководство на регионалните структури на ГД ИДТН и специализираните органи по §4 на ЗТИП. Заемащият длъжността ръководи пряко седем служители. Същият отговаря и за верността на резултатите от извършените от него или под негово ръководство надзорни дейности и на данните от представяните от него отчети, информации, справки и други документи.</w:t>
      </w:r>
    </w:p>
    <w:p w:rsidR="00000000" w:rsidDel="00000000" w:rsidP="00000000" w:rsidRDefault="00000000" w:rsidRPr="00000000" w14:paraId="00000034">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ЕООД е вписано в Регистъра на лицата и структурно обособените части на предприятия или организации, получили лиценз от Председателя на ДАМТН като нотифициран орган за осъществяване на технически надзор на съоръжения с повишена опасност. Като такова, същото подлежи на ежегодна проверка за </w:t>
      </w:r>
      <w:r w:rsidDel="00000000" w:rsidR="00000000" w:rsidRPr="00000000">
        <w:rPr>
          <w:rFonts w:ascii="Times New Roman" w:cs="Times New Roman" w:eastAsia="Times New Roman" w:hAnsi="Times New Roman"/>
          <w:color w:val="000000"/>
          <w:sz w:val="24"/>
          <w:szCs w:val="24"/>
          <w:rtl w:val="0"/>
        </w:rPr>
        <w:t xml:space="preserve">спазване на условията и обхвата на лицензията, както и на закона и подзаконовите актове по прилагането му, което се осъществява от назначена от Председателя на ДАМТН комисия. </w:t>
      </w:r>
    </w:p>
    <w:p w:rsidR="00000000" w:rsidDel="00000000" w:rsidP="00000000" w:rsidRDefault="00000000" w:rsidRPr="00000000" w14:paraId="0000003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общо правило, оценяването на съответствието от трета независима страна, в лицето на нотифициран орган, се изисква при високо рисковите продукти. Нотифицираните органи са установени в Европейския съюз и определени от съответната страна-членка юридически лица, вписани в Търговския регистър или създадени със закон или акт на Министерски съвет, за провеждане на сертификация, проверка на съответствието на продукти, в обхвата на издаденото разрешение и свързаните с това надзорни дейности, произтичащи от процедурите за установяване изпълнението на изискванията на съответната директива. Нотифицираните органи имат необходимите технически познания, професионалния опит и способност да извършват оценяване и контрол във връзка със специалните технически спесификации, с общите цели или с изискванията към техническите и експлоатационните характеристики на продуктите, заложени в съответната директива. Нотифицираните органи поемат отговорности в области от обществен интерес и следователно са зависими от компетентните национални власти. Органът се нотифицира пред Европейската комисия и се регистрира, като получава един единствен идентификационен номер, независимо от броя на директивите, за които той е нотифициран.</w:t>
      </w:r>
    </w:p>
    <w:p w:rsidR="00000000" w:rsidDel="00000000" w:rsidP="00000000" w:rsidRDefault="00000000" w:rsidRPr="00000000" w14:paraId="00000036">
      <w:pPr>
        <w:tabs>
          <w:tab w:val="left" w:leader="none" w:pos="9923"/>
        </w:tabs>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събраните в хода на административното производство доказателства става ясно, че през последната година на заемане на публична длъжност в ГД ИДТН, в изпълнение на свои задължения по служба, П.А. е участвал като член на комисия, която в периода от 12.05.2014 до 21.05.2014г. е извършила оценяване при проверка на място в „***“ ЕООД за спазване на условията, при които са били издадени разрешенията за оценяване на съответствието и за практическото изпълнение на процедурите за оценяване съответствието на съоръжения под налягане, на съдове под налягане, на газови уреди и на котли за гореща вода по отношение на КПД. Резултатът от проверката на място е обективиран в Отчет от проверка на място от 16.06.2014г., подписан и от А., с което същият е осъществил действия на контрол спрямо търговско дружество „***“ ЕООД. Самата проверка е надзор на ДАМТН над лицата, на които е издадено разрешение за оценяване на съответствието, т.н. нотифицирани органи.</w:t>
      </w:r>
    </w:p>
    <w:p w:rsidR="00000000" w:rsidDel="00000000" w:rsidP="00000000" w:rsidRDefault="00000000" w:rsidRPr="00000000" w14:paraId="00000037">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представените длъжностни характеристики и на тримата членове на комисията, А. заема най-висока ръководна позиция и като „началник отдел“ е пряко подчинен на Главния директор на Главна дирекция „Инспекция за държавен технически надзор“ в ДАМТН. Другите двама членове са на експертно ниво, заемащи съответно длъжността „държавен експерт“ и „старши експерт“ и са пряко подчинени на „началник отдел „Разрешения за оценяване на съответствието“. </w:t>
      </w:r>
    </w:p>
    <w:p w:rsidR="00000000" w:rsidDel="00000000" w:rsidP="00000000" w:rsidRDefault="00000000" w:rsidRPr="00000000" w14:paraId="00000038">
      <w:pPr>
        <w:tabs>
          <w:tab w:val="left" w:leader="none" w:pos="9923"/>
        </w:tabs>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Установено бе също, че след освобождаването му от публична длъжност на 05.02.2015г., още на следващия ден - 06.02.2015г., т.е. в ограничителния едногодишен срок след освобождаването му от длъжност по чл.21, ал.1 на ЗПУКИ (отм.), А. е сключил трудов договор с „***“ ЕООД на длъжност инженер-топлоенергетика, а от 31.07.2015г. със Заповед №034/31.07.2015г.- неразделна част от трудовия договор, на същият е възложено да изпълнява длъжността „Заместник-ръководител на нотифициран орган“- Направление „Оценяване на съответствието“. </w:t>
      </w:r>
    </w:p>
    <w:p w:rsidR="00000000" w:rsidDel="00000000" w:rsidP="00000000" w:rsidRDefault="00000000" w:rsidRPr="00000000" w14:paraId="00000039">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представената по преписката длъжностна характеристика на А. за длъжността „Заместник-ръководител на нотифициран орган“- Направление „Оценяване на съответствието“, с която той се е запознал и подписал на 03.08.2015г., е видно, че той съвместява ръководни, координационни и контролни функции. Правомощията му включват още: да подпомага дейността на ръководител направление „Оценка на съответствието“, като ръководи, организира и координира работата, замества ръководителя при отсъствията му и изпълнява всички негови функции, контролира дейността на подизпълнителите и осъществява пряк контакт с възложителите, отговаря за достоверността на резултатите от оценката на изделията, участва в дейността на Комисията по решенията, в частта техническо изпълнение на процедурата, извършва преглед на получените заявки за оценка на съответствието и др. </w:t>
      </w:r>
    </w:p>
    <w:p w:rsidR="00000000" w:rsidDel="00000000" w:rsidP="00000000" w:rsidRDefault="00000000" w:rsidRPr="00000000" w14:paraId="0000003A">
      <w:pPr>
        <w:tabs>
          <w:tab w:val="left" w:leader="none" w:pos="9923"/>
        </w:tabs>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преценката дали заеманата длъжност е ръководна, следва да се съобразяват данните относно съдържанието на трудовите функции на длъжността, съгласно длъжностната характеристика, мястото на длъжността в йерархията на длъжности в рамките на съответното предприятие, независимо от наименованието на длъжността. (В този смисъл Решение №435 от 14.01.2016г. на ВАС, VII отд. по адм. дело №11506/2015г.). </w:t>
      </w:r>
    </w:p>
    <w:p w:rsidR="00000000" w:rsidDel="00000000" w:rsidP="00000000" w:rsidRDefault="00000000" w:rsidRPr="00000000" w14:paraId="0000003B">
      <w:pPr>
        <w:tabs>
          <w:tab w:val="left" w:leader="none" w:pos="9923"/>
        </w:tabs>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Нотифицираният орган е структурно обособена част, самостоятелно обособено звено в структурата на „***“ ЕООД за технически надзор на съоръжения с повишена опасност, лицензирано от ДАМТН. Същият е на пряко подчинение на управителя, видно от приложената структурна схема- органиграма. В представената от П.А. пред ДАМТН автобиография за вписването му като заместник- ръководител на нотифициран орган, самият той е посочил, че като инженер- топлоенергетика, на каквато длъжност е бил назначен на 06.02.2015г., основните му дейности и отговорности в „***“ ЕООД са консултантска дейност, координация и контрол при извършване на дейности, свързани със съоръжения в сферата на топлоенергетиката и съоръженията с повишена опасност. </w:t>
      </w:r>
    </w:p>
    <w:p w:rsidR="00000000" w:rsidDel="00000000" w:rsidP="00000000" w:rsidRDefault="00000000" w:rsidRPr="00000000" w14:paraId="0000003C">
      <w:pPr>
        <w:ind w:firstLine="70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 xml:space="preserve">В съответствие с практиката на ВКС (Решение №68 от 07.04.2015г. на ВКС по гр. д. №2712/2014г., III г.о., ГК и др.), служители от "ръководството на предприятието" по смисъла на §1, т.3 от ДР на КТ са, освен ръководителят и неговите заместници, също и други лица, на които е възложено ръководството на трудовия процес, тоест неговото организиране и планиране, разпределение на задачи между подчинените работници и служители, контролиране на тяхното изпълнение и пр. В този смисъл е и Решение №388 от 6.12.2012г. на ВКС по гр. д. №582/2012г., III г.о., ГК и др., според което служители от "ръководството на предприятието" по смисъла на §1, т.3 от ДР на КТ служители от трудовата функция на които, пряко зависи дейността на предприятието или на отделни негови звена с оглед постигането на съответните производствени цели по предмета на дейност на работодателя, като следва да се преценява съдържанието на конкретните трудови функции и мястото в йерархията на длъжностите в предприятието.</w:t>
      </w:r>
      <w:r w:rsidDel="00000000" w:rsidR="00000000" w:rsidRPr="00000000">
        <w:rPr>
          <w:rtl w:val="0"/>
        </w:rPr>
      </w:r>
    </w:p>
    <w:p w:rsidR="00000000" w:rsidDel="00000000" w:rsidP="00000000" w:rsidRDefault="00000000" w:rsidRPr="00000000" w14:paraId="0000003D">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От представената от „***“ ЕООД длъжностна характеристика на А. за длъжността „Заместник-ръководител на нотифициран орган“ е видно, че на същият са възложени ръководни, координационни и контролни функции, а така също и поддържане на тесни контакти с контролиращите органи, одитори, надзорни и др. организации, в това число и ДАМТН, заместване на ръководителя при отсъствията му и изпълнява всички негови функции и др., което </w:t>
      </w:r>
      <w:r w:rsidDel="00000000" w:rsidR="00000000" w:rsidRPr="00000000">
        <w:rPr>
          <w:rFonts w:ascii="Times New Roman" w:cs="Times New Roman" w:eastAsia="Times New Roman" w:hAnsi="Times New Roman"/>
          <w:color w:val="000000"/>
          <w:sz w:val="24"/>
          <w:szCs w:val="24"/>
          <w:rtl w:val="0"/>
        </w:rPr>
        <w:t xml:space="preserve">сочи на това, че заеманата от него длъжност е ръководна. А. е нает за постигане на конкретна цел - да подпомага и замества ръководителя като ръководи, организира и координира работата на </w:t>
      </w:r>
      <w:r w:rsidDel="00000000" w:rsidR="00000000" w:rsidRPr="00000000">
        <w:rPr>
          <w:rFonts w:ascii="Times New Roman" w:cs="Times New Roman" w:eastAsia="Times New Roman" w:hAnsi="Times New Roman"/>
          <w:sz w:val="24"/>
          <w:szCs w:val="24"/>
          <w:rtl w:val="0"/>
        </w:rPr>
        <w:t xml:space="preserve">нотифицирания  орган - самостоятелно обособеното и лицензирано от ДАМТН звено в структурата на „***“ ЕООД за осъществяване на технически надзор на съоръжения с повишена опасност</w:t>
      </w:r>
      <w:r w:rsidDel="00000000" w:rsidR="00000000" w:rsidRPr="00000000">
        <w:rPr>
          <w:rFonts w:ascii="Times New Roman" w:cs="Times New Roman" w:eastAsia="Times New Roman" w:hAnsi="Times New Roman"/>
          <w:color w:val="000000"/>
          <w:sz w:val="24"/>
          <w:szCs w:val="24"/>
          <w:rtl w:val="0"/>
        </w:rPr>
        <w:t xml:space="preserve">, от която дейност зависи и дейността на дружеството.</w:t>
      </w:r>
    </w:p>
    <w:p w:rsidR="00000000" w:rsidDel="00000000" w:rsidP="00000000" w:rsidRDefault="00000000" w:rsidRPr="00000000" w14:paraId="0000003E">
      <w:pPr>
        <w:tabs>
          <w:tab w:val="left" w:leader="none" w:pos="9923"/>
        </w:tabs>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като с длъжностната характеристика са възложени ръководни функции на длъжността, то тя притежава качеството „ръководна“, тъй като естеството й предполага възлагане на задачи и упражняване на контрол по отношение на други работници и служители във връзка с посочените в длъжностната характеристика дейности. </w:t>
      </w:r>
      <w:r w:rsidDel="00000000" w:rsidR="00000000" w:rsidRPr="00000000">
        <w:rPr>
          <w:rFonts w:ascii="Times New Roman" w:cs="Times New Roman" w:eastAsia="Times New Roman" w:hAnsi="Times New Roman"/>
          <w:color w:val="000000"/>
          <w:sz w:val="24"/>
          <w:szCs w:val="24"/>
          <w:rtl w:val="0"/>
        </w:rPr>
        <w:t xml:space="preserve">Тези обстоятелства обуславят и заемането на ръководна длъжност от страна на </w:t>
      </w:r>
      <w:r w:rsidDel="00000000" w:rsidR="00000000" w:rsidRPr="00000000">
        <w:rPr>
          <w:rFonts w:ascii="Times New Roman" w:cs="Times New Roman" w:eastAsia="Times New Roman" w:hAnsi="Times New Roman"/>
          <w:sz w:val="24"/>
          <w:szCs w:val="24"/>
          <w:rtl w:val="0"/>
        </w:rPr>
        <w:t xml:space="preserve">П.А.</w:t>
      </w:r>
    </w:p>
    <w:p w:rsidR="00000000" w:rsidDel="00000000" w:rsidP="00000000" w:rsidRDefault="00000000" w:rsidRPr="00000000" w14:paraId="0000003F">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Гореизложеното води до извод, че със сключения с „***“ ЕООД трудов договор №003/06.02.2015г., допълнен със Заповед №034/31.07.2015г., за длъжността „Заместник ръководител на направление „Оценка на съответствието“ в „***“ ЕООД, гр. С., спрямо което той е осъществявал действия по контрол в последната година от изпълнение на задълженията си по служба в ДАМТН, П.А. не е спазил дължимото ограничение и е нарушил забраната на чл.21, ал.1 от ЗПУКИ (отм.).</w:t>
      </w:r>
    </w:p>
    <w:p w:rsidR="00000000" w:rsidDel="00000000" w:rsidP="00000000" w:rsidRDefault="00000000" w:rsidRPr="00000000" w14:paraId="00000040">
      <w:pPr>
        <w:spacing w:after="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Налице са абсолютно необходимите елемента от фактическия състав на нарушението по чл.21, ал.1 от ЗПУКИ (отм.), а именно: лице, заемащо публична длъжност, което в срок до една година от освобождаването му от длъжност е сключило трудов договор за изпълнение на ръководни или контролни функции, с търговско дружеството, на което в последната година от изпълнението на правомощията или задълженията си по служба е осъществявало действия по регулиране и контрол.</w:t>
      </w:r>
      <w:r w:rsidDel="00000000" w:rsidR="00000000" w:rsidRPr="00000000">
        <w:rPr>
          <w:rtl w:val="0"/>
        </w:rPr>
      </w:r>
    </w:p>
    <w:p w:rsidR="00000000" w:rsidDel="00000000" w:rsidP="00000000" w:rsidRDefault="00000000" w:rsidRPr="00000000" w14:paraId="00000041">
      <w:pPr>
        <w:spacing w:after="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Водена от горното и на основание чл.27а във връзка с чл.27, ал.2 от ЗПУКИ (отм.) и чл.7, т.2 от ПОДКПУКИ и във връзка с §3, т.3 и </w:t>
      </w:r>
      <w:r w:rsidDel="00000000" w:rsidR="00000000" w:rsidRPr="00000000">
        <w:rPr>
          <w:rFonts w:ascii="Times New Roman" w:cs="Times New Roman" w:eastAsia="Times New Roman" w:hAnsi="Times New Roman"/>
          <w:color w:val="000000"/>
          <w:sz w:val="24"/>
          <w:szCs w:val="24"/>
          <w:rtl w:val="0"/>
        </w:rPr>
        <w:t xml:space="preserve">§5, ал.1 от Закона за противодействие на корупцията и отнемане на незаконно придобитото имущество,</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708"/>
        <w:jc w:val="both"/>
        <w:rPr>
          <w:rFonts w:ascii="Noto Sans" w:cs="Noto Sans" w:eastAsia="Noto Sans" w:hAnsi="Noto Sans"/>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4">
      <w:pPr>
        <w:spacing w:after="0" w:lineRule="auto"/>
        <w:ind w:left="3600"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p>
    <w:p w:rsidR="00000000" w:rsidDel="00000000" w:rsidP="00000000" w:rsidRDefault="00000000" w:rsidRPr="00000000" w14:paraId="00000045">
      <w:pPr>
        <w:spacing w:after="0" w:lineRule="auto"/>
        <w:ind w:left="3600"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6">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w:t>
      </w:r>
      <w:r w:rsidDel="00000000" w:rsidR="00000000" w:rsidRPr="00000000">
        <w:rPr>
          <w:rFonts w:ascii="Times New Roman" w:cs="Times New Roman" w:eastAsia="Times New Roman" w:hAnsi="Times New Roman"/>
          <w:sz w:val="24"/>
          <w:szCs w:val="24"/>
          <w:rtl w:val="0"/>
        </w:rPr>
        <w:t xml:space="preserve"> нарушение на чл. 21, ал.1 от ЗПУКИ (отм.) по отношение на П.Т.А., ЕГН ***, в качеството му на началник на отдел „Контролно-методичен“ в Главна дирекция „Инспекция за държавен технически надзор“ в Държавна агенция за метрологичен и технически надзор до 05.02.2015г. и като такъв – лице, заемало публична длъжност по чл.3, т.25, предл.3 от ЗПУКИ (отм.), във връзка със сключения в едногодишния срок от датата на прекратяване на служебното му правоотношение с „****“ ЕООД трудов договор №003/06.02.2015г., допълнен със Заповед №034/31.07.2015г., за длъжността „Заместник ръководител на направление „Оценка на съответствието“ в „***“ ЕООД- нотифициран орган, гр. С., спрямо което е осъществявал действия по контрол в последната година от изпълнение на задълженията си по служба.</w:t>
      </w:r>
    </w:p>
    <w:p w:rsidR="00000000" w:rsidDel="00000000" w:rsidP="00000000" w:rsidRDefault="00000000" w:rsidRPr="00000000" w14:paraId="00000047">
      <w:pPr>
        <w:spacing w:after="0" w:lineRule="auto"/>
        <w:ind w:right="-288"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Rule="auto"/>
        <w:ind w:right="-288"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ал.5 от ЗПУКИ (отм.) настоящото решение може да бъде оспорено от заинтересованото лице пред Административен съд – С., в 14-дневен срок от съобщаването му.</w:t>
      </w:r>
      <w:r w:rsidDel="00000000" w:rsidR="00000000" w:rsidRPr="00000000">
        <w:rPr>
          <w:rtl w:val="0"/>
        </w:rPr>
      </w:r>
    </w:p>
    <w:p w:rsidR="00000000" w:rsidDel="00000000" w:rsidP="00000000" w:rsidRDefault="00000000" w:rsidRPr="00000000" w14:paraId="0000004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/п/</w:t>
      </w:r>
    </w:p>
    <w:p w:rsidR="00000000" w:rsidDel="00000000" w:rsidP="00000000" w:rsidRDefault="00000000" w:rsidRPr="00000000" w14:paraId="0000004B">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t xml:space="preserve">Председател на Комисията за противодействие на</w:t>
      </w:r>
    </w:p>
    <w:p w:rsidR="00000000" w:rsidDel="00000000" w:rsidP="00000000" w:rsidRDefault="00000000" w:rsidRPr="00000000" w14:paraId="0000004C">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4D">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/п/</w:t>
      </w:r>
    </w:p>
    <w:p w:rsidR="00000000" w:rsidDel="00000000" w:rsidP="00000000" w:rsidRDefault="00000000" w:rsidRPr="00000000" w14:paraId="0000004F">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Заместник</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p>
    <w:p w:rsidR="00000000" w:rsidDel="00000000" w:rsidP="00000000" w:rsidRDefault="00000000" w:rsidRPr="00000000" w14:paraId="00000050">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51">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 /п/</w:t>
      </w:r>
    </w:p>
    <w:p w:rsidR="00000000" w:rsidDel="00000000" w:rsidP="00000000" w:rsidRDefault="00000000" w:rsidRPr="00000000" w14:paraId="00000053">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p>
    <w:p w:rsidR="00000000" w:rsidDel="00000000" w:rsidP="00000000" w:rsidRDefault="00000000" w:rsidRPr="00000000" w14:paraId="00000054">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55">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Йоцев /п/</w:t>
      </w:r>
    </w:p>
    <w:p w:rsidR="00000000" w:rsidDel="00000000" w:rsidP="00000000" w:rsidRDefault="00000000" w:rsidRPr="00000000" w14:paraId="00000057">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p>
    <w:p w:rsidR="00000000" w:rsidDel="00000000" w:rsidP="00000000" w:rsidRDefault="00000000" w:rsidRPr="00000000" w14:paraId="00000058">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59">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 /п/</w:t>
      </w:r>
    </w:p>
    <w:p w:rsidR="00000000" w:rsidDel="00000000" w:rsidP="00000000" w:rsidRDefault="00000000" w:rsidRPr="00000000" w14:paraId="0000005B">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p>
    <w:p w:rsidR="00000000" w:rsidDel="00000000" w:rsidP="00000000" w:rsidRDefault="00000000" w:rsidRPr="00000000" w14:paraId="0000005C">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footerReference r:id="rId6" w:type="default"/>
      <w:pgSz w:h="15840" w:w="12240" w:orient="portrait"/>
      <w:pgMar w:bottom="1560" w:top="1560" w:left="1276" w:right="160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