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bookmarkStart w:colFirst="0" w:colLast="0" w:name="sgcmwrmpyjn6" w:id="0"/>
    <w:bookmarkEnd w:id="0"/>
    <w:p w:rsidR="00000000" w:rsidDel="00000000" w:rsidP="00000000" w:rsidRDefault="00000000" w:rsidRPr="00000000" w14:paraId="00000001">
      <w:pPr>
        <w:spacing w:after="240" w:lineRule="auto"/>
        <w:jc w:val="center"/>
        <w:rPr>
          <w:rFonts w:ascii="Calibri" w:cs="Calibri" w:eastAsia="Calibri" w:hAnsi="Calibri"/>
        </w:rPr>
      </w:pPr>
      <w:bookmarkStart w:colFirst="0" w:colLast="0" w:name="_z41kol3h42kl" w:id="1"/>
      <w:bookmarkEnd w:id="1"/>
      <w:r w:rsidDel="00000000" w:rsidR="00000000" w:rsidRPr="00000000">
        <w:rPr>
          <w:rFonts w:ascii="Calibri" w:cs="Calibri" w:eastAsia="Calibri" w:hAnsi="Calibri"/>
          <w:rtl w:val="0"/>
        </w:rPr>
        <w:t xml:space="preserve">Р Е Ш Е Н И Е</w:t>
      </w:r>
    </w:p>
    <w:bookmarkStart w:colFirst="0" w:colLast="0" w:name="cpba5qcauxds" w:id="2"/>
    <w:bookmarkEnd w:id="2"/>
    <w:p w:rsidR="00000000" w:rsidDel="00000000" w:rsidP="00000000" w:rsidRDefault="00000000" w:rsidRPr="00000000" w14:paraId="00000002">
      <w:pPr>
        <w:spacing w:after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№ 7661</w:t>
      </w:r>
    </w:p>
    <w:p w:rsidR="00000000" w:rsidDel="00000000" w:rsidP="00000000" w:rsidRDefault="00000000" w:rsidRPr="00000000" w14:paraId="00000003">
      <w:pPr>
        <w:spacing w:after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гр. София, 17.12.2018 г.</w:t>
      </w:r>
    </w:p>
    <w:bookmarkStart w:colFirst="0" w:colLast="0" w:name="le6bceohhy9c" w:id="3"/>
    <w:bookmarkEnd w:id="3"/>
    <w:p w:rsidR="00000000" w:rsidDel="00000000" w:rsidP="00000000" w:rsidRDefault="00000000" w:rsidRPr="00000000" w14:paraId="00000004">
      <w:pPr>
        <w:spacing w:after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В ИМЕТО НА НАРОДА</w:t>
      </w:r>
    </w:p>
    <w:p w:rsidR="00000000" w:rsidDel="00000000" w:rsidP="00000000" w:rsidRDefault="00000000" w:rsidRPr="00000000" w14:paraId="00000005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АДМИНИСТРАТИВЕН СЪД - СОФИЯ-ГРАД, Второ отделение 25 състав, </w:t>
      </w:r>
      <w:bookmarkStart w:colFirst="0" w:colLast="0" w:name="u3le4iitqk84" w:id="4"/>
      <w:bookmarkEnd w:id="4"/>
      <w:r w:rsidDel="00000000" w:rsidR="00000000" w:rsidRPr="00000000">
        <w:rPr>
          <w:rFonts w:ascii="Calibri" w:cs="Calibri" w:eastAsia="Calibri" w:hAnsi="Calibri"/>
          <w:rtl w:val="0"/>
        </w:rPr>
        <w:t xml:space="preserve">в публично заседание на 05.11.2018г. в следния състав:</w:t>
      </w:r>
    </w:p>
    <w:p w:rsidR="00000000" w:rsidDel="00000000" w:rsidP="00000000" w:rsidRDefault="00000000" w:rsidRPr="00000000" w14:paraId="00000006">
      <w:pPr>
        <w:spacing w:after="240" w:lineRule="auto"/>
        <w:ind w:left="5760" w:firstLine="7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СЪДИЯ: Боряна Петкова</w:t>
      </w:r>
    </w:p>
    <w:bookmarkStart w:colFirst="0" w:colLast="0" w:name="acn61xcvb0w0" w:id="5"/>
    <w:bookmarkEnd w:id="5"/>
    <w:p w:rsidR="00000000" w:rsidDel="00000000" w:rsidP="00000000" w:rsidRDefault="00000000" w:rsidRPr="00000000" w14:paraId="00000007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при участието на секретаря М.М., като разгледа дело номер 9244 по описа за 2018 година докладвано от съдията, и за да се произнесе взе предвид следното:</w:t>
      </w:r>
    </w:p>
    <w:p w:rsidR="00000000" w:rsidDel="00000000" w:rsidP="00000000" w:rsidRDefault="00000000" w:rsidRPr="00000000" w14:paraId="00000008">
      <w:pPr>
        <w:tabs>
          <w:tab w:val="right" w:leader="none" w:pos="7303"/>
          <w:tab w:val="right" w:leader="none" w:pos="8489"/>
        </w:tabs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Производството е по реда на чл.145-чл.178 Административно-процесуалния кодекс (АПК) във вр. с чл.27, ал.5 от Закона за предотвратяване и установяване на конфликт на интереси (ЗПУКИ, отм. ДВ, бр.7/19.01.2018г.) и §5, ал.1 от Допълнителните разпоредби на Закона за противодействие на корупцията и отнемане на незаконно придобито имущество (ДР ЗПКОНПИ).</w:t>
      </w:r>
    </w:p>
    <w:p w:rsidR="00000000" w:rsidDel="00000000" w:rsidP="00000000" w:rsidRDefault="00000000" w:rsidRPr="00000000" w14:paraId="00000009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Образувано е по жалба на Д.И.В. от [населено място], срещу РЕШЕНИЕ №РС-032-17-041/11.07.2018г. на Комисията за противодействие на корупцията и за отнемане на незаконно придобито имущество (КПКОНПИ или Комисията). С оспорвания административен акт, на основание чл.27а във вр. с чл.27, ал.2 ЗПУКИ (отм.) и §5, ал.1 ДР ЗПКОНПИ, е установено нарушение на чл.21, ал.1, предл. 1</w:t>
      </w:r>
      <w:r w:rsidDel="00000000" w:rsidR="00000000" w:rsidRPr="00000000">
        <w:rPr>
          <w:rFonts w:ascii="Calibri" w:cs="Calibri" w:eastAsia="Calibri" w:hAnsi="Calibri"/>
          <w:vertAlign w:val="superscript"/>
          <w:rtl w:val="0"/>
        </w:rPr>
        <w:t xml:space="preserve">-во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ЗПУКИ (отм.) по отношение на Д.И.В., в качеството му на началник на Отдел „Придобиване на системи за командване и управление“ в Дирекция „Отбранителна аквизиция“, преобразувана в Главна дирекция „Отбранителна аквизиция“ към Министерството на отбраната (МО) и като такъв - лице, заемало публична длъжност по чл.3, т.25, предл. 3</w:t>
      </w:r>
      <w:r w:rsidDel="00000000" w:rsidR="00000000" w:rsidRPr="00000000">
        <w:rPr>
          <w:rFonts w:ascii="Calibri" w:cs="Calibri" w:eastAsia="Calibri" w:hAnsi="Calibri"/>
          <w:vertAlign w:val="superscript"/>
          <w:rtl w:val="0"/>
        </w:rPr>
        <w:t xml:space="preserve">-то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ЗПУКИ (отм.), във вр. със сключения, в едногодишния срок от датата на прекратяване на служебното му правоотношение с МО на 01.08.2016г., трудов договор №402/16.09.2016г. за длъжността „Ръководител проекти“ с [фирма], ЕИК[ЕИК], спрямо което е осъществявал действия по регулиране и контрол в последната година от изпълнение на задълженията си по служба.</w:t>
      </w:r>
    </w:p>
    <w:p w:rsidR="00000000" w:rsidDel="00000000" w:rsidP="00000000" w:rsidRDefault="00000000" w:rsidRPr="00000000" w14:paraId="0000000A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Жалбоподателят претендира за недействителност на оспорваното Решение, като постановено при допуснати съществени нарушения на административнопроцесуалните правила и в противоречие с материално-правните норми и с целта на закона. Поддържа, че актът е издаден без да е извършен анализ и преценка на събраните доказателства. По същество твърди, че в качеството си на служител в МО не е изпълнявал действия по регулиране и контрол по отношение на [фирма], като дейността му спрямо дружеството се е ограничавала в изпълнение на задачи, поставени от директора на дирекцията. Излага и доводи, че длъжността която е заемал в [фирма] е била свързана с осъществяване на изследователска и развойна дейност по иновативни проекти в сферата на автоматизацията на ж.п. инфраструктурата чрез честотно планиране и изграждане на мобилни комуникации и не е упражнявал управленски функции. Счита, че Комисията не е изпълнила задължението си да събере и обсъди всички относими доказателства, а се е ползвала от такива, които пресъздават невярно и неточно фактите, с което е нарушила основни принципи в административното производство. Лично и чрез процесуалния си представител адв. Б. моли съда да отмени Решение №РС-032-17-041/11.07.2018г. и да осъди ответника да му възстанови сторените разноски по водене на делото.</w:t>
      </w:r>
    </w:p>
    <w:p w:rsidR="00000000" w:rsidDel="00000000" w:rsidP="00000000" w:rsidRDefault="00000000" w:rsidRPr="00000000" w14:paraId="0000000B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Ответникът - КОМИСИЯ ЗА ПРОТИВОДЕЙСТВИЕ НА КОРУПЦИЯТА И ЗА ОТНЕМАНЕ НА НЕЗАКОННО ПРИДОБИТО ИМУЩЕСТВО, представлявана от председателя, оспорва жалбата. Чрез процесуалния си представител юрк. Д. поддържа, че оспорваното Решение е законосъобразен административен акт и не са налице сочените основания за неговата отмяна. Претендира за разноски. Доводи за неоснователност на жалбата излага и в представени по делото писмени бележки по същество на спора.</w:t>
      </w:r>
    </w:p>
    <w:p w:rsidR="00000000" w:rsidDel="00000000" w:rsidP="00000000" w:rsidRDefault="00000000" w:rsidRPr="00000000" w14:paraId="0000000C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СЪДЪТ, след като обсъди доводите на страните и събраните писмени доказателства, приема за установено от фактическа и правна страна следното:</w:t>
      </w:r>
    </w:p>
    <w:p w:rsidR="00000000" w:rsidDel="00000000" w:rsidP="00000000" w:rsidRDefault="00000000" w:rsidRPr="00000000" w14:paraId="0000000D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Жалбата е ПРОЦЕСУАЛНО ДОПУСТИМА.</w:t>
      </w:r>
    </w:p>
    <w:p w:rsidR="00000000" w:rsidDel="00000000" w:rsidP="00000000" w:rsidRDefault="00000000" w:rsidRPr="00000000" w14:paraId="0000000E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Подадена е от активно легитимирано лице - адресат на оспорваното Решение, срещу индивидуален административен акт по смисъла на чл.21 АПК, който подлежи на съдебен контрол за законосъобразност, съгласно изричната разпоредба на чл.27, ал.5 ЗПУКИ (отм.).</w:t>
      </w:r>
    </w:p>
    <w:p w:rsidR="00000000" w:rsidDel="00000000" w:rsidP="00000000" w:rsidRDefault="00000000" w:rsidRPr="00000000" w14:paraId="0000000F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По делото не са ангажирани доказателства за датата на връчване на административния акт на жалбоподателя, поради което и съдът приема, че подадената на 15.08.2018г. жалба е в срок.</w:t>
      </w:r>
    </w:p>
    <w:p w:rsidR="00000000" w:rsidDel="00000000" w:rsidP="00000000" w:rsidRDefault="00000000" w:rsidRPr="00000000" w14:paraId="00000010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Разгледана по същество жалбата е ОСНОВАТЕЛНА.</w:t>
      </w:r>
    </w:p>
    <w:p w:rsidR="00000000" w:rsidDel="00000000" w:rsidP="00000000" w:rsidRDefault="00000000" w:rsidRPr="00000000" w14:paraId="00000011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Като взе предвид наведените от жалбоподателя доводи за недействителност и извърши проверка на оспорвания акт, на всички основания за законосъобразност, съдът достигна до следните изводи:</w:t>
      </w:r>
    </w:p>
    <w:p w:rsidR="00000000" w:rsidDel="00000000" w:rsidP="00000000" w:rsidRDefault="00000000" w:rsidRPr="00000000" w14:paraId="00000012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Решение №РС-032-17-041/11.07.2018г. е постановено от компетентен орган, в кръга на предоставените му правомощия, съгласно чл.13, ал.1, т.4 ЗПКОНПИ във вр. с §5, ал.1 от Допълнителните разпоредби. Решението е взето с мнозинство от повече от половината от всички членове на КПКОНПИ, в съответствие с чл.13, ал.2 ЗПКОНПИ. Актът е в предписаната от закона форма и при постановяването му не са допуснати съществени нарушения на административнопроцесуалните правила, установени в чл.23 - чл.31 ЗПУКИ (отм.). Съдът споделя разбирането, че нарушението на административнопроизводствените правила е съществено само тогава, когато е повлияло или е могло да повлияе върху крайното решение по същество на административния орган.</w:t>
      </w:r>
    </w:p>
    <w:p w:rsidR="00000000" w:rsidDel="00000000" w:rsidP="00000000" w:rsidRDefault="00000000" w:rsidRPr="00000000" w14:paraId="00000013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Настоящият решаващ състав намира обаче, че оспорваното Решение е постановено в противоречие с материалноправните норми и с целта на закона.</w:t>
      </w:r>
    </w:p>
    <w:p w:rsidR="00000000" w:rsidDel="00000000" w:rsidP="00000000" w:rsidRDefault="00000000" w:rsidRPr="00000000" w14:paraId="00000014">
      <w:pPr>
        <w:tabs>
          <w:tab w:val="right" w:leader="none" w:pos="8938"/>
        </w:tabs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С разпоредбата на чл.21, ал.1 ЗПУКИ (отм.) е въведена забрана за лицата, заемащи публични длъжности, с изключение на тези по чл.3, т.1, т.2, т.3, т.6, т.11, т.12 и т.20, в продължение на една година от освобождаването им от длъжност, да сключват трудови или други договори за изпълнение на ръководни или контролни функции с търговските дружества или кооперации, по отношение на които в последната година от изпълнението на правомощията или задълженията си по служба са осъществявали действия по разпореждане, регулиране или контрол или са сключвали договори с тях, както и да са съдружници, да притежават дялове или акции, да са управители или членове на органи на управление или контрол на такива търговски дружества или кооперации. Следователно, за да е осъществено нарушение на забраната по чл.21, ал.1 ЗПУКИ (отм.) е необходимо едновременно да са изпълнени следните три условия:</w:t>
        <w:tab/>
        <w:t xml:space="preserve">1) лице, което в последната година от съществуване на служебното или трудовото му правоотношение, е заемало публична длъжност по смисъла на чл.3 ЗПУКИ (отм.) и не попада в изключенията по т., т.1, 2, 3, 6, 11, 12 и 20; 2) в изпълнение на задълженията си по служба, лицето заемало публична длъжност, е осъществявало действия по разпореждане, регулиране или контрол върху определени търговски дружества или кооперации или е сключвало договори с тях; 3) преди изтичане на една година от освобождаването му от публичната длъжност лицето е сключило трудов или друг договор за изпълнение на ръководни или контролни функции с търговското дружество или кооперация по отношение на които по служба е осъществявало действия по разпореждане, регулиране или контрол или е станало съдружник, управител или член на управителен или контролен орган на съответното търговско дружество или кооперация или е придобило дялове или акции в такова дружество или кооперация.</w:t>
      </w:r>
    </w:p>
    <w:p w:rsidR="00000000" w:rsidDel="00000000" w:rsidP="00000000" w:rsidRDefault="00000000" w:rsidRPr="00000000" w14:paraId="00000015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В процесния случай не е спорно между страните, че в периода от 01.07.2015г. до 01.08.2016г., когато е прекратено служебното му правоотношение, жалбоподателят В. е заемал длъжността началник Отдел „Придобиване на системи за командване и управление“ в Дирекция (впоследствие Главна дирекция) „Отбранителна аквизиция“ в МО. Този факт се установява и с приетите по делото писмени доказателства: Заповед №РД-26-59/12.02.2016г. (л.41), Заповед №РД-26-390/01.07.2015г. (л.55) и Заповед за прекратяване на служебно правоотношение (л.40). Следователно законосъобразен е изводът, че в последната година от служебното му правоотношение Д.И. е заемал публична длъжност по смисъла на чл.3, т.25 ЗПУКИ (отм.).</w:t>
      </w:r>
    </w:p>
    <w:p w:rsidR="00000000" w:rsidDel="00000000" w:rsidP="00000000" w:rsidRDefault="00000000" w:rsidRPr="00000000" w14:paraId="00000016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Не е спорен и фактът, че в периода 01.07.2015г. до 01.08.2016г. - последната година от изпълнение на държавната служба от страна на жалбоподателя В., МО е имало сключени три договора с [фирма], съответно с №, № УД-04-79/19.12.2008г., УД-04-18/08.06.2007г. и УД-03-13/05.04.2005г. Договорите между МО и [фирма], макар и да са коментирани в оспорваното Решение, не са били приобщени в хода на административното производство и не са представени по делото, поради което и липсват данни за техния предмет, срок на изпълнение и други специфични условия. Безспорно се установява с приетите писмени доказателства, че на 16.09.2016г., на основание чл.67, ал.1, т.1 от Кодекса на труда (КТ), е бил сключен трудов договор (№402) между [фирма] - работодател и Д. И. В. (л.73-76). По силата на този договор служителят Д. В. се е съгласил да изпълнява длъжността „Ръководител проекти“ с код</w:t>
      </w:r>
    </w:p>
    <w:p w:rsidR="00000000" w:rsidDel="00000000" w:rsidP="00000000" w:rsidRDefault="00000000" w:rsidRPr="00000000" w14:paraId="00000017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по Националната класификация на професиите и длъжностите (НКПД) 1213 5046, за жп проекти и гаранционна поддръжка на оборудването свързано с проектите.</w:t>
      </w:r>
    </w:p>
    <w:p w:rsidR="00000000" w:rsidDel="00000000" w:rsidP="00000000" w:rsidRDefault="00000000" w:rsidRPr="00000000" w14:paraId="00000018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Спорни по делото са въпросите: 1) В последната година от изпълнението на задълженията си по служба в МО осъществявал ли е жалбоподателят В. действия по разпореждане, регулиране или контрол по отношение на [фирма] и респективно сключвал ли е договори с това търговско дружество? и 2) Изпълнявал ли е Д.В. ръководни или контролни функции в [фирма] в едногодишния период след прекратяване на служебното му правоотношение с МО?</w:t>
      </w:r>
    </w:p>
    <w:p w:rsidR="00000000" w:rsidDel="00000000" w:rsidP="00000000" w:rsidRDefault="00000000" w:rsidRPr="00000000" w14:paraId="00000019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Съдът намира, че отговорът и на двата въпроса е отрицателен.</w:t>
      </w:r>
    </w:p>
    <w:p w:rsidR="00000000" w:rsidDel="00000000" w:rsidP="00000000" w:rsidRDefault="00000000" w:rsidRPr="00000000" w14:paraId="0000001A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На първо място необоснован със събраните писмени доказателства е изводът на Комисията, че през последната година на заемане на публична длъжност като началник Отдел „Придобиване на системи за командване и управление“: 01.08.2015г. - 01.08.2016г., и в съответствие с възложените му с длъжностната характеристика задължения, В. е контролирал изпълнението на договорите, сключени между МО и [фирма] с №, № УД-04-79/19.12.2008г., УД-04-18/08.06.2007г. и УД-03-13/05.04.2005г. По делото е приета и не е оспорена Длъжностна характеристика за длъжността „началник отдел“, Отдел „Придобиване на системи за командване и управление“ (л.49-54), с която видно от отбелязването на последна страница жалбоподателят е бил запознат на 24.07.2015г. Според т.2 от Длъжностната характеристика длъжността която е заемал жалбоподателят е пряко подчинена на директора на Дирекция „Отбранителна аквизиция“. Задълженията на началника на Отдел „Придобиване на системи за командване и управление“ са посочени в т.5 от Длъжностната характеристика. Според т.5.6. задължение на началника на отдела е да координира изпълнението на договорите в отдела, сключени в резултат на проведените процедури и на офсетни споразумения и да осъществява контрол по спазване на сроковете и условията за изпълнението им. В т.5.7. е установено задължение на началника на отдела да подпомага директора на дирекцията при обобщаването на информация, свързана с подготовката и изпълнението на договорите, сключени в резултат на проведените от отдела процедури за придобиване на стоки и предоставяне на услуги в областта на Системите за командване и управление, изпълнение на дейности по Оперативни програми на Европейския съюз (ЕС), придобиване на способности и предоставяне на услуги в областта на Системите за командване и управление чрез Агенциите на НАТО и ЕС и други международни организации.</w:t>
      </w:r>
    </w:p>
    <w:p w:rsidR="00000000" w:rsidDel="00000000" w:rsidP="00000000" w:rsidRDefault="00000000" w:rsidRPr="00000000" w14:paraId="0000001B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На първо място в случая следва да се отбележи, че в хода на административното производство не е бил изяснен въпросът относно предмета на договорите между МО и [фирма] за които е прието, че жалбоподателят е осъществявал контрол по изпълнението им по силата на длъжностната си характеристика. Без да е ясен предметът на тези договори (обозначени с №, №УД-04-79/19.12.2008г., УД-04-18/08.06.2007г. и УД-03-13/05.04.2005г.) няма как да се установи дали последните изобщо попадат в обхвата на дейността на Отдел „Придобиване на системи за командване и управление“ и в частност на неговия началник, съгласно задълженията му, разписани в длъжностната характеристика. Очевидно е от последната, че началникът на Отдел „Придобиване на системи за командване и управление“ е имал задължения не към всички сключени от МО договори, а само към онези, сключени в резултат на проведени от отдела процедури и на офсетни споразумения за придобиване на стоки и предоставяне на услуги в областта на Системите за командване и управление. Доколкото в производството пред КПКОНПИ (респективно КПУКИ) липсва каквато и да е информация относно предмета на цитираните в оспорвания акт договори, то няма как да бъде обоснован категоричен извод попадат ли изобщо тези договори в обхвата на дейност на Отдел „Придобиване на системи за командване и управление“ и респективно на неговия началник.</w:t>
      </w:r>
    </w:p>
    <w:p w:rsidR="00000000" w:rsidDel="00000000" w:rsidP="00000000" w:rsidRDefault="00000000" w:rsidRPr="00000000" w14:paraId="0000001C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От събраните в административното и в съдебното производство косвени доказателства: Писма, Докладни записки, Становища, Предложения и др.п. (л.89-270), може да се направи предположение, че предметът на договорите между МО и [фирма] е свързан с дейността на Дирекция (впоследствие Главна дирекция) „Отбранителна аквизиция“. От същите доказателства обаче може да се заключи, че жалбоподателят В., в качеството му на началник на Отдел „Придобиване на системи за командване и управление“ е имал координационни и организационни функции по отношение изпълнението на тези договори, не и контролни или регулаторни такива. Да упражнява контрол по изпълнението на сключените от МО договори, означава жалбоподателят да е овластен - да има право и задължение, да приема решения относно изпълнението, респективно неизпълнението или неточното изпълнение на тези договори, т. е. пряко да влияе върху решенията свързани с приемане на изпълнението на договорите. В случая такива доказателства не са ангажирани. Напротив, видно от приетите писмени доказателства отчетите по изпълнение на договорите, посочени в оспорваното Решение с N°, N° УД-04-79/19.12.2008г., УД-04-18/08.06.2007г. и УД-03-13/05.04.2005г., както и конкретни искания за одобряване (съгласуване) на промени в условията на договорите или на отделни клаузи, са били адресирани до директора на Дирекция (Главна дирекция) „Отбранителна аквизиция“, който пък от своя страна ги е докладвал на командването на военновъздушните сили (В.). Така например: Писмо рег. №30-22-9/30.05.2016г. до командира на В. (л.90); Писмо рег. M към 30-22-9/13.01.2016г. от Командването на В. до директора на Дирекция „Отбранителна аквизиция“ (л.93); Писмо от [фирма] до директора на Дирекция „Отбранителна аквизиция“ с вх. M към 30-22-9/20.01.2016г. (л.94); Писмо рег. M към 30-22-9/08.02.2016г. от Командването на В. до директора на Дирекция „Отбранителна аквизиция“ за съгласуване на оферти (л.105) и т.н.</w:t>
      </w:r>
    </w:p>
    <w:p w:rsidR="00000000" w:rsidDel="00000000" w:rsidP="00000000" w:rsidRDefault="00000000" w:rsidRPr="00000000" w14:paraId="0000001D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Липсата на контролни функции от страна на жалбоподателя В. по изпълнение на договорите, сключени с [фирма], се потвърждава и с приетото по делото становище на министъра на отбраната с вх. №С-201l-039#4/03.04.201lг. Според изричното изявление на органа по назначението Д. И. не бил определян като отговорно лице във връзка с изпълнението по договори, сключени между [фирма] и МО и последният не е участвал в изготвянето на документи в областта на комуникационните и информационни системи по възлагане на обществени поръчки на [фирма] (л.67). По делото са приети и не са оспорени Заповед №РД-963/22.12.2015г. и Заповед В. КоРД'-964/22.12.2015г. (л.389-399), с които, на основание чл.55, ал.4 от Закона за отбраната и въоръжените сили на РБългария (ЗОВСРБ) командирът на В. е определил изрично лицата, на които е възложено да упражняват контрол, да организират, координират и управляват дейностите по изпълнение на процесните договори с [фирма] с M, M УД-04-79/19.12.2008г., УД-04-18/08.06.2007г. и УД-03-13/05.04.2005г. Видно от цитираните Заповеди жалбоподателят не е сред лицата на които е възложено да упражняват контрол по изпълнението на договорите с [фирма].</w:t>
      </w:r>
    </w:p>
    <w:p w:rsidR="00000000" w:rsidDel="00000000" w:rsidP="00000000" w:rsidRDefault="00000000" w:rsidRPr="00000000" w14:paraId="0000001E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Настоящият решаващ състав приема, че по отношение на жалбоподателя В. не е налице и третата предпоставка на чл.21, ал.1 ЗПУКИ (отм.) - преди изтичане на една година от освобождаването му от публичната длъжност да е сключил договор за изпълнение на ръководни или контролни функции в [фирма].</w:t>
      </w:r>
    </w:p>
    <w:p w:rsidR="00000000" w:rsidDel="00000000" w:rsidP="00000000" w:rsidRDefault="00000000" w:rsidRPr="00000000" w14:paraId="0000001F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Определение за ръководство на предприятието е дадено в §1, т.3 от Допълнителните разпоредби на Кодекса на труда (ДР КТ). Съгласно тази разпоредба това са ръководителят на предприятието, неговите заместници и други лица, на които е възложено ръководството на трудовия процес, включително и в поделение на предприятието, както и колективните изборни органи за управление (стопански съвет, управителен съвет, изпълнително бюро, оперативно бюро и други подобни).</w:t>
      </w:r>
    </w:p>
    <w:p w:rsidR="00000000" w:rsidDel="00000000" w:rsidP="00000000" w:rsidRDefault="00000000" w:rsidRPr="00000000" w14:paraId="00000020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Според утвърдената практика на Върховния касационен съд (ВКС) при определяне дали длъжността е ръководна не е меродавен единствено Н. класификатор на професиите и длъжностите (НКПД), каквито доводи са изложени в оспорваното Решение, а следва да се преценява съдържанието на конкретните трудови функции и мястото в йерархията на длъжностите в предприятието. Служители от "ръководството на предприятието" по смисъла на §1, т.3 ДР КТ са само онези, от чиято от трудова функция пряко зависи дейността на предприятието или на отделни негови звена с оглед постигането на съответните производствени цели по предмета на дейност на работодателя.</w:t>
      </w:r>
    </w:p>
    <w:p w:rsidR="00000000" w:rsidDel="00000000" w:rsidP="00000000" w:rsidRDefault="00000000" w:rsidRPr="00000000" w14:paraId="00000021">
      <w:pPr>
        <w:tabs>
          <w:tab w:val="left" w:leader="none" w:pos="3505"/>
          <w:tab w:val="left" w:leader="none" w:pos="7316"/>
        </w:tabs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В процесния случай, противно на констатациите на ответника, на Д.В. не са били възложени нито ръководни, нито контролни функции по отношение дейността на предприятието - [фирма]. Видно от приетата по делото длъжностна характеристика (л.77, 78) длъжността „Ръководител проекти" е йерархично подчинена на управителя на дружеството, на ръководителя на отдела и на оперативния мениджър, а от друга страна няма служители, чиято трудова дейност „ръководителят проекти" да организира и ръководи. От анализа на възложените с длъжностната характеристика трудови функции действително може да се заключи, че заеманата от В. длъжност „Ръководител проекти", е била свързана с осъществяване на изследователска дейност по иновативни проекти в сферата на автоматизацията на ж.п. инфраструктурата. По изложените доводи настоящият състав приема, че Решение №РС-032-17-041/11.07.2018г. е незаконосъобразен административен акт и като такъв следва да бъде отменено.</w:t>
      </w:r>
    </w:p>
    <w:p w:rsidR="00000000" w:rsidDel="00000000" w:rsidP="00000000" w:rsidRDefault="00000000" w:rsidRPr="00000000" w14:paraId="00000022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Предвид изхода на правния спор и на основание чл.143, ал.1 АПК на жалбоподателя се дължат разноски. Съдът приема за доказани разноски в размер на 10 (десет) лева за държавна такса. По делото е представен Договор за правна защита и съдействие от 01.09.201 Вг. видно от който между жалбоподателя и пълномощника му адв. Б. е било договорено възнаграждение за процесуално представителство по адм. дело №9244/2018г. в размер на 300 (триста) лева. Н. представени обаче доказателства за заплащане на договореното адвокатско възнаграждение. Според т.1 от ТР №6/06.11.2013г. по тълк. дело №6/2012г. на Общото събрание на Гражданската и Търговската колегии на ВКС, съдебни разноски за адвокатско възнаграждение се присъждат, когато страната е заплатила възнаграждението. В договора следва да е вписан начинът на плащане - ако е по банков път, задължително се представят доказателства за това, а ако е в брой, то тогава вписването за направеното плащане в договора за правна помощ е достатъчно и има характера на разписка. В случая в Договора за правна защита и съдействие от 01.09.2018г. е посочен размерът на адвокатското възнаграждение и начинът на плащане - „в брой". Липсва обаче отбелязване, че към датата на приключване на устните състезания адвокатското възнаграждение е било платено, поради което и договорът за правна помощ в случая няма характер на разписка.</w:t>
      </w:r>
    </w:p>
    <w:p w:rsidR="00000000" w:rsidDel="00000000" w:rsidP="00000000" w:rsidRDefault="00000000" w:rsidRPr="00000000" w14:paraId="00000023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Така мотивиран и на основание чл.172, ал.2 АПК АДМИНИСТРАТИВЕН СЪД С. - град, Второ отделение, 25</w:t>
      </w:r>
      <w:r w:rsidDel="00000000" w:rsidR="00000000" w:rsidRPr="00000000">
        <w:rPr>
          <w:rFonts w:ascii="Calibri" w:cs="Calibri" w:eastAsia="Calibri" w:hAnsi="Calibri"/>
          <w:vertAlign w:val="superscript"/>
          <w:rtl w:val="0"/>
        </w:rPr>
        <w:t xml:space="preserve">-ти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състав,</w:t>
      </w:r>
    </w:p>
    <w:bookmarkStart w:colFirst="0" w:colLast="0" w:name="w1i7k530wfan" w:id="6"/>
    <w:bookmarkEnd w:id="6"/>
    <w:p w:rsidR="00000000" w:rsidDel="00000000" w:rsidP="00000000" w:rsidRDefault="00000000" w:rsidRPr="00000000" w14:paraId="00000024">
      <w:pPr>
        <w:spacing w:after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РЕШИ</w:t>
      </w:r>
    </w:p>
    <w:p w:rsidR="00000000" w:rsidDel="00000000" w:rsidP="00000000" w:rsidRDefault="00000000" w:rsidRPr="00000000" w14:paraId="00000025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ОТМЕНЯ РЕШЕНИЕ №РС-032-17-041/11.07.2018г. на Комисията за противодействие на корупцията и за отнемане на незаконно придобито имущество.</w:t>
      </w:r>
    </w:p>
    <w:p w:rsidR="00000000" w:rsidDel="00000000" w:rsidP="00000000" w:rsidRDefault="00000000" w:rsidRPr="00000000" w14:paraId="00000026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ОСЪЖДА КОМИСИЯТА ЗА ПРОТИВОДЕЙСТВИЕ НА КОРУПЦИЯТА И ЗА ОТНЕМАНЕ НА НЕЗАКОННО ПРИДОБИТО ИМУЩЕСТВО, представлявана от председателя, с адрес: 1000 С., [улица], да заплати на Д. И. В., ЕГН [ЕГН], сумата от 10 (десет) лева разноски по адм. дело №9244/2018г.</w:t>
      </w:r>
    </w:p>
    <w:p w:rsidR="00000000" w:rsidDel="00000000" w:rsidP="00000000" w:rsidRDefault="00000000" w:rsidRPr="00000000" w14:paraId="00000027">
      <w:pPr>
        <w:spacing w:after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Решението може да се обжалва с касационна жалба пред Върховния административен съд на РБългария, в 14-дневен срок от съобщаването му на страните.</w:t>
      </w:r>
    </w:p>
    <w:p w:rsidR="00000000" w:rsidDel="00000000" w:rsidP="00000000" w:rsidRDefault="00000000" w:rsidRPr="00000000" w14:paraId="00000028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СЪДИЯ</w:t>
      </w:r>
    </w:p>
    <w:p w:rsidR="00000000" w:rsidDel="00000000" w:rsidP="00000000" w:rsidRDefault="00000000" w:rsidRPr="00000000" w14:paraId="00000029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Боряна Петкова</w:t>
      </w:r>
    </w:p>
    <w:sectPr>
      <w:pgSz w:h="16834" w:w="11909" w:orient="portrait"/>
      <w:pgMar w:bottom="1440" w:top="1440" w:left="1440" w:right="1440" w:header="0" w:footer="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ourier New" w:cs="Courier New" w:eastAsia="Courier New" w:hAnsi="Courier New"/>
        <w:sz w:val="24"/>
        <w:szCs w:val="24"/>
        <w:lang w:val="bg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