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right="-1"/>
        <w:jc w:val="center"/>
        <w:rPr>
          <w:rFonts w:ascii="Times New Roman" w:cs="Times New Roman" w:eastAsia="Times New Roman" w:hAnsi="Times New Roman"/>
          <w:b w:val="0"/>
          <w:bCs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  <w:vertAlign w:val="baseline"/>
          <w:rtl w:val="0"/>
        </w:rPr>
        <w:t xml:space="preserve">Р Е П У Б Л И К А</w:t>
        <w:tab/>
        <w:t xml:space="preserve">Б Ъ Л Г А Р И 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ind w:right="-1"/>
        <w:jc w:val="center"/>
        <w:rPr>
          <w:rFonts w:ascii="Times New Roman" w:cs="Times New Roman" w:eastAsia="Times New Roman" w:hAnsi="Times New Roman"/>
          <w:b w:val="0"/>
          <w:bCs w:val="0"/>
          <w:color w:val="00000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000000" w:space="1" w:sz="4" w:val="single"/>
        </w:pBdr>
        <w:spacing w:after="0" w:lineRule="auto"/>
        <w:jc w:val="center"/>
        <w:rPr>
          <w:rFonts w:ascii="Times New Roman" w:cs="Times New Roman" w:eastAsia="Times New Roman" w:hAnsi="Times New Roman"/>
          <w:b w:val="0"/>
          <w:bCs w:val="0"/>
          <w:color w:val="000000"/>
          <w:sz w:val="32"/>
          <w:szCs w:val="3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2"/>
          <w:szCs w:val="32"/>
          <w:vertAlign w:val="baseline"/>
          <w:rtl w:val="0"/>
        </w:rPr>
        <w:t xml:space="preserve">КОМИСИЯ ЗА ПРОТИВОДЕЙСТВИЕ НА КОРУПЦИЯТА И ЗА ОТНЕМАНЕ НА НЕЗАКОННО ПРИДОБИТОТО ИМУЩЕСТВО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120" w:lineRule="auto"/>
        <w:jc w:val="center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120" w:lineRule="auto"/>
        <w:jc w:val="center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ЗА ПРЕКРАТЯВАНЕ НА ПРОИЗВОДСТВО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120" w:lineRule="auto"/>
        <w:jc w:val="center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№ РП-196-18-040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120" w:lineRule="auto"/>
        <w:jc w:val="center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гр. София, 11.07.2018г.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Днес, 11.07.2018г., Комисията за противодействие на корупцията и за отнемане на незаконно придобитото имущество в състав:</w:t>
      </w:r>
    </w:p>
    <w:p w:rsidR="00000000" w:rsidDel="00000000" w:rsidP="00000000" w:rsidRDefault="00000000" w:rsidRPr="00000000" w14:paraId="0000000D">
      <w:pPr>
        <w:spacing w:after="0" w:before="120" w:lineRule="auto"/>
        <w:ind w:left="851" w:firstLine="0"/>
        <w:jc w:val="both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Антоанета Георгиева-Цонкова - Член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120" w:lineRule="auto"/>
        <w:ind w:left="851" w:firstLine="0"/>
        <w:jc w:val="both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Пламен Йоцов - Член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Rule="auto"/>
        <w:ind w:left="851" w:firstLine="0"/>
        <w:jc w:val="both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Силвия Къдрева - Член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При участието на стенографа М.В. като изслуша докладвания от Специализирана дирекция „Правна” сигнал с рег. № ЦУ01/С-196/04.06.2018г., за да се произнесе, взе предвид следното:</w:t>
      </w:r>
    </w:p>
    <w:p w:rsidR="00000000" w:rsidDel="00000000" w:rsidP="00000000" w:rsidRDefault="00000000" w:rsidRPr="00000000" w14:paraId="00000011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Производството е образувано по реда на чл.71, ал.1, пр.1 от Закона за противодействие на корупцията и за отнемане на незаконно придобитото имущество (ЗПКОНПИ), въз основа на сигнал, подаден от ***, с адрес за кореспонденция – ***. На основание чл.47, ал.3 от ЗПКОНПИ, сигналът е регистриран в Комисия за противодействие на корупцията и за отнемане на незаконно придобитото имущество (КПКОНПИ) с рег. № ЦУ01/С-196/04.06.2018г.</w:t>
      </w:r>
    </w:p>
    <w:p w:rsidR="00000000" w:rsidDel="00000000" w:rsidP="00000000" w:rsidRDefault="00000000" w:rsidRPr="00000000" w14:paraId="00000012">
      <w:pPr>
        <w:tabs>
          <w:tab w:val="left" w:leader="none" w:pos="0"/>
        </w:tabs>
        <w:spacing w:after="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Сигналът е насочен против Н.И.В. – кмет на кметство с. Ц., община Л.</w:t>
      </w:r>
    </w:p>
    <w:p w:rsidR="00000000" w:rsidDel="00000000" w:rsidP="00000000" w:rsidRDefault="00000000" w:rsidRPr="00000000" w14:paraId="00000013">
      <w:pPr>
        <w:tabs>
          <w:tab w:val="left" w:leader="none" w:pos="0"/>
        </w:tabs>
        <w:spacing w:after="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По същество, в сигнала се съдържат твърдения за това, че всички общински и бивши държавни имоти в селото са продадени с посредничеството на сина на Н.В. – И.В., който управлява фирма за недвижими имоти.</w:t>
      </w:r>
    </w:p>
    <w:p w:rsidR="00000000" w:rsidDel="00000000" w:rsidP="00000000" w:rsidRDefault="00000000" w:rsidRPr="00000000" w14:paraId="00000014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Служебно са приобщени доказателства за служебното качество на лицето – Удостоверение №1/05.11.2015г. на ОИК – Л. за избран кмет на кметство Ц., както и декларации по чл.12, т.1 и т.2 от ЗПУКИ (отм). Такива са предоставени от Постоянната комисия по чл.25, ал.2, т.3 от ЗПУКИ (отм.) при Общински съвет – Л. с писма, заведени с вх. №02-423#1/14.12.2015г. и вх. № 02-423#3/08.01.2016г. на КПУКИ.</w:t>
      </w:r>
    </w:p>
    <w:p w:rsidR="00000000" w:rsidDel="00000000" w:rsidP="00000000" w:rsidRDefault="00000000" w:rsidRPr="00000000" w14:paraId="00000015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jc w:val="center"/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baseline"/>
          <w:rtl w:val="0"/>
        </w:rPr>
        <w:t xml:space="preserve">При така извършената проверка, Комисията за противодействие на корупцията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jc w:val="center"/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baseline"/>
          <w:rtl w:val="0"/>
        </w:rPr>
        <w:t xml:space="preserve">и за отнемане на незаконно придобитото имущество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jc w:val="center"/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baseline"/>
          <w:rtl w:val="0"/>
        </w:rPr>
        <w:t xml:space="preserve">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jc w:val="center"/>
        <w:rPr>
          <w:rFonts w:ascii="Times New Roman" w:cs="Times New Roman" w:eastAsia="Times New Roman" w:hAnsi="Times New Roman"/>
          <w:i w:val="0"/>
          <w:i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Сигналът е подаден от подаден от физическо лице в длъжностно качество, адрес за кореспонденция, и е подписан.</w:t>
      </w:r>
    </w:p>
    <w:p w:rsidR="00000000" w:rsidDel="00000000" w:rsidP="00000000" w:rsidRDefault="00000000" w:rsidRPr="00000000" w14:paraId="0000001B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От представените доказателства за служебното качество, а именно Удостоверение №1/05.11.2015г. на ОИК – Л. за избран кмет на кметство Ц., както и декларации по чл.12, т.1 и т.2 от ЗПУКИ (отм.) от 30.11.2015г., е видно, че Н.И.В. заема длъжността кмет на кметство с. Ц., община Л.</w:t>
      </w:r>
    </w:p>
    <w:p w:rsidR="00000000" w:rsidDel="00000000" w:rsidP="00000000" w:rsidRDefault="00000000" w:rsidRPr="00000000" w14:paraId="0000001C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i w:val="0"/>
          <w:i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ind w:firstLine="567"/>
        <w:jc w:val="center"/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baseline"/>
          <w:rtl w:val="0"/>
        </w:rPr>
        <w:t xml:space="preserve">При така установената фактическа обстановка, 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jc w:val="center"/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baseline"/>
          <w:rtl w:val="0"/>
        </w:rPr>
        <w:t xml:space="preserve">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jc w:val="center"/>
        <w:rPr>
          <w:rFonts w:ascii="Times New Roman" w:cs="Times New Roman" w:eastAsia="Times New Roman" w:hAnsi="Times New Roman"/>
          <w:i w:val="0"/>
          <w:i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</w:t>
      </w:r>
    </w:p>
    <w:p w:rsidR="00000000" w:rsidDel="00000000" w:rsidP="00000000" w:rsidRDefault="00000000" w:rsidRPr="00000000" w14:paraId="00000021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Сигналът е подаден от лице, идентифицирано по смисъла на чл.48, ал.1, т.1 от ЗПКОНПИ и е подписан.</w:t>
      </w:r>
    </w:p>
    <w:p w:rsidR="00000000" w:rsidDel="00000000" w:rsidP="00000000" w:rsidRDefault="00000000" w:rsidRPr="00000000" w14:paraId="00000022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От събраните доказателства по преписката се установи, че Н.И.В. е кмет на кметство. В това си качество, същият не е лице, заемащо висша публична длъжност по смисъла на чл.6, ал.1, т.1-50 от ЗПКОНПИ. Заеманата от него длъжност попада в обхвата на разпоредбата на §2, ал.1, т.5 от ЗПКОНПИ.</w:t>
      </w:r>
    </w:p>
    <w:p w:rsidR="00000000" w:rsidDel="00000000" w:rsidP="00000000" w:rsidRDefault="00000000" w:rsidRPr="00000000" w14:paraId="00000023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Наличието на лице,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субект, или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настоящото производство.</w:t>
      </w:r>
    </w:p>
    <w:p w:rsidR="00000000" w:rsidDel="00000000" w:rsidP="00000000" w:rsidRDefault="00000000" w:rsidRPr="00000000" w14:paraId="00000024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На основание чл.47, ал.5 във вр. с §2, ал.1, т. ал.5 и ал.8 от Допълнителните разпоредби на Закона за противодействие на корупцията и за отнемане на незаконно придобитото имущество, сигнали, които не са от компетентността на КПКОНПИ се изпращат по компетентност на съответния орган по избор или назначаване на лицето.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Предвид гореизложеното, на основание чл.27, ал.2, т.6 от АПК, във вр. с чл.6, ал.1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rPr>
          <w:rFonts w:ascii="Times New Roman" w:cs="Times New Roman" w:eastAsia="Times New Roman" w:hAnsi="Times New Roman"/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jc w:val="center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ind w:firstLine="567"/>
        <w:jc w:val="center"/>
        <w:rPr>
          <w:rFonts w:ascii="Times New Roman" w:cs="Times New Roman" w:eastAsia="Times New Roman" w:hAnsi="Times New Roman"/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ПРЕКРАТЯВА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производството по сигнал с рег. № ЦУ01/С-196/04.06.2018г., насочен против Н.И.В., кмет на кметство с. Ц., община Л.</w:t>
      </w:r>
    </w:p>
    <w:p w:rsidR="00000000" w:rsidDel="00000000" w:rsidP="00000000" w:rsidRDefault="00000000" w:rsidRPr="00000000" w14:paraId="0000002A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ПРЕПРАЩА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сигнала по компетентност на Постоянна комисия по чл.72, ал.2, т.3 от ЗПКОНПИ при Общински съвет - Л.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На основание чл.76, ал.2 от ЗПКОНПИ прокуратурата може да протестира решението пред Административен съд – П., в едномесечен срок от съобщаването му.</w:t>
      </w:r>
    </w:p>
    <w:p w:rsidR="00000000" w:rsidDel="00000000" w:rsidP="00000000" w:rsidRDefault="00000000" w:rsidRPr="00000000" w14:paraId="0000002E">
      <w:pPr>
        <w:spacing w:after="0" w:lineRule="auto"/>
        <w:jc w:val="both"/>
        <w:rPr>
          <w:rFonts w:ascii="Times New Roman" w:cs="Times New Roman" w:eastAsia="Times New Roman" w:hAnsi="Times New Roman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jc w:val="both"/>
        <w:rPr>
          <w:rFonts w:ascii="Times New Roman" w:cs="Times New Roman" w:eastAsia="Times New Roman" w:hAnsi="Times New Roman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ind w:left="567" w:firstLine="0"/>
        <w:jc w:val="both"/>
        <w:rPr>
          <w:rFonts w:ascii="Times New Roman" w:cs="Times New Roman" w:eastAsia="Times New Roman" w:hAnsi="Times New Roman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ind w:left="567" w:firstLine="0"/>
        <w:jc w:val="both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нтоанета Георгиева-Цонкова (п)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baseline"/>
          <w:rtl w:val="0"/>
        </w:rPr>
        <w:t xml:space="preserve">Член на Комисията за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baseline"/>
          <w:rtl w:val="0"/>
        </w:rPr>
        <w:t xml:space="preserve">противодействие на корупцията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baseline"/>
          <w:rtl w:val="0"/>
        </w:rPr>
        <w:t xml:space="preserve">и за отнемане на незаконно придобитото имущество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Rule="auto"/>
        <w:ind w:left="567" w:firstLine="0"/>
        <w:jc w:val="both"/>
        <w:rPr>
          <w:rFonts w:ascii="Times New Roman" w:cs="Times New Roman" w:eastAsia="Times New Roman" w:hAnsi="Times New Roman"/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Rule="auto"/>
        <w:ind w:left="567" w:firstLine="0"/>
        <w:jc w:val="both"/>
        <w:rPr>
          <w:rFonts w:ascii="Times New Roman" w:cs="Times New Roman" w:eastAsia="Times New Roman" w:hAnsi="Times New Roman"/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Rule="auto"/>
        <w:ind w:left="567" w:firstLine="0"/>
        <w:jc w:val="both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Пламен Йоцов (п)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baseline"/>
          <w:rtl w:val="0"/>
        </w:rPr>
        <w:t xml:space="preserve">Член на Комисията за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baseline"/>
          <w:rtl w:val="0"/>
        </w:rPr>
        <w:t xml:space="preserve">противодействие на корупцията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baseline"/>
          <w:rtl w:val="0"/>
        </w:rPr>
        <w:t xml:space="preserve">и за отнемане на незаконно придобитото имущество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Rule="auto"/>
        <w:ind w:left="567" w:firstLine="0"/>
        <w:jc w:val="both"/>
        <w:rPr>
          <w:rFonts w:ascii="Times New Roman" w:cs="Times New Roman" w:eastAsia="Times New Roman" w:hAnsi="Times New Roman"/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Rule="auto"/>
        <w:ind w:left="567" w:firstLine="0"/>
        <w:jc w:val="both"/>
        <w:rPr>
          <w:rFonts w:ascii="Times New Roman" w:cs="Times New Roman" w:eastAsia="Times New Roman" w:hAnsi="Times New Roman"/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Rule="auto"/>
        <w:ind w:left="567" w:firstLine="0"/>
        <w:jc w:val="both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Силвия Къдрева (п)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baseline"/>
          <w:rtl w:val="0"/>
        </w:rPr>
        <w:t xml:space="preserve">Член на Комисията за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baseline"/>
          <w:rtl w:val="0"/>
        </w:rPr>
        <w:t xml:space="preserve">противодействие на корупцията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vertAlign w:val="baseline"/>
          <w:rtl w:val="0"/>
        </w:rPr>
        <w:t xml:space="preserve">и за отнемане на незаконно придобитото имущество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993" w:top="1135" w:left="1276" w:right="1041" w:header="284" w:footer="16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tabs>
        <w:tab w:val="center" w:leader="none" w:pos="4536"/>
        <w:tab w:val="right" w:leader="none" w:pos="9072"/>
      </w:tabs>
      <w:spacing w:after="0" w:line="240" w:lineRule="auto"/>
      <w:jc w:val="center"/>
      <w:rPr>
        <w:rFonts w:ascii="Times New Roman" w:cs="Times New Roman" w:eastAsia="Times New Roman" w:hAnsi="Times New Roman"/>
        <w:i w:val="0"/>
        <w:iCs w:val="0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