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pxpn1115ivbs" w:id="0"/>
    <w:bookmarkEnd w:id="0"/>
    <w:p w:rsidR="00000000" w:rsidDel="00000000" w:rsidP="00000000" w:rsidRDefault="00000000" w:rsidRPr="00000000" w14:paraId="00000001">
      <w:pPr>
        <w:jc w:val="center"/>
        <w:rPr/>
      </w:pPr>
      <w:bookmarkStart w:colFirst="0" w:colLast="0" w:name="_r8llrdk5akgg" w:id="1"/>
      <w:bookmarkEnd w:id="1"/>
      <w:r w:rsidDel="00000000" w:rsidR="00000000" w:rsidRPr="00000000">
        <w:rPr>
          <w:rtl w:val="0"/>
        </w:rPr>
        <w:t xml:space="preserve">О П Р Е Д Е Л Е Н И Е</w:t>
      </w:r>
    </w:p>
    <w:bookmarkStart w:colFirst="0" w:colLast="0" w:name="u2djljd41y76" w:id="2"/>
    <w:bookmarkEnd w:id="2"/>
    <w:p w:rsidR="00000000" w:rsidDel="00000000" w:rsidP="00000000" w:rsidRDefault="00000000" w:rsidRPr="00000000" w14:paraId="00000002">
      <w:pPr>
        <w:jc w:val="center"/>
        <w:rPr/>
      </w:pPr>
      <w:r w:rsidDel="00000000" w:rsidR="00000000" w:rsidRPr="00000000">
        <w:rPr>
          <w:rFonts w:ascii="Cousine" w:cs="Cousine" w:eastAsia="Cousine" w:hAnsi="Cousine"/>
          <w:rtl w:val="0"/>
        </w:rPr>
        <w:t xml:space="preserve">№ 1177</w:t>
      </w:r>
    </w:p>
    <w:bookmarkStart w:colFirst="0" w:colLast="0" w:name="le4kxkjbewbb" w:id="3"/>
    <w:bookmarkEnd w:id="3"/>
    <w:p w:rsidR="00000000" w:rsidDel="00000000" w:rsidP="00000000" w:rsidRDefault="00000000" w:rsidRPr="00000000" w14:paraId="00000003">
      <w:pPr>
        <w:spacing w:after="240" w:lineRule="auto"/>
        <w:jc w:val="center"/>
        <w:rPr/>
      </w:pPr>
      <w:r w:rsidDel="00000000" w:rsidR="00000000" w:rsidRPr="00000000">
        <w:rPr>
          <w:rtl w:val="0"/>
        </w:rPr>
        <w:t xml:space="preserve">гр. София, 08.02.2019 г.</w:t>
      </w:r>
    </w:p>
    <w:p w:rsidR="00000000" w:rsidDel="00000000" w:rsidP="00000000" w:rsidRDefault="00000000" w:rsidRPr="00000000" w14:paraId="00000004">
      <w:pPr>
        <w:spacing w:after="240" w:lineRule="auto"/>
        <w:jc w:val="both"/>
        <w:rPr/>
      </w:pPr>
      <w:r w:rsidDel="00000000" w:rsidR="00000000" w:rsidRPr="00000000">
        <w:rPr>
          <w:rtl w:val="0"/>
        </w:rPr>
        <w:t xml:space="preserve">АДМИНИСТРАТИВЕН СЪД - СОФИЯ-ГРАД, Второ отделение 22 състав, </w:t>
      </w:r>
      <w:bookmarkStart w:colFirst="0" w:colLast="0" w:name="i0wgs96n9i49" w:id="4"/>
      <w:bookmarkEnd w:id="4"/>
      <w:r w:rsidDel="00000000" w:rsidR="00000000" w:rsidRPr="00000000">
        <w:rPr>
          <w:rtl w:val="0"/>
        </w:rPr>
        <w:t xml:space="preserve">в закрито заседание на 08.02.2019г. в следния състав:</w:t>
      </w:r>
    </w:p>
    <w:p w:rsidR="00000000" w:rsidDel="00000000" w:rsidP="00000000" w:rsidRDefault="00000000" w:rsidRPr="00000000" w14:paraId="00000005">
      <w:pPr>
        <w:spacing w:after="240" w:lineRule="auto"/>
        <w:jc w:val="both"/>
        <w:rPr/>
      </w:pPr>
      <w:r w:rsidDel="00000000" w:rsidR="00000000" w:rsidRPr="00000000">
        <w:rPr>
          <w:rtl w:val="0"/>
        </w:rPr>
        <w:t xml:space="preserve">СЪДИЯ: Десислава Корнезова</w:t>
      </w:r>
    </w:p>
    <w:bookmarkStart w:colFirst="0" w:colLast="0" w:name="2o6omfc89my" w:id="5"/>
    <w:bookmarkEnd w:id="5"/>
    <w:p w:rsidR="00000000" w:rsidDel="00000000" w:rsidP="00000000" w:rsidRDefault="00000000" w:rsidRPr="00000000" w14:paraId="00000006">
      <w:pPr>
        <w:spacing w:after="240" w:lineRule="auto"/>
        <w:jc w:val="both"/>
        <w:rPr/>
      </w:pPr>
      <w:r w:rsidDel="00000000" w:rsidR="00000000" w:rsidRPr="00000000">
        <w:rPr>
          <w:rtl w:val="0"/>
        </w:rPr>
        <w:t xml:space="preserve">като разгледа дело номер 412 по описа за 2019 година докладвано от съдията, и за да се произнесе взе предвид следното:</w:t>
      </w:r>
    </w:p>
    <w:p w:rsidR="00000000" w:rsidDel="00000000" w:rsidP="00000000" w:rsidRDefault="00000000" w:rsidRPr="00000000" w14:paraId="00000007">
      <w:pPr>
        <w:spacing w:after="240" w:lineRule="auto"/>
        <w:jc w:val="both"/>
        <w:rPr/>
      </w:pPr>
      <w:r w:rsidDel="00000000" w:rsidR="00000000" w:rsidRPr="00000000">
        <w:rPr>
          <w:rtl w:val="0"/>
        </w:rPr>
        <w:t xml:space="preserve">Производството е по реда на чл.197- чл.201 от АПК във вр.чл.56 ал.4 от АПК.</w:t>
      </w:r>
    </w:p>
    <w:p w:rsidR="00000000" w:rsidDel="00000000" w:rsidP="00000000" w:rsidRDefault="00000000" w:rsidRPr="00000000" w14:paraId="00000008">
      <w:pPr>
        <w:spacing w:after="240" w:lineRule="auto"/>
        <w:jc w:val="both"/>
        <w:rPr/>
      </w:pPr>
      <w:r w:rsidDel="00000000" w:rsidR="00000000" w:rsidRPr="00000000">
        <w:rPr>
          <w:rFonts w:ascii="Cousine" w:cs="Cousine" w:eastAsia="Cousine" w:hAnsi="Cousine"/>
          <w:rtl w:val="0"/>
        </w:rPr>
        <w:t xml:space="preserve">Образувано е по жалба на Х.Ц.С. срещу Решение №РП-048-18-036/20.06.2018г. на КПКОНПИ, постановено по сигнал №ЦУ01/С-048/15.03.2018г.</w:t>
      </w:r>
    </w:p>
    <w:p w:rsidR="00000000" w:rsidDel="00000000" w:rsidP="00000000" w:rsidRDefault="00000000" w:rsidRPr="00000000" w14:paraId="00000009">
      <w:pPr>
        <w:spacing w:after="240" w:lineRule="auto"/>
        <w:jc w:val="both"/>
        <w:rPr/>
      </w:pPr>
      <w:r w:rsidDel="00000000" w:rsidR="00000000" w:rsidRPr="00000000">
        <w:rPr>
          <w:rFonts w:ascii="Cousine" w:cs="Cousine" w:eastAsia="Cousine" w:hAnsi="Cousine"/>
          <w:rtl w:val="0"/>
        </w:rPr>
        <w:t xml:space="preserve">Ответникът КПКОНПИ при изпращане в съда на административната преписка с писмо изх. №ЦУ01/12644/03.10.2018г. е изразила становище за процесуална недопустимост на направеното оспорване.</w:t>
      </w:r>
    </w:p>
    <w:p w:rsidR="00000000" w:rsidDel="00000000" w:rsidP="00000000" w:rsidRDefault="00000000" w:rsidRPr="00000000" w14:paraId="0000000A">
      <w:pPr>
        <w:spacing w:after="240" w:lineRule="auto"/>
        <w:jc w:val="both"/>
        <w:rPr/>
      </w:pPr>
      <w:r w:rsidDel="00000000" w:rsidR="00000000" w:rsidRPr="00000000">
        <w:rPr>
          <w:rtl w:val="0"/>
        </w:rPr>
        <w:t xml:space="preserve">АДМИНИСТРАТИВЕН СЪД С.-град, след като се запозна с приложените по делото писмени доказателства и обсъди твърденията на страните, приема от правна страна следното:</w:t>
      </w:r>
    </w:p>
    <w:p w:rsidR="00000000" w:rsidDel="00000000" w:rsidP="00000000" w:rsidRDefault="00000000" w:rsidRPr="00000000" w14:paraId="0000000B">
      <w:pPr>
        <w:spacing w:after="240" w:lineRule="auto"/>
        <w:jc w:val="both"/>
        <w:rPr/>
      </w:pPr>
      <w:r w:rsidDel="00000000" w:rsidR="00000000" w:rsidRPr="00000000">
        <w:rPr>
          <w:rtl w:val="0"/>
        </w:rPr>
        <w:t xml:space="preserve">Жалбата е ПРОЦЕСУАЛНО НЕДОПУСТИМА на основание чл.159 т.4 АПК.</w:t>
      </w:r>
    </w:p>
    <w:p w:rsidR="00000000" w:rsidDel="00000000" w:rsidP="00000000" w:rsidRDefault="00000000" w:rsidRPr="00000000" w14:paraId="0000000C">
      <w:pPr>
        <w:spacing w:after="240" w:lineRule="auto"/>
        <w:jc w:val="both"/>
        <w:rPr/>
      </w:pPr>
      <w:r w:rsidDel="00000000" w:rsidR="00000000" w:rsidRPr="00000000">
        <w:rPr>
          <w:rFonts w:ascii="Cousine" w:cs="Cousine" w:eastAsia="Cousine" w:hAnsi="Cousine"/>
          <w:rtl w:val="0"/>
        </w:rPr>
        <w:t xml:space="preserve">Административното производство пред ответната страна е било образувано въз основа на сигнал на Х.Ц.С. вх. №С-048/15.03.2018г. насочен срещу проф.С.Г.С.- в качеството му на ръководител на Катедра „Лека атлетика” към Учителски факултет на Н.„В.Л.” и срещу Р.И.К., главен асистент в Катедра „Лека атлетика” в Учителски факултет на Н.„В.Л.” за установяване на конфликт на интереси, поради обстоятелството, че тези две лица се намират във фактическо съжителство и имат две общи деца. Във връзка с обявен в ДВ. бр.90/10.11.2017г. конкурс за заемане на академична длъжност „доцент” на нуждите на Катедра „Лека атлетика”, проф.С. е упражнил правомощия по служба в частен интерес-свой и на свързаното с него лице Р.К., тъй като същата е участник в този конкурс.</w:t>
      </w:r>
    </w:p>
    <w:p w:rsidR="00000000" w:rsidDel="00000000" w:rsidP="00000000" w:rsidRDefault="00000000" w:rsidRPr="00000000" w14:paraId="0000000D">
      <w:pPr>
        <w:spacing w:after="240" w:lineRule="auto"/>
        <w:jc w:val="both"/>
        <w:rPr/>
      </w:pPr>
      <w:r w:rsidDel="00000000" w:rsidR="00000000" w:rsidRPr="00000000">
        <w:rPr>
          <w:rFonts w:ascii="Cousine" w:cs="Cousine" w:eastAsia="Cousine" w:hAnsi="Cousine"/>
          <w:rtl w:val="0"/>
        </w:rPr>
        <w:t xml:space="preserve">Образувано е било производство пред КПКОНПИ, което е приключило с издаването на Решение №РП-048-18-036/20.06.2018г. С този акт е било прекратено на основание чл.27 ал.2 т.6 от АПК административното производство срещу С.Г.С. и Р.И.К., като в мотивната част е прието, че тези две лица не са лица, заемащи висша публична длъжност по см. на чл.6 ал.1 т.1-50 от ЗПКОНПИ и §2 ал.1 т.1-6 от ДР на ЗПКОНПИ.</w:t>
      </w:r>
    </w:p>
    <w:p w:rsidR="00000000" w:rsidDel="00000000" w:rsidP="00000000" w:rsidRDefault="00000000" w:rsidRPr="00000000" w14:paraId="0000000E">
      <w:pPr>
        <w:spacing w:after="240" w:lineRule="auto"/>
        <w:jc w:val="both"/>
        <w:rPr/>
      </w:pPr>
      <w:r w:rsidDel="00000000" w:rsidR="00000000" w:rsidRPr="00000000">
        <w:rPr>
          <w:rtl w:val="0"/>
        </w:rPr>
        <w:t xml:space="preserve">Настоящият съдебен състав, приема, че за жалбоподателят Х.Ц.С. не е възникнал и не съществува правен интерес от оспорването на административния акт, като при формиране на този правен извод излага следните съждения:</w:t>
      </w:r>
    </w:p>
    <w:p w:rsidR="00000000" w:rsidDel="00000000" w:rsidP="00000000" w:rsidRDefault="00000000" w:rsidRPr="00000000" w14:paraId="0000000F">
      <w:pPr>
        <w:spacing w:after="240" w:lineRule="auto"/>
        <w:jc w:val="both"/>
        <w:rPr/>
      </w:pPr>
      <w:r w:rsidDel="00000000" w:rsidR="00000000" w:rsidRPr="00000000">
        <w:rPr>
          <w:rtl w:val="0"/>
        </w:rPr>
        <w:t xml:space="preserve">Съгласно разпоредбата на чл.71 ал.1 от ЗПКОНПИ производство по установяване конфликт на интереси се извършва по сигнал, подаден до Комисията, служебно по решение на Комисията или по искане на лицето, заемащо висша публична длъжност. Комисията се произнася с решение, което съгласно чл.75 от закона се съобщава на изрично очертания кръг лица, а именно: 1.заинтересованото лице; 2.органа, компетентен да прекрати правоотношението; 3.окръжната прокуратура по седалището на органа по т.2.</w:t>
      </w:r>
    </w:p>
    <w:p w:rsidR="00000000" w:rsidDel="00000000" w:rsidP="00000000" w:rsidRDefault="00000000" w:rsidRPr="00000000" w14:paraId="00000010">
      <w:pPr>
        <w:spacing w:after="240" w:lineRule="auto"/>
        <w:jc w:val="both"/>
        <w:rPr/>
      </w:pPr>
      <w:r w:rsidDel="00000000" w:rsidR="00000000" w:rsidRPr="00000000">
        <w:rPr>
          <w:rtl w:val="0"/>
        </w:rPr>
        <w:t xml:space="preserve">Актът, с който се установява конфликт на интереси, може да се оспори от заинтересованото лице пред съда по реда на АПК - чл.76 ал.1 от ЗПКОНПИ, а срещу решението, с което е установено, че не е налице конфликт на интереси, прокурорът може да подаде протест -чл.76 ал.2 с.з.</w:t>
      </w:r>
    </w:p>
    <w:p w:rsidR="00000000" w:rsidDel="00000000" w:rsidP="00000000" w:rsidRDefault="00000000" w:rsidRPr="00000000" w14:paraId="00000011">
      <w:pPr>
        <w:spacing w:after="240" w:lineRule="auto"/>
        <w:jc w:val="both"/>
        <w:rPr/>
      </w:pPr>
      <w:r w:rsidDel="00000000" w:rsidR="00000000" w:rsidRPr="00000000">
        <w:rPr>
          <w:rtl w:val="0"/>
        </w:rPr>
        <w:t xml:space="preserve">В административното производството по установяване на конфликт на интереси, надлежни страни са Комисията и заемащото публична длъжност лице, срещу което е насочено същото. Макар това производство да е допустимо да се образува по сигнал на трето лице, за него законодателят не е предвидил правната възможност да оспорва решението на Комисията, защото по аргумент от разпоредбите на чл.75 и чл.76 от ЗПКОНПИ крайният акт на Комисията не се съобщава на подателя на сигнала, нито последният разполага с процесуална възможност за съдебното му оспорване. От анализа на цитираните норми се налага изводът, че лицата, по чийто сигнал е образувано производството пред Комисията, не са заинтересовани да оспорват административния акт, с който то приключва. Подателят на сигнала не е страна участник в това производство, което изключва и придобиването на качеството на жалбоподател в съдебния процес.</w:t>
      </w:r>
    </w:p>
    <w:p w:rsidR="00000000" w:rsidDel="00000000" w:rsidP="00000000" w:rsidRDefault="00000000" w:rsidRPr="00000000" w14:paraId="00000012">
      <w:pPr>
        <w:spacing w:after="240" w:lineRule="auto"/>
        <w:jc w:val="both"/>
        <w:rPr/>
      </w:pPr>
      <w:r w:rsidDel="00000000" w:rsidR="00000000" w:rsidRPr="00000000">
        <w:rPr>
          <w:rtl w:val="0"/>
        </w:rPr>
        <w:t xml:space="preserve">Със сезирането на компетентния орган за упражняване на контролните му правомощия се изчерпва процесуалната роля на сигналоподателят в производството. Подаването на сигнал не е необходима процесуална предпоставка за образуване на производство по установяване на конфликт на интереси, защото органът разполага с правомощие и служебно да го инициира / чл.71 от ЗПКОНПИ/. В тази насока следва да се добави и че в процесното производство, лицето сигнализирало Комисията Х.Ц.С. не предявява искане за удовлетворяване и защита на лични права и законни интереси. Той не е адресат на акта, не е пряко засегнат от него, нито попада в хипотезата на страна, за която атакуваното властническо волеизявление създава неблагоприятни правни последици.</w:t>
      </w:r>
    </w:p>
    <w:p w:rsidR="00000000" w:rsidDel="00000000" w:rsidP="00000000" w:rsidRDefault="00000000" w:rsidRPr="00000000" w14:paraId="00000013">
      <w:pPr>
        <w:spacing w:after="240" w:lineRule="auto"/>
        <w:jc w:val="both"/>
        <w:rPr/>
      </w:pPr>
      <w:r w:rsidDel="00000000" w:rsidR="00000000" w:rsidRPr="00000000">
        <w:rPr>
          <w:rtl w:val="0"/>
        </w:rPr>
        <w:t xml:space="preserve">Решението от 20.06.2018г., с което производството пред Комисията е прекратено, представлява отказ за произнасяне по сигнала по същество, преграждайки възможността за установяване на конфликт на интереси по отношение на лицата С.Г.С. и Р.И.К. С постановяването на този акт обаче не настъпват каквито и да било правни последици за подателя на сигнала, нито изходът на съдебното производство по оспорването му би предизвикал промяна в неговата правна сфера, поради което същият не може да се позове и на общия принцип на обжалваемост на административните актове, регламентиран в чл.120 ал.2 от Конституцията на Република България. В разглежданата хипотеза активно легитимиран да оспори решението на Комисията би бил единствено прокурорът в защита на обществения интерес- чл.76 ал.2 от ЗПКОНПИ.</w:t>
      </w:r>
    </w:p>
    <w:p w:rsidR="00000000" w:rsidDel="00000000" w:rsidP="00000000" w:rsidRDefault="00000000" w:rsidRPr="00000000" w14:paraId="00000014">
      <w:pPr>
        <w:spacing w:after="240" w:lineRule="auto"/>
        <w:jc w:val="both"/>
        <w:rPr/>
      </w:pPr>
      <w:r w:rsidDel="00000000" w:rsidR="00000000" w:rsidRPr="00000000">
        <w:rPr>
          <w:rtl w:val="0"/>
        </w:rPr>
        <w:t xml:space="preserve">В този смисъл е и чл.124 ал.2 от АПК и трайната съдебна практика, в съответствие с която подателят на сигнала не е адресат на постановения по него акт, същият не засяга негови права и законни интереси, както и не създава задължения, поради което не е активно процесуално легитимиран да го оспорва пред съда.</w:t>
      </w:r>
    </w:p>
    <w:p w:rsidR="00000000" w:rsidDel="00000000" w:rsidP="00000000" w:rsidRDefault="00000000" w:rsidRPr="00000000" w14:paraId="00000015">
      <w:pPr>
        <w:spacing w:after="240" w:lineRule="auto"/>
        <w:jc w:val="both"/>
        <w:rPr/>
      </w:pPr>
      <w:r w:rsidDel="00000000" w:rsidR="00000000" w:rsidRPr="00000000">
        <w:rPr>
          <w:rtl w:val="0"/>
        </w:rPr>
        <w:t xml:space="preserve">По тези доводи и аргументи, за настоящата съдебна инстанция не съществува задължение да разгледа по същество подадената жалба досежно нейната основателност, тъй като издаденият в хода на административното производство индивидуален административен акт не накърнява пряко и непосредствено признати от закона права и интереси на Х.Ц.С. Съгласно чл.159 АПК, съдът е длъжен да провери допустимостта на подадената жалба и след като констатира, че оспорването е недопустимо по см. на чл.159 т.4 от АПК следва да я остави без разглеждане и да прекрати образуваното въз основа на нея спорно административно производство.</w:t>
      </w:r>
    </w:p>
    <w:p w:rsidR="00000000" w:rsidDel="00000000" w:rsidP="00000000" w:rsidRDefault="00000000" w:rsidRPr="00000000" w14:paraId="00000016">
      <w:pPr>
        <w:spacing w:after="240" w:lineRule="auto"/>
        <w:jc w:val="both"/>
        <w:rPr/>
      </w:pPr>
      <w:r w:rsidDel="00000000" w:rsidR="00000000" w:rsidRPr="00000000">
        <w:rPr>
          <w:rtl w:val="0"/>
        </w:rPr>
        <w:t xml:space="preserve">Така мотивиран, АДМИНИСТРАТИВЕН СЪД СОФИЯ-град, Второ отделение, 22 съдебен състав на основание чл.159 т.4 от АПК</w:t>
      </w:r>
    </w:p>
    <w:p w:rsidR="00000000" w:rsidDel="00000000" w:rsidP="00000000" w:rsidRDefault="00000000" w:rsidRPr="00000000" w14:paraId="00000017">
      <w:pPr>
        <w:spacing w:after="240" w:lineRule="auto"/>
        <w:jc w:val="center"/>
        <w:rPr/>
      </w:pPr>
      <w:r w:rsidDel="00000000" w:rsidR="00000000" w:rsidRPr="00000000">
        <w:rPr>
          <w:rtl w:val="0"/>
        </w:rPr>
        <w:t xml:space="preserve">ОПРЕДЕЛИ:</w:t>
      </w:r>
    </w:p>
    <w:p w:rsidR="00000000" w:rsidDel="00000000" w:rsidP="00000000" w:rsidRDefault="00000000" w:rsidRPr="00000000" w14:paraId="00000018">
      <w:pPr>
        <w:tabs>
          <w:tab w:val="left" w:leader="none" w:pos="514"/>
        </w:tabs>
        <w:spacing w:after="240" w:lineRule="auto"/>
        <w:jc w:val="both"/>
        <w:rPr/>
      </w:pPr>
      <w:r w:rsidDel="00000000" w:rsidR="00000000" w:rsidRPr="00000000">
        <w:rPr>
          <w:rFonts w:ascii="Cousine" w:cs="Cousine" w:eastAsia="Cousine" w:hAnsi="Cousine"/>
          <w:rtl w:val="0"/>
        </w:rPr>
        <w:t xml:space="preserve">ОСТАВЯ БЕЗ РАЗГЛЕЖДАНЕ подадената жалба на Х.Ц.С. срещу Решение №РП-048-18-036/20.06.2018г. на КПКОНПИ, постановено по сигнал №ЦУ01/С-048/15.03.2018г.</w:t>
      </w:r>
    </w:p>
    <w:p w:rsidR="00000000" w:rsidDel="00000000" w:rsidP="00000000" w:rsidRDefault="00000000" w:rsidRPr="00000000" w14:paraId="00000019">
      <w:pPr>
        <w:spacing w:after="240" w:lineRule="auto"/>
        <w:jc w:val="both"/>
        <w:rPr/>
      </w:pPr>
      <w:r w:rsidDel="00000000" w:rsidR="00000000" w:rsidRPr="00000000">
        <w:rPr>
          <w:rFonts w:ascii="Cousine" w:cs="Cousine" w:eastAsia="Cousine" w:hAnsi="Cousine"/>
          <w:rtl w:val="0"/>
        </w:rPr>
        <w:t xml:space="preserve">ПРЕКРАТЯВА производството по адм.дело №412 по описа на АССГ, II-ро отделение, 22 състав за 2019г.</w:t>
      </w:r>
    </w:p>
    <w:p w:rsidR="00000000" w:rsidDel="00000000" w:rsidP="00000000" w:rsidRDefault="00000000" w:rsidRPr="00000000" w14:paraId="0000001A">
      <w:pPr>
        <w:jc w:val="both"/>
        <w:rPr/>
      </w:pPr>
      <w:r w:rsidDel="00000000" w:rsidR="00000000" w:rsidRPr="00000000">
        <w:rPr>
          <w:rtl w:val="0"/>
        </w:rPr>
        <w:t xml:space="preserve">ОПРЕДЕЛЕНИЕТО подлежи на обжалване пред ВАС на РБ с частна жалба в 7 дневен срок от получаване на съобщението до жалбоподателя.</w:t>
      </w:r>
    </w:p>
    <w:p w:rsidR="00000000" w:rsidDel="00000000" w:rsidP="00000000" w:rsidRDefault="00000000" w:rsidRPr="00000000" w14:paraId="0000001B">
      <w:pPr>
        <w:jc w:val="both"/>
        <w:rPr/>
      </w:pPr>
      <w:r w:rsidDel="00000000" w:rsidR="00000000" w:rsidRPr="00000000">
        <w:rPr>
          <w:rtl w:val="0"/>
        </w:rPr>
        <w:t xml:space="preserve">ПРЕПИС от съдебния акт да се връчи на страните по делото на основание чл.138 АПК.</w:t>
      </w:r>
    </w:p>
    <w:p w:rsidR="00000000" w:rsidDel="00000000" w:rsidP="00000000" w:rsidRDefault="00000000" w:rsidRPr="00000000" w14:paraId="0000001C">
      <w:pPr>
        <w:jc w:val="both"/>
        <w:rPr/>
      </w:pPr>
      <w:r w:rsidDel="00000000" w:rsidR="00000000" w:rsidRPr="00000000">
        <w:rPr>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