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bookmarkStart w:colFirst="0" w:colLast="0" w:name="_ykjs6sdn0e7a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 Е Ш Е Н И Е</w:t>
      </w:r>
    </w:p>
    <w:p w:rsidR="00000000" w:rsidDel="00000000" w:rsidP="00000000" w:rsidRDefault="00000000" w:rsidRPr="00000000" w14:paraId="00000002">
      <w:pPr>
        <w:widowControl w:val="0"/>
        <w:spacing w:after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РП-10821-19-029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ind w:firstLine="709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Днес, 19.06.2019 година, в град София,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76" w:lineRule="auto"/>
        <w:ind w:firstLine="709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Силвия Къдрева</w:t>
      </w:r>
    </w:p>
    <w:p w:rsidR="00000000" w:rsidDel="00000000" w:rsidP="00000000" w:rsidRDefault="00000000" w:rsidRPr="00000000" w14:paraId="00000007">
      <w:pPr>
        <w:spacing w:after="24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08">
      <w:pPr>
        <w:tabs>
          <w:tab w:val="left" w:leader="none" w:pos="0"/>
        </w:tabs>
        <w:spacing w:after="240" w:lineRule="auto"/>
        <w:ind w:right="-174"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Производството е образувано в рег. № ЦУ 01/10821/23.04.2019г. на основание чл.47, ал.2 от ЗПКОНПИ въз основа на докладна записка на ръководителя на звено „Връзки с обществеността“ на Комисията за противодействие на корупцията и за отнемане на незаконно придобитото имущество /КПКОНПИ/ с приложени към нея медийни публикации. </w:t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after="240" w:lineRule="auto"/>
        <w:ind w:right="-174"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Производството е образувано против Валери Симеонов – народен представител в 43-то и 44-то Народно събрание.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240" w:lineRule="auto"/>
        <w:ind w:right="-174"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същество, твърденията в медийните публикации са, че през 2004г. „***“ ООД, чийто управител е Валери Симеонов, закупува право на строеж на апартамент от 80 кв. м. в к. к. „***“ за сумата от 900 лв., при данъчна оценка 856, 60 лв. На следващата година, от същото дружество е закупен офис в к. к. „***“ с площ 31,35 кв. м. за сумата от 6 901, 10 лв. при данъчна оценка 6 901, 10 лв. През 2008 г. по Решение на Общински съвет – ***, чиито председател по това време е Валери Симеонов, „***“ ООД закупува имот – частна общинска собственост с площ 875 кв. м. за сумата от 850 815 лв. Налични са твърдения, че през 2008 г. „***“ ООД, управлявано от Валери Симеонов, е закупило „***“ в община ***, като на същия са изградени постройки – басейн и ресторант. Видно от влязло в сила решение на ВАС от 2013г., посочените постройки са без съответните разрешителни и следва да бъдат съборени, а това не се е случило.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Rule="auto"/>
        <w:ind w:right="-174"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оглед на твърденията в медийните публикации, Комисията е изискала и събрала следните доказателства: писма с изх. № ЦУ 01-11820 и изх. № ЦУ 01-11851 от 14.05.19г. на КПКОНПИ до Председателя на комисията за борба с корупцията, конфликт на интереси и парламентарна етика при народното събрание на Република България - доказателства относно служебно качество – клетвен лист – 2 броя, декларация по чл.12, т.1, във връзка с чл.5 от ЗПУКИ (отм.) с вх. №454-00-266/31.10.2014г. на НС, декларация по чл.12, т.2, във връзка с чл.14 от ЗПУКИ (отм.), декларация по чл.12, т.1, във връзка с чл.5 от ЗПУКИ (отм.) с вх. № АД-754-00-115/24.04.2017г. на НС, декларация по чл.12, т.2, във връзка с чл.14 от ЗПУКИ (отм.), Декларация за съгласие по чл.4, ал.1, т.2 от ЗЗЛД във връзка с чл.17, ал.2 от ЗПУКИ; Решение за избиране на Министерски съвет на Република България; клетвен лист от 04.05.2017г.; Решение за персонални промени в Министерски съвет на Република България от 21.11.2018г.; декларация по чл.12, т.1, във връзка с чл.5 от ЗПУКИ (отм.) с вх. № АД-702-00-4/09.05.2017г. на НС, декларация по чл.12, т.2, във връзка с чл.14 от ЗПУКИ (отм.), Декларация за съгласие по чл.4, ал.1, т.2 от ЗЗЛД във връзка с чл.17, ал.2 от ЗПУКИ; декларация по чл.12, т.2 от ЗПУКИ (отм.) с вх. № ККИПЕ-702-00-1/12.06.2017г. на НС; писмо с вх. № АД-702-00-4/11.05.2017г. на НС; заявление от Валери Симеонов до УС на спортен клуб „***“ с вх. №3/0505-2017г.; декларация по чл.35, ал.1, т.1 от ЗПКОНПИ във връзка с чл.68, ал.1 от КРБ и чл.134 от Правилника за организация и дейността на Народното събрание с вх. № ККИПЕ-952-33-1/07.01.2019г. на НС; писмо от РДНСК ЮЦР с вх. № ЦУ 01/12456 от 22.05.2019г. с приложено към нея заверено копие на административната преписка по издаване и изпълнение на заповед № ДК-02-ЮЦР-190/01.08.2012г.; справка по лице в цялата страна от 17.04.1919 до 17.04.2019г. за *** с ЕИК ***; справка по лице в цялата страна от 17.04.1919 до 17.04.2019г. за Ч.А.; писмо от АВ с наш вх. № ЦУ 01/10568 от 19.04.2019г.; писмо от АВ с наш вх. № ЦУ 01/10570 от 19.04.2019г.; удостоверение от АВ изх. № 20190417152419/17.04.2019г.; писмо от АВ с наш вх. № ЦУ 01/10569 от 19.04.2019г.; удостоверение от АВ изх. № 20190417152108/17.04.2019г.; нотариален акт за покупко-продажба на вещно право на строеж №116, том I рег. №511, дело №110 от 2004г.; нотариален акт за покупко-продажба на недвижим имот №5, том V, рег. №2604, дело №744 от 2005г.; нотариален акт за покупко-продажба на недвижим имот №20, том II, рег. №1884, дело №221 от 2008г.; нотариален акт за продажба на недвижим имот № 19, том II, рег. №1882, дело №220 от 2008г.; протокол № 10 на Общински съвет-***; писмо от АВ с наш вх. № ЦУ 01/10336 от 17.04.2019г.; удостоверение от АВ изх. №20190416092900/16.04.2019г.; удостоверение от АВ изх. № 20190416093631/16.04.2019г., писмо от АВ с наш вх. № ЦУ 01/10337 от 17.04.2019г.; справка по лице в цялата страна от 16.04.1919 до 16.04.2019г. за Валери Симеонов; справка по лице в цялата страна от 16.04.1919 до 16.04.2019г. за Е.А.; справка по лице в цялата страна от 16.04.1919 до 16.04.2019г. за М.А.; справка по лице в цялата страна от 16.04.1919 до 16.04.2019г. за Н.М.; справка по лице в цялата страна от 16.04.1919 до 16.04.2019г. за Г.М.; справка по лице в цялата страна от 16.04.1919 до 16.04.2019г. за *** ООД с ЕИК ***; справка по лице в цялата страна от 16.04.1919 до 16.04.2019г. за ***АД с ЕИК ***; решение №240 от 21.12.2012г. по адм. дело №288/2012г. на *** административен съд; решение №6837 от 20.05.2013г. по адм. дело №4036/2013г. на Върховния административен съд.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after="240" w:lineRule="auto"/>
        <w:ind w:right="-174"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Направени са съответните справки в Търговския регистър.</w:t>
      </w:r>
    </w:p>
    <w:p w:rsidR="00000000" w:rsidDel="00000000" w:rsidP="00000000" w:rsidRDefault="00000000" w:rsidRPr="00000000" w14:paraId="0000000D">
      <w:pPr>
        <w:spacing w:after="240" w:lineRule="auto"/>
        <w:ind w:firstLine="567"/>
        <w:jc w:val="both"/>
        <w:rPr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Валери Симеонов е избран за народен представител в 43-то и 44-то Народно събрание видно от приложените клетвени листа от 27.10.2014г. и от 19.04.2017г.</w:t>
      </w:r>
    </w:p>
    <w:p w:rsidR="00000000" w:rsidDel="00000000" w:rsidP="00000000" w:rsidRDefault="00000000" w:rsidRPr="00000000" w14:paraId="0000000F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Съгласно решение на Народното събрание за избиране на Министерски съвет на Република България от 04.05.2017г. и приложен по преписката клетвен лист от същата дата е видно, че Симеонов е изпълнявал длъжността заместник министър-председател по икономическата и демографска политика в периода 04.05.2017г. – 21.11.2018г., като към настоящият момент същият е народен представител в 44-то Народно събрание.</w:t>
      </w:r>
    </w:p>
    <w:p w:rsidR="00000000" w:rsidDel="00000000" w:rsidP="00000000" w:rsidRDefault="00000000" w:rsidRPr="00000000" w14:paraId="00000010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Видно от нотариален акт за покупко-продажба на вещно право на строеж № 116, том I рег. №511, дело №110 от 2004г., на 09.02.2004г. Ч.А.А. продава на „***“ ООД, чрез управителя – Валери Симеонов Симеонов, изцяло собственото си вещно право на строеж за изграждането на апартамент №3, на площ от 79,34 кв. м., ведно с числящите се към него съответен процент идеални части от общите части на жилищна сграда, застроена на площ от 290 кв. м. в квартал 1304 по плана на к. к. „***“, община ***, област ***.</w:t>
      </w:r>
    </w:p>
    <w:p w:rsidR="00000000" w:rsidDel="00000000" w:rsidP="00000000" w:rsidRDefault="00000000" w:rsidRPr="00000000" w14:paraId="00000011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13.05.2005г., съгласно нотариален акт за покупко-продажба на недвижим имот №5, том V, рег. №2604, дело №744 от 2005г. Е.А. и М.А. продават на „***“ ООД, представлявано от управителя Валери Симеонов, офис №1, с площ 31,35 кв. м. в квартал **** по плана на к. к. „***“, община ***, област ***.</w:t>
      </w:r>
    </w:p>
    <w:p w:rsidR="00000000" w:rsidDel="00000000" w:rsidP="00000000" w:rsidRDefault="00000000" w:rsidRPr="00000000" w14:paraId="00000012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решение на Общински съвет ***, прието по протокол №10/19.06.2008г., Общинския съвет взема решение да се продаде на „***“ ООД недвижим имот, частна общинска собственост, представляваща 555/875 идеални части от УПИ ***, кв. ***, по плана на ж.к. „***“, гр. ***, целия с площ 875 кв.м. Видно от справка на Агенция по вписванията договорът с общината е сключен на 02.10.2008г. Видно от справка в Агенция по вписванията на 14.10.2008г. „***“ ООД придобива останалата част от описания по-горе недвижим имот от 320 кв. м. от Б.С. На 23.12.2008г. „***“ ООД  прехвърля на „***“ ООД целия урегулиран поземлен имот от 875 кв.м.</w:t>
      </w:r>
    </w:p>
    <w:p w:rsidR="00000000" w:rsidDel="00000000" w:rsidP="00000000" w:rsidRDefault="00000000" w:rsidRPr="00000000" w14:paraId="00000013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23.07.2008г., съгласно нотариален акт за покупко-продажба на недвижим имот №20, том II, рег. №1884, дело №221 от 2008г. Н.М. и Г.М. продават на „***“ ООД, представлявано от управителя Валери Симеонов, „***“, състояща се от масивна 4 – етажна сграда със застроена площ от 360 кв. м. и прилежащ терен с площ от 1, 506 дка, находящ се в местността „***“ /м. „***“/, в землището на гр. ***, Община ***.</w:t>
      </w:r>
    </w:p>
    <w:p w:rsidR="00000000" w:rsidDel="00000000" w:rsidP="00000000" w:rsidRDefault="00000000" w:rsidRPr="00000000" w14:paraId="00000014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Видно от писмо с вх. № ЦУ 01/12456/22.05.2019г. на КПКОНПИ, в дирекция Регионална дирекция за национален строителен контрол (РДНСК) - Южен централен район (ЮЦР) е образувана административна преписка № ЮЦР-См 521/2012 г., относно извършено в ПИ № *** по КК на гр. ***, м. „***“ /м. ***/, землище на гр. ***, обл. *** незаконно строителство на „***“. </w:t>
      </w:r>
    </w:p>
    <w:p w:rsidR="00000000" w:rsidDel="00000000" w:rsidP="00000000" w:rsidRDefault="00000000" w:rsidRPr="00000000" w14:paraId="00000015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служители на РО „НСК“ *** при РДНСК ЮЦР е извършена проверка на 25.06.2012 г., при която е установен незаконен строеж: “ ***“, м. „***“ /м. ***/, землище на гр. ***, обл. ***, изпълнен от „***“ ООД, гр. ***. Съставени са констативни актове №18/25.06.2012г. и №19/25.06.2012г. на РО „НСК“ *** при РДНСК ЮЦР, с които е образувано административно производство по реда на чл.255, ал.1 от ЗУТ – за премахване на незаконния строеж. Въз основа на констатациите, отразени в цитираните по-горе констативни актове, от началника на РДНСК ЮЦР е издадена Заповед № ДК-02-ЮЦР-190/01.08.2012г., с която е разпоредено премахването на горецитирания незаконен строеж.</w:t>
      </w:r>
    </w:p>
    <w:p w:rsidR="00000000" w:rsidDel="00000000" w:rsidP="00000000" w:rsidRDefault="00000000" w:rsidRPr="00000000" w14:paraId="00000016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Заповед № ДК-02-ЮЦР-190/01.08.2012г. на началника на РДНСК ЮЦР е обжалвана от Валери Симеонов, пред Административен съд С***, като с решение №240/20.12.2012г. по адм.дело №288/2012г. по описа на съда жалбата е отхвърлена като неоснователна. Решението на АС – С*** е обжалвано пред ВАС, като с окончателно решение №6837/20.05.2013г. по адм. дело №4036/2013г. първоинстанционното решение е оставено в сила.</w:t>
      </w:r>
    </w:p>
    <w:p w:rsidR="00000000" w:rsidDel="00000000" w:rsidP="00000000" w:rsidRDefault="00000000" w:rsidRPr="00000000" w14:paraId="00000017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решение №6837/20.05.2013г. по адм. дело 4036/2013г. по описа на ВАС, Заповед № ДК-02-ЮЦР-190/01.08.2012г. на началника на РДНСК ЮЦР е влязла в законна сила на 20.05.2013г.</w:t>
      </w:r>
    </w:p>
    <w:p w:rsidR="00000000" w:rsidDel="00000000" w:rsidP="00000000" w:rsidRDefault="00000000" w:rsidRPr="00000000" w14:paraId="00000018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началника на РДНСК ЮЦР е отправена покана за доброволно изпълнение с изх. № ЮЦР-См-521-01-325/21.06.2013 г. до „***“ ООД, на влязлата в сила заповед за премахване на незаконния строеж.</w:t>
      </w:r>
    </w:p>
    <w:p w:rsidR="00000000" w:rsidDel="00000000" w:rsidP="00000000" w:rsidRDefault="00000000" w:rsidRPr="00000000" w14:paraId="00000019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писмо изх. № ЗЛ-154-00-694/11.11.2013г. на началника на РО „НСК“ *** при РДНСК ЮЦР, заведено с вх. № ЮЦР-См-521-02-674/13.11.2013г. в РДНСК ЮЦР, са представени данни, относно извършена проверка след изтичане на законоустановения срок, посочен в поканата за доброволно изпълнение относно фактическото състояние на незаконния строеж.</w:t>
      </w:r>
    </w:p>
    <w:p w:rsidR="00000000" w:rsidDel="00000000" w:rsidP="00000000" w:rsidRDefault="00000000" w:rsidRPr="00000000" w14:paraId="0000001A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Съставен е протокол от 20.09.2013г. – приложение 1 към чл.4 от Наредба №13/2001г. на МРРБ за принудително изпълнение на заповеди за премахване на незаконни строежи или части от тях от органите на ДНСК, от който е видно че строежът не е премахнат доброволно.</w:t>
      </w:r>
    </w:p>
    <w:p w:rsidR="00000000" w:rsidDel="00000000" w:rsidP="00000000" w:rsidRDefault="00000000" w:rsidRPr="00000000" w14:paraId="0000001B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служителите на РО „НСК“ *** при РДНСК ЮЦР е извършена проверка на място на 27.03.2014г., съвместно със служители от община **** и в присъствието на представители на „***“ ООД – град ***, с цел изясняване на фактическото състояние на незаконния строеж, връзката му със съществуващата сграда, както и за съставяне на протокол за предварително проучване на принудителното изпълнение за премахването на незаконния строеж-приложение №2 към чл.5 ал.1 от Наредба №13 от 2001г. на МРРБ, в т. ч. начин и срок на изпълнение на премахването и изготвяне на количествено-стойностна сметка.</w:t>
      </w:r>
    </w:p>
    <w:p w:rsidR="00000000" w:rsidDel="00000000" w:rsidP="00000000" w:rsidRDefault="00000000" w:rsidRPr="00000000" w14:paraId="0000001C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проверката е констатирано премахване на части от незаконния строеж както следва: На втория етаж от надстройката са премахнати ограждащите страни от итонг, като на тяхно място е изпълнена дървена обшивка; На третия етаж е премахната ограждащата страна по фасада изток, като не са премахнати ограждащите страни по фасада север.</w:t>
      </w:r>
    </w:p>
    <w:p w:rsidR="00000000" w:rsidDel="00000000" w:rsidP="00000000" w:rsidRDefault="00000000" w:rsidRPr="00000000" w14:paraId="0000001D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извършения оглед на място е установено, че покривните конструкции на съществуващата сграда и пристройката са премахнати и на тяхно място е изпълнена нова метална конструкция от стоманени профили и покритие от ламарина.</w:t>
      </w:r>
    </w:p>
    <w:p w:rsidR="00000000" w:rsidDel="00000000" w:rsidP="00000000" w:rsidRDefault="00000000" w:rsidRPr="00000000" w14:paraId="0000001E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Посочено е, че новоизпълнената покривна конструкция е обща за сградата и пристройката и премахването на конструкцията над пристройката може да наруши устойчивостта на цялата покривна конструкция.</w:t>
      </w:r>
    </w:p>
    <w:p w:rsidR="00000000" w:rsidDel="00000000" w:rsidP="00000000" w:rsidRDefault="00000000" w:rsidRPr="00000000" w14:paraId="0000001F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Предвид частичното премахване на незаконния строеж и неговото дострояване, строежът не съответства на строежа предмет на Заповед ДК-02-ЮЦР-190/01.08.2012г. на началника на РДНСК ЮЦР и премахването му е невъзможно, без да се засегне новоизградената обща покривна конструкция, която не е предмет на заповедта за премахване. Посочените обстоятелства възпрепятстват предприемането на последващи действия от РДНСК по случая.</w:t>
      </w:r>
    </w:p>
    <w:p w:rsidR="00000000" w:rsidDel="00000000" w:rsidP="00000000" w:rsidRDefault="00000000" w:rsidRPr="00000000" w14:paraId="00000020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Предвид направените констатации, в РДНСК ЮЦР с вх. № ЮЦР-См-521-00-497/01.04.2014г. е заведено писмо с изх. № ЗЛ-154-00-139/28.03.2014г. на началника на РО „НСК“ **** при РДНСК ЮЦР, с което е указано на кмета на Община *** да предприе необходимите законови действия, съгласно предоставените му правомощия за строежите от 4 до 6 категория /какъвто е горецитирания незаконен строеж по реда на чл.225а от ЗУТ/.</w:t>
      </w:r>
    </w:p>
    <w:p w:rsidR="00000000" w:rsidDel="00000000" w:rsidP="00000000" w:rsidRDefault="00000000" w:rsidRPr="00000000" w14:paraId="00000021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извършена планова проверка в общинската администрация е установено, че са предприети действия във връзка с писмо с изх. № См-979-01-364/18.03.2016г.</w:t>
      </w:r>
    </w:p>
    <w:p w:rsidR="00000000" w:rsidDel="00000000" w:rsidP="00000000" w:rsidRDefault="00000000" w:rsidRPr="00000000" w14:paraId="00000022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„***“ ООД с ЕИК *** е със седалище и адрес на управление ***. Съдружници в капитала на дружеството са Валери Симеонов Симеонов, Д.Д.Х. и П.С.Г.</w:t>
      </w:r>
    </w:p>
    <w:p w:rsidR="00000000" w:rsidDel="00000000" w:rsidP="00000000" w:rsidRDefault="00000000" w:rsidRPr="00000000" w14:paraId="00000023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„***“ ООД с ЕИК *** е със седалище и адрес на управление в ***. Съдружници в капитала на дружеството са Валери Симеонов Симеонов и Д.Д.Х.</w:t>
      </w:r>
    </w:p>
    <w:p w:rsidR="00000000" w:rsidDel="00000000" w:rsidP="00000000" w:rsidRDefault="00000000" w:rsidRPr="00000000" w14:paraId="00000024">
      <w:pPr>
        <w:spacing w:after="240" w:lineRule="auto"/>
        <w:ind w:firstLine="567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</w:p>
    <w:p w:rsidR="00000000" w:rsidDel="00000000" w:rsidP="00000000" w:rsidRDefault="00000000" w:rsidRPr="00000000" w14:paraId="00000025">
      <w:pPr>
        <w:spacing w:after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Сигналът е по реда на чл.47, ал.2 от ЗПКОНПИ. </w:t>
      </w:r>
    </w:p>
    <w:p w:rsidR="00000000" w:rsidDel="00000000" w:rsidP="00000000" w:rsidRDefault="00000000" w:rsidRPr="00000000" w14:paraId="00000026">
      <w:pPr>
        <w:tabs>
          <w:tab w:val="left" w:leader="none" w:pos="0"/>
        </w:tabs>
        <w:spacing w:after="240" w:lineRule="auto"/>
        <w:ind w:right="-3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Предвид факта, че ЗПУКИ (отм.) влиза в сила на 01.01.2009г., в периода на закупуването на недвижими имоти – право на строеж за апартамент № * от 2004г., офис № * от 2005г., база за отдих „****“ и УПИ **** от 2008г., няма правна норма, която може да бъде приложена, което е основание за прекратяване на производството в тази му част. Съгласно императивните разпоредби на чл.14, ал.1 и ал.2 от Закона за нормативните актове, разпоредбите на закона нямат обратно действие, освен по изключение, с изрична разпоредба. В ЗПУКИ (отм.) няма предвидена такава разпоредба, т.е. същият намира приложение по отношение на факти и обстоятелства, настъпили след 01.01.2009г.</w:t>
      </w:r>
    </w:p>
    <w:p w:rsidR="00000000" w:rsidDel="00000000" w:rsidP="00000000" w:rsidRDefault="00000000" w:rsidRPr="00000000" w14:paraId="00000027">
      <w:pPr>
        <w:tabs>
          <w:tab w:val="left" w:leader="none" w:pos="0"/>
        </w:tabs>
        <w:spacing w:after="240" w:lineRule="auto"/>
        <w:ind w:right="-3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Като народен представител в 43- то и 44 – то Народно събрание, Валери Симеонов е бил лице, заемало публична длъжност по смисъла на чл.3, т.3 от ЗПУКИ (отм.), респ. лице, заемащо висша публична длъжност, съгласно чл.6, ал.1, т.2 от ЗПКОНПИ и компетентна да се произнесе относно наличието или липсата на конфликт на интереси по отношение на него е КПКОНПИ.</w:t>
      </w:r>
    </w:p>
    <w:p w:rsidR="00000000" w:rsidDel="00000000" w:rsidP="00000000" w:rsidRDefault="00000000" w:rsidRPr="00000000" w14:paraId="00000028">
      <w:pPr>
        <w:tabs>
          <w:tab w:val="left" w:leader="none" w:pos="0"/>
        </w:tabs>
        <w:spacing w:after="240" w:lineRule="auto"/>
        <w:ind w:right="-3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По отношение на твърденията в сигнала за незаконен строеж: „***“, м. *** /м. ***/, в землището на гр. ***, област ***, изпълнен от „***“ ООД, Комисията установи, че събраните по преписката доказателства касаят периода от 2012г. до м. март 2016г. Сигналът е по медийни публикации от м. април 2019г.</w:t>
      </w:r>
    </w:p>
    <w:p w:rsidR="00000000" w:rsidDel="00000000" w:rsidP="00000000" w:rsidRDefault="00000000" w:rsidRPr="00000000" w14:paraId="00000029">
      <w:pPr>
        <w:tabs>
          <w:tab w:val="left" w:leader="none" w:pos="0"/>
        </w:tabs>
        <w:spacing w:after="240" w:lineRule="auto"/>
        <w:ind w:right="-3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Съгласно разпоредбата на чл.73 от ЗПКОНПИ, производството за установяване на конфликт на интереси се образува не по-късно от 3 години от извършване на нарушението. Дори и да се приеме, че в качеството си на народен представител Валери Симеонов би могъл на наруши забраните на Глава II от ЗПУКИ (отм.) в периода 2014 - м. март 2016г., то към датата на образуване на производството са изтекли повече от 3 години и на това основание, производството по сигнала за посочения период следва да бъде прекратено.</w:t>
      </w:r>
    </w:p>
    <w:p w:rsidR="00000000" w:rsidDel="00000000" w:rsidP="00000000" w:rsidRDefault="00000000" w:rsidRPr="00000000" w14:paraId="0000002A">
      <w:pPr>
        <w:tabs>
          <w:tab w:val="left" w:leader="none" w:pos="0"/>
        </w:tabs>
        <w:spacing w:after="240" w:lineRule="auto"/>
        <w:ind w:right="-3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 xml:space="preserve">Предвид изложеното, на основание </w:t>
      </w:r>
      <w:r w:rsidDel="00000000" w:rsidR="00000000" w:rsidRPr="00000000">
        <w:rPr>
          <w:sz w:val="24"/>
          <w:szCs w:val="24"/>
          <w:rtl w:val="0"/>
        </w:rPr>
        <w:t xml:space="preserve">чл.27, ал.2, т.6 от АПК във вр. с чл.14, ал.1 и ал.2 от Закона за нормативните актове, чл.73 и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чл.74, ал.1 и ал.2 от ЗПКОНПИ, Комисията за противодействие на корупцията и за отнемане на незаконно придобитото имущество </w:t>
      </w:r>
    </w:p>
    <w:p w:rsidR="00000000" w:rsidDel="00000000" w:rsidP="00000000" w:rsidRDefault="00000000" w:rsidRPr="00000000" w14:paraId="0000002B">
      <w:pPr>
        <w:spacing w:after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РЕШИ:</w:t>
      </w:r>
    </w:p>
    <w:p w:rsidR="00000000" w:rsidDel="00000000" w:rsidP="00000000" w:rsidRDefault="00000000" w:rsidRPr="00000000" w14:paraId="0000002C">
      <w:pPr>
        <w:spacing w:after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ПРЕКРАТЯВА </w:t>
      </w:r>
      <w:r w:rsidDel="00000000" w:rsidR="00000000" w:rsidRPr="00000000">
        <w:rPr>
          <w:sz w:val="24"/>
          <w:szCs w:val="24"/>
          <w:rtl w:val="0"/>
        </w:rPr>
        <w:t xml:space="preserve">производството по сигнал с рег. № ЦУ 01/10821/23.04.2019г. против Валери Симеонов Симеонов, ЕГН *** – лице, заемало публична длъжност по смисъла на чл.3, т.3 от ЗПУКИ (отм.) и лице, заемащо висша публична длъжност по чл.6, ал.1, т.2 от ЗПКОНПИ.</w:t>
      </w:r>
    </w:p>
    <w:p w:rsidR="00000000" w:rsidDel="00000000" w:rsidP="00000000" w:rsidRDefault="00000000" w:rsidRPr="00000000" w14:paraId="0000002D">
      <w:pPr>
        <w:spacing w:after="240" w:lineRule="auto"/>
        <w:ind w:right="0"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Препис от решението да се изпрати на Софийска градска прокуратурата,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2E">
      <w:pPr>
        <w:spacing w:after="240" w:lineRule="auto"/>
        <w:ind w:right="0"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Препис от решението да се изпрати на Върховна касационна прокуратурата по пр. пр. № ***/2019г. по описа на ВКП.</w:t>
      </w:r>
    </w:p>
    <w:p w:rsidR="00000000" w:rsidDel="00000000" w:rsidP="00000000" w:rsidRDefault="00000000" w:rsidRPr="00000000" w14:paraId="0000002F">
      <w:pPr>
        <w:spacing w:after="240" w:lineRule="auto"/>
        <w:ind w:right="0" w:firstLine="567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30">
      <w:pPr>
        <w:tabs>
          <w:tab w:val="left" w:leader="none" w:pos="6300"/>
        </w:tabs>
        <w:spacing w:after="240" w:lineRule="auto"/>
        <w:ind w:firstLine="709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КОМИСИЯ:</w:t>
      </w:r>
    </w:p>
    <w:p w:rsidR="00000000" w:rsidDel="00000000" w:rsidP="00000000" w:rsidRDefault="00000000" w:rsidRPr="00000000" w14:paraId="00000031">
      <w:pPr>
        <w:spacing w:after="240" w:lineRule="auto"/>
        <w:ind w:firstLine="2268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Заместник - председател:………………/Антон Славчев/</w:t>
      </w:r>
    </w:p>
    <w:p w:rsidR="00000000" w:rsidDel="00000000" w:rsidP="00000000" w:rsidRDefault="00000000" w:rsidRPr="00000000" w14:paraId="00000032">
      <w:pPr>
        <w:spacing w:after="240" w:lineRule="auto"/>
        <w:ind w:firstLine="2268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Член:…………………...……………....…/Пламен Йоцов/</w:t>
      </w:r>
    </w:p>
    <w:p w:rsidR="00000000" w:rsidDel="00000000" w:rsidP="00000000" w:rsidRDefault="00000000" w:rsidRPr="00000000" w14:paraId="00000033">
      <w:pPr>
        <w:tabs>
          <w:tab w:val="left" w:leader="none" w:pos="5400"/>
        </w:tabs>
        <w:ind w:firstLine="2268"/>
        <w:jc w:val="both"/>
        <w:rPr>
          <w:i w:val="1"/>
          <w:i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567" w:top="1276" w:left="1080" w:right="1080" w:header="567" w:footer="74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i w:val="1"/>
        <w:iCs w:val="1"/>
        <w:sz w:val="18"/>
        <w:szCs w:val="18"/>
        <w:u w:val="singl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15.0" w:type="dxa"/>
      <w:tblLayout w:type="fixed"/>
      <w:tblLook w:val="04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364400" cy="1364400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4400" cy="1364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</w:p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</w:p>
        <w:p w:rsidR="00000000" w:rsidDel="00000000" w:rsidP="00000000" w:rsidRDefault="00000000" w:rsidRPr="00000000" w14:paraId="00000038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</w:p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София 1000, пл. “Света Неделя” №6,  тел: (+359 2)  9401 444, 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