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РП-387-19-024/12.06.2019г.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76" w:lineRule="auto"/>
        <w:ind w:left="426" w:firstLine="424.99999999999994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12.06.2019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firstLine="851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851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76" w:lineRule="auto"/>
        <w:ind w:firstLine="851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 С  Т  А  Н  О  В 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ind w:left="426" w:right="133" w:firstLine="424.99999999999994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по реда на чл.71, ал.1 от Закона за противодействие на корупцията и за отнемане на незаконно придобитото имущество (ЗПКОНПИ) по сигнал</w:t>
      </w:r>
      <w:r w:rsidDel="00000000" w:rsidR="00000000" w:rsidRPr="00000000">
        <w:rPr>
          <w:vertAlign w:val="baseline"/>
          <w:rtl w:val="0"/>
        </w:rPr>
        <w:t xml:space="preserve"> с рег. № ЦУ 01/С-387/17.05.2019г.</w:t>
      </w:r>
    </w:p>
    <w:p w:rsidR="00000000" w:rsidDel="00000000" w:rsidP="00000000" w:rsidRDefault="00000000" w:rsidRPr="00000000" w14:paraId="00000009">
      <w:pPr>
        <w:spacing w:after="240" w:lineRule="auto"/>
        <w:ind w:left="426" w:right="133" w:firstLine="424.9999999999999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против Георг Спартански – кмет на Община П. и С.Г. - началник на отдел „Култура“ в Община П.</w:t>
      </w:r>
    </w:p>
    <w:p w:rsidR="00000000" w:rsidDel="00000000" w:rsidP="00000000" w:rsidRDefault="00000000" w:rsidRPr="00000000" w14:paraId="0000000A">
      <w:pPr>
        <w:spacing w:after="240" w:lineRule="auto"/>
        <w:ind w:left="426" w:right="133" w:firstLine="567.0000000000001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същество, твърденията в сигнала са, че е налице конфликт на интереси между С.Г. - началник  отдел „Култура“ в Община П. и В.Р. - управител на „***“ ООД, единствената фирма, която озвучавала всички мероприятия на общината в последните 3 години. Посочва се, че С.Г. и В.Р. от години живеели на семейни начала. В сигнала още се твърди, че почти всички обществени поръчки, дадени от община П. на фирма „***“ ООД са без проведени процедури, а с покана и директно договаряне между фирмата и кмета на общината или друг човек от администрацията.</w:t>
      </w:r>
    </w:p>
    <w:p w:rsidR="00000000" w:rsidDel="00000000" w:rsidP="00000000" w:rsidRDefault="00000000" w:rsidRPr="00000000" w14:paraId="0000000B">
      <w:pPr>
        <w:spacing w:after="240" w:lineRule="auto"/>
        <w:ind w:left="426" w:right="133" w:firstLine="424.99999999999994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Комисията е получено писмо с вх. № ЦУ 01/С-387/17.05.2019г. от АДФИ, с което е предоставено писмо от председателя на КЗК с изх. № ИЗР – 396/22.02.2019г. и Постановление за отказ да се образува досъдебно производство от 08.02.2019г. на РП – П. с № В-4476/2018г. от 11.02.2019г., ведно с копие от прокурорската преписка с № В-4476/2018г.</w:t>
      </w:r>
    </w:p>
    <w:p w:rsidR="00000000" w:rsidDel="00000000" w:rsidP="00000000" w:rsidRDefault="00000000" w:rsidRPr="00000000" w14:paraId="0000000C">
      <w:pPr>
        <w:spacing w:after="240" w:lineRule="auto"/>
        <w:ind w:left="426" w:right="133" w:firstLine="424.99999999999994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Комисията служебно е направила справка в регистъра на сигналите за конфликт на интереси в КПКОНПИ.</w:t>
      </w:r>
    </w:p>
    <w:p w:rsidR="00000000" w:rsidDel="00000000" w:rsidP="00000000" w:rsidRDefault="00000000" w:rsidRPr="00000000" w14:paraId="0000000D">
      <w:pPr>
        <w:spacing w:after="240" w:line="276" w:lineRule="auto"/>
        <w:ind w:left="426" w:right="133" w:firstLine="424.99999999999994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Rule="auto"/>
        <w:ind w:left="426" w:right="133" w:firstLine="424.99999999999994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физическо лице с посочени три имена, ЕГН, адрес за кореспонденция, телефон, електронна поща и е подписан.</w:t>
      </w:r>
    </w:p>
    <w:p w:rsidR="00000000" w:rsidDel="00000000" w:rsidP="00000000" w:rsidRDefault="00000000" w:rsidRPr="00000000" w14:paraId="0000000F">
      <w:pPr>
        <w:spacing w:after="240" w:lineRule="auto"/>
        <w:ind w:left="426" w:right="133" w:firstLine="424.99999999999994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След служебно извършена проверка в регистъра на сигналите за конфликт на интереси в КПКОНПИ е установено, че в КПКОНПИ е постъпил идентичен сигнал с вх. № ЦУ 01/С-479/11.10.2018г. КПКОНПИ е разгледала сигнала и е приела решение с рег. № РС-479-18-011/13.02.2019г., с което не е установила конфликт на интереси по отношение на Георг Спартански – кмет на Община П. и е прекратила производството за конфликт на интереси по отношение на С.Г. - началник на отдел „Култура“ в Община П., като на основание §2, ал.1, т.1 и ал.8 от ДР на ЗПКОНПИ е препратила сигнала до кмета на Община П., в качеството му на орган по назначаване.</w:t>
      </w:r>
    </w:p>
    <w:p w:rsidR="00000000" w:rsidDel="00000000" w:rsidP="00000000" w:rsidRDefault="00000000" w:rsidRPr="00000000" w14:paraId="00000010">
      <w:pPr>
        <w:spacing w:after="240" w:lineRule="auto"/>
        <w:ind w:left="426" w:right="133"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Решението с рег. № РС-479-18-011/13.02.2019г. е надлежно съобщено по реда на чл.75 от ЗПКОНПИ.</w:t>
      </w:r>
    </w:p>
    <w:p w:rsidR="00000000" w:rsidDel="00000000" w:rsidP="00000000" w:rsidRDefault="00000000" w:rsidRPr="00000000" w14:paraId="00000011">
      <w:pPr>
        <w:spacing w:after="240" w:lineRule="auto"/>
        <w:ind w:left="426" w:right="133"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Окръжна прокуратура – П. е уведомила КПКОНПИ с писмо с вх. № ЦУ 01/10986 от 25.04.2019г., за прието Постановление за отказ да се образува наказателно производство с рег. № 1153/2019г. от 23.04.2019г. против решение с рег. № РС-479-18-011/13.02.2019г. по преписка № ЦУ 01/7453/2019г. на КПКОНПИ и за прекратяване на прокурорската преписка в тази връзка.</w:t>
      </w:r>
    </w:p>
    <w:p w:rsidR="00000000" w:rsidDel="00000000" w:rsidP="00000000" w:rsidRDefault="00000000" w:rsidRPr="00000000" w14:paraId="00000012">
      <w:pPr>
        <w:spacing w:after="240" w:lineRule="auto"/>
        <w:ind w:left="426" w:right="133"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Кметът на Община П. – Георг Спартански е изпратил с писмо с вх. № ЦУ 01/12115 от 17.05.2019г. на КПКОНПИ своя Заповед № РД – 10-567/09.05.2019г., с която не е установил конфликт на интереси между С.Г. и В.Р. поради липса на частен интерес.</w:t>
      </w:r>
    </w:p>
    <w:p w:rsidR="00000000" w:rsidDel="00000000" w:rsidP="00000000" w:rsidRDefault="00000000" w:rsidRPr="00000000" w14:paraId="00000013">
      <w:pPr>
        <w:spacing w:after="240" w:line="276" w:lineRule="auto"/>
        <w:ind w:left="426" w:right="133"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Rule="auto"/>
        <w:ind w:left="567" w:right="-1"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,</w:t>
      </w:r>
      <w:r w:rsidDel="00000000" w:rsidR="00000000" w:rsidRPr="00000000">
        <w:rPr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предпоставки,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5">
      <w:pPr>
        <w:spacing w:after="240" w:lineRule="auto"/>
        <w:ind w:left="567" w:right="-1"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идентифицирано по смисъла на чл.48, ал.1, т.1 от ЗПКОНПИ лице.</w:t>
      </w:r>
    </w:p>
    <w:p w:rsidR="00000000" w:rsidDel="00000000" w:rsidP="00000000" w:rsidRDefault="00000000" w:rsidRPr="00000000" w14:paraId="00000016">
      <w:pPr>
        <w:spacing w:after="240" w:lineRule="auto"/>
        <w:ind w:left="567" w:right="-1"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Настоящият сигнал с рег. № ЦУ 01/С-387/17.05.2019г. е идентичен със сигнал с рег. № ЦУ 01/С-479/11.10.2018г., по който има влязло в сила решение с рег. № РС-479-18-011/13.02.2019г., с което не е установен конфликт на интереси по отношение на Георг Спартански – кмет на Община П. и е прекратено производството за конфликт на интереси по отношение на С.Г. - началник  на отдел „Култура“ в Община П.</w:t>
      </w:r>
    </w:p>
    <w:p w:rsidR="00000000" w:rsidDel="00000000" w:rsidP="00000000" w:rsidRDefault="00000000" w:rsidRPr="00000000" w14:paraId="00000017">
      <w:pPr>
        <w:spacing w:after="240" w:lineRule="auto"/>
        <w:ind w:left="567" w:right="-1"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отношение на Георг Спартански – кмет на Община П. е налице приключило производство с влязъл в сила акт на 23.04.2019г. със същия предмет, образувано пред същия орган и с участието на същите страни.</w:t>
      </w:r>
    </w:p>
    <w:p w:rsidR="00000000" w:rsidDel="00000000" w:rsidP="00000000" w:rsidRDefault="00000000" w:rsidRPr="00000000" w14:paraId="00000018">
      <w:pPr>
        <w:spacing w:after="240" w:lineRule="auto"/>
        <w:ind w:left="567" w:right="-1"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Длъжността заемана от С.Г. не е  висша публична длъжност с оглед разпоредбата на чл.6, ал.1 от ЗПКОНПИ, а попада в обхвата на §2, ал.1, т.1 от ДР на ЗПКОНПИ. </w:t>
      </w:r>
    </w:p>
    <w:p w:rsidR="00000000" w:rsidDel="00000000" w:rsidP="00000000" w:rsidRDefault="00000000" w:rsidRPr="00000000" w14:paraId="00000019">
      <w:pPr>
        <w:spacing w:after="240" w:lineRule="auto"/>
        <w:ind w:left="567" w:right="-1"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тази връзка, КПКОНПИ е препратила сигнал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с рег. № ЦУ 01/С-479/11.10.2018г. до кмета на Община П. Същият, на основание §2, ал.8 от ДР на ЗПКОНПИ в качеството му на орган по назначаване на В.Г., е провел производство за конфликт на интереси, като е издал Заповед № РД – 10-567/09.05.2019г., с която не е установил конфликт на интереси между С.Г. и В.Р. поради липса на частен интерес.</w:t>
      </w:r>
    </w:p>
    <w:p w:rsidR="00000000" w:rsidDel="00000000" w:rsidP="00000000" w:rsidRDefault="00000000" w:rsidRPr="00000000" w14:paraId="0000001A">
      <w:pPr>
        <w:spacing w:after="240" w:lineRule="auto"/>
        <w:ind w:left="567" w:right="-1"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Съгласно чл.27, ал.2, т.1 от АПК, липсата на влязъл в сила акт със същия предмет и страни пред същия административен орган, е абсолютна процесуална предпоставка за образуване и развитие на производството по настоящия сигнал, за което КПКОНПИ следи служебно.</w:t>
      </w:r>
    </w:p>
    <w:p w:rsidR="00000000" w:rsidDel="00000000" w:rsidP="00000000" w:rsidRDefault="00000000" w:rsidRPr="00000000" w14:paraId="0000001B">
      <w:pPr>
        <w:spacing w:after="240" w:lineRule="auto"/>
        <w:ind w:left="567" w:right="-1"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Предвид гореизложеното, на основание чл.27, ал.2, т.1 от АПК, във вр. с чл.74, ал.2 от ЗПКОНПИ,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1C">
      <w:pPr>
        <w:spacing w:after="240" w:line="276" w:lineRule="auto"/>
        <w:ind w:left="426" w:right="133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</w:t>
      </w:r>
      <w:r w:rsidDel="00000000" w:rsidR="00000000" w:rsidRPr="00000000">
        <w:rPr>
          <w:color w:val="000000"/>
          <w:vertAlign w:val="baseline"/>
          <w:rtl w:val="0"/>
        </w:rPr>
        <w:t xml:space="preserve">рег</w:t>
      </w:r>
      <w:r w:rsidDel="00000000" w:rsidR="00000000" w:rsidRPr="00000000">
        <w:rPr>
          <w:vertAlign w:val="baseline"/>
          <w:rtl w:val="0"/>
        </w:rPr>
        <w:t xml:space="preserve">. № ЦУ 01/С-387/17.05.2019г. против Георг Леонидов Спартански, ЕГН ***– кмет на Община П.</w:t>
      </w:r>
    </w:p>
    <w:p w:rsidR="00000000" w:rsidDel="00000000" w:rsidP="00000000" w:rsidRDefault="00000000" w:rsidRPr="00000000" w14:paraId="0000001E">
      <w:pPr>
        <w:spacing w:after="240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</w:t>
      </w:r>
      <w:r w:rsidDel="00000000" w:rsidR="00000000" w:rsidRPr="00000000">
        <w:rPr>
          <w:color w:val="000000"/>
          <w:vertAlign w:val="baseline"/>
          <w:rtl w:val="0"/>
        </w:rPr>
        <w:t xml:space="preserve">рег</w:t>
      </w:r>
      <w:r w:rsidDel="00000000" w:rsidR="00000000" w:rsidRPr="00000000">
        <w:rPr>
          <w:vertAlign w:val="baseline"/>
          <w:rtl w:val="0"/>
        </w:rPr>
        <w:t xml:space="preserve">. № ЦУ 01/С-387/17.05.2019г. против С.А.Г. - началник на отдел „Култура“ в Община П.</w:t>
      </w:r>
    </w:p>
    <w:p w:rsidR="00000000" w:rsidDel="00000000" w:rsidP="00000000" w:rsidRDefault="00000000" w:rsidRPr="00000000" w14:paraId="0000001F">
      <w:pPr>
        <w:spacing w:after="240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чл.76, ал.2 от ЗПКОНПИ, Окръжна прокуратура - Плевен може да протестира решението пред Административен съд - Плевен, в едномесечен срок от съобщаването му.</w:t>
      </w:r>
    </w:p>
    <w:p w:rsidR="00000000" w:rsidDel="00000000" w:rsidP="00000000" w:rsidRDefault="00000000" w:rsidRPr="00000000" w14:paraId="00000020">
      <w:pPr>
        <w:tabs>
          <w:tab w:val="left" w:leader="none" w:pos="7200"/>
        </w:tabs>
        <w:spacing w:after="240" w:lineRule="auto"/>
        <w:ind w:left="426" w:right="133" w:firstLine="424.99999999999994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vertAlign w:val="baseline"/>
          <w:rtl w:val="0"/>
        </w:rPr>
        <w:t xml:space="preserve"> дирекция „Противодействие на корупцията“.</w:t>
      </w:r>
    </w:p>
    <w:p w:rsidR="00000000" w:rsidDel="00000000" w:rsidP="00000000" w:rsidRDefault="00000000" w:rsidRPr="00000000" w14:paraId="00000021">
      <w:pPr>
        <w:tabs>
          <w:tab w:val="left" w:leader="none" w:pos="7200"/>
        </w:tabs>
        <w:ind w:left="426" w:right="133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6300"/>
        </w:tabs>
        <w:spacing w:after="240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left="612" w:firstLine="2223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left="612" w:firstLine="2223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400"/>
        </w:tabs>
        <w:spacing w:line="276" w:lineRule="auto"/>
        <w:ind w:firstLine="2835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851" w:top="1021" w:left="1021" w:right="102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7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8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  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