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spacing w:after="240" w:line="276" w:lineRule="auto"/>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РП-597-18-018</w:t>
      </w:r>
      <w:r w:rsidDel="00000000" w:rsidR="00000000" w:rsidRPr="00000000">
        <w:rPr>
          <w:rtl w:val="0"/>
        </w:rPr>
      </w:r>
    </w:p>
    <w:p w:rsidR="00000000" w:rsidDel="00000000" w:rsidP="00000000" w:rsidRDefault="00000000" w:rsidRPr="00000000" w14:paraId="00000003">
      <w:pPr>
        <w:spacing w:line="276" w:lineRule="auto"/>
        <w:ind w:firstLine="567"/>
        <w:jc w:val="both"/>
        <w:rPr>
          <w:u w:val="single"/>
          <w:vertAlign w:val="baseline"/>
        </w:rPr>
      </w:pPr>
      <w:r w:rsidDel="00000000" w:rsidR="00000000" w:rsidRPr="00000000">
        <w:rPr>
          <w:vertAlign w:val="baseline"/>
          <w:rtl w:val="0"/>
        </w:rPr>
        <w:t xml:space="preserve">Днес, 17.04.2019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spacing w:before="120" w:lineRule="auto"/>
        <w:ind w:firstLine="567"/>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5">
      <w:pPr>
        <w:ind w:firstLine="567"/>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6">
      <w:pPr>
        <w:spacing w:after="120" w:lineRule="auto"/>
        <w:ind w:firstLine="567"/>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7">
      <w:pPr>
        <w:spacing w:after="240" w:line="276" w:lineRule="auto"/>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8">
      <w:pPr>
        <w:spacing w:after="240" w:line="276" w:lineRule="auto"/>
        <w:ind w:firstLine="567"/>
        <w:jc w:val="both"/>
        <w:rPr>
          <w:vertAlign w:val="baseline"/>
        </w:rPr>
      </w:pPr>
      <w:r w:rsidDel="00000000" w:rsidR="00000000" w:rsidRPr="00000000">
        <w:rPr>
          <w:vertAlign w:val="baseline"/>
          <w:rtl w:val="0"/>
        </w:rPr>
        <w:t xml:space="preserve">Производството е образувано по реда на чл.71, ал.1, пр.1 от Закона за противодействие на корупцията и за отнемане на незаконно придобитото имущество (ЗПКОНПИ), въз основа на сигнал, който на основание чл.47, ал.3 от ЗПКОНПИ е регистриран в Комисия за противодействие на корупцията и за отнемане на незаконно придобитото имущество (КПКОНПИ) с рег. № ЦУ01/С-597/03.12.2018г.</w:t>
      </w:r>
    </w:p>
    <w:p w:rsidR="00000000" w:rsidDel="00000000" w:rsidP="00000000" w:rsidRDefault="00000000" w:rsidRPr="00000000" w14:paraId="00000009">
      <w:pPr>
        <w:tabs>
          <w:tab w:val="left" w:leader="none" w:pos="0"/>
        </w:tabs>
        <w:spacing w:after="240" w:line="276" w:lineRule="auto"/>
        <w:ind w:firstLine="567"/>
        <w:jc w:val="both"/>
        <w:rPr>
          <w:vertAlign w:val="baseline"/>
        </w:rPr>
      </w:pPr>
      <w:r w:rsidDel="00000000" w:rsidR="00000000" w:rsidRPr="00000000">
        <w:rPr>
          <w:vertAlign w:val="baseline"/>
          <w:rtl w:val="0"/>
        </w:rPr>
        <w:t xml:space="preserve">Сигналът е насочен против П.В.П. - директор на Българския културен институт в град Б., Унгария.</w:t>
      </w:r>
    </w:p>
    <w:p w:rsidR="00000000" w:rsidDel="00000000" w:rsidP="00000000" w:rsidRDefault="00000000" w:rsidRPr="00000000" w14:paraId="0000000A">
      <w:pPr>
        <w:spacing w:after="240" w:line="276" w:lineRule="auto"/>
        <w:ind w:firstLine="567"/>
        <w:jc w:val="both"/>
        <w:rPr>
          <w:vertAlign w:val="baseline"/>
        </w:rPr>
      </w:pPr>
      <w:r w:rsidDel="00000000" w:rsidR="00000000" w:rsidRPr="00000000">
        <w:rPr>
          <w:vertAlign w:val="baseline"/>
          <w:rtl w:val="0"/>
        </w:rPr>
        <w:t xml:space="preserve">В подадения сигнал се излагат твърдения, че към датата на назначаването си на длъжността, П. не е декларирал участие в контролен орган на юридическо лице с нестопанска цел, с което е нарушил разпоредбите на Закона за закрила и развитие на културата, както и че са налични данни за свързани лица, към които същият има частен интерес.</w:t>
      </w:r>
    </w:p>
    <w:p w:rsidR="00000000" w:rsidDel="00000000" w:rsidP="00000000" w:rsidRDefault="00000000" w:rsidRPr="00000000" w14:paraId="0000000B">
      <w:pPr>
        <w:tabs>
          <w:tab w:val="left" w:leader="none" w:pos="0"/>
        </w:tabs>
        <w:spacing w:after="240" w:line="276" w:lineRule="auto"/>
        <w:ind w:firstLine="567"/>
        <w:jc w:val="both"/>
        <w:rPr>
          <w:vertAlign w:val="baseline"/>
        </w:rPr>
      </w:pPr>
      <w:r w:rsidDel="00000000" w:rsidR="00000000" w:rsidRPr="00000000">
        <w:rPr>
          <w:vertAlign w:val="baseline"/>
          <w:rtl w:val="0"/>
        </w:rPr>
        <w:t xml:space="preserve">Към сигнала са приложени: извадки от Търговски регистър по партидата на Фондация „***“; Протокол от проведено на 14.11.2018г. заседание на Управителния съвет на Фондация „***“ и разпечатки от сайта на Министерство на културата.</w:t>
      </w:r>
    </w:p>
    <w:p w:rsidR="00000000" w:rsidDel="00000000" w:rsidP="00000000" w:rsidRDefault="00000000" w:rsidRPr="00000000" w14:paraId="0000000C">
      <w:pPr>
        <w:spacing w:line="276" w:lineRule="auto"/>
        <w:ind w:firstLine="567"/>
        <w:jc w:val="both"/>
        <w:rPr>
          <w:vertAlign w:val="baseline"/>
        </w:rPr>
      </w:pPr>
      <w:r w:rsidDel="00000000" w:rsidR="00000000" w:rsidRPr="00000000">
        <w:rPr>
          <w:vertAlign w:val="baseline"/>
          <w:rtl w:val="0"/>
        </w:rPr>
        <w:t xml:space="preserve">При проверката относно допустимостта на сигнала е установено, че същият не отговаря на изискванията на чл.48, ал.1, т.3 от ЗПКОНПИ, като липсват посочени конкретни данни за нарушение на разпоредбите на ЗПКОНПИ.</w:t>
      </w:r>
    </w:p>
    <w:p w:rsidR="00000000" w:rsidDel="00000000" w:rsidP="00000000" w:rsidRDefault="00000000" w:rsidRPr="00000000" w14:paraId="0000000D">
      <w:pPr>
        <w:spacing w:after="240" w:before="240" w:line="276" w:lineRule="auto"/>
        <w:ind w:firstLine="567"/>
        <w:jc w:val="both"/>
        <w:rPr>
          <w:vertAlign w:val="baseline"/>
        </w:rPr>
      </w:pPr>
      <w:r w:rsidDel="00000000" w:rsidR="00000000" w:rsidRPr="00000000">
        <w:rPr>
          <w:vertAlign w:val="baseline"/>
          <w:rtl w:val="0"/>
        </w:rPr>
        <w:t xml:space="preserve">При спазване на процедурата по чл.30, ал.2 от АПК, сигналоподателят е уведомен за констатираните нередовности, но същите не са отстранени.</w:t>
      </w:r>
    </w:p>
    <w:p w:rsidR="00000000" w:rsidDel="00000000" w:rsidP="00000000" w:rsidRDefault="00000000" w:rsidRPr="00000000" w14:paraId="0000000E">
      <w:pPr>
        <w:spacing w:after="240" w:line="276" w:lineRule="auto"/>
        <w:ind w:firstLine="567"/>
        <w:jc w:val="both"/>
        <w:rPr>
          <w:vertAlign w:val="baseline"/>
        </w:rPr>
      </w:pPr>
      <w:r w:rsidDel="00000000" w:rsidR="00000000" w:rsidRPr="00000000">
        <w:rPr>
          <w:vertAlign w:val="baseline"/>
          <w:rtl w:val="0"/>
        </w:rPr>
        <w:t xml:space="preserve">От ръководителя на Инспектората към Министерство на културата е изискано и получено Споразумение № РД18-141/31.10.2018г., удостоверяващо служебното качество на П.П. като директор на Българския културен институт в Б.</w:t>
      </w:r>
    </w:p>
    <w:p w:rsidR="00000000" w:rsidDel="00000000" w:rsidP="00000000" w:rsidRDefault="00000000" w:rsidRPr="00000000" w14:paraId="0000000F">
      <w:pPr>
        <w:tabs>
          <w:tab w:val="left" w:leader="none" w:pos="0"/>
        </w:tabs>
        <w:spacing w:after="240" w:line="276" w:lineRule="auto"/>
        <w:ind w:firstLine="567"/>
        <w:jc w:val="both"/>
        <w:rPr>
          <w:color w:val="000000"/>
          <w:vertAlign w:val="baseline"/>
        </w:rPr>
      </w:pPr>
      <w:r w:rsidDel="00000000" w:rsidR="00000000" w:rsidRPr="00000000">
        <w:rPr>
          <w:vertAlign w:val="baseline"/>
          <w:rtl w:val="0"/>
        </w:rPr>
        <w:t xml:space="preserve">Комисията служебно е извършила справки в Регистър БУЛСТАТ, </w:t>
      </w:r>
      <w:r w:rsidDel="00000000" w:rsidR="00000000" w:rsidRPr="00000000">
        <w:rPr>
          <w:color w:val="000000"/>
          <w:vertAlign w:val="baseline"/>
          <w:rtl w:val="0"/>
        </w:rPr>
        <w:t xml:space="preserve">Регистъра на юридическите лица с нестопанска цел, Регистъра на лицата, заемащи висши публични длъжности на сайта на КПКОНПИ, както и на сайта на Министерство на културата.</w:t>
      </w:r>
    </w:p>
    <w:p w:rsidR="00000000" w:rsidDel="00000000" w:rsidP="00000000" w:rsidRDefault="00000000" w:rsidRPr="00000000" w14:paraId="00000010">
      <w:pPr>
        <w:spacing w:after="240" w:line="276" w:lineRule="auto"/>
        <w:jc w:val="center"/>
        <w:rPr>
          <w:i w:val="0"/>
          <w:iCs w:val="0"/>
          <w:vertAlign w:val="baseline"/>
        </w:rPr>
      </w:pPr>
      <w:r w:rsidDel="00000000" w:rsidR="00000000" w:rsidRPr="00000000">
        <w:rPr>
          <w:i w:val="1"/>
          <w:iCs w:val="1"/>
          <w:vertAlign w:val="baseline"/>
          <w:rtl w:val="0"/>
        </w:rPr>
        <w:t xml:space="preserve">При така извършената проверка, Комисията за противодействие на корупцията и за отнемане на незаконно придобитото имущество установи следното от фактическа страна:</w:t>
      </w:r>
      <w:r w:rsidDel="00000000" w:rsidR="00000000" w:rsidRPr="00000000">
        <w:rPr>
          <w:rtl w:val="0"/>
        </w:rPr>
      </w:r>
    </w:p>
    <w:p w:rsidR="00000000" w:rsidDel="00000000" w:rsidP="00000000" w:rsidRDefault="00000000" w:rsidRPr="00000000" w14:paraId="00000011">
      <w:pPr>
        <w:spacing w:after="240" w:line="276" w:lineRule="auto"/>
        <w:ind w:firstLine="567"/>
        <w:jc w:val="both"/>
        <w:rPr>
          <w:vertAlign w:val="baseline"/>
        </w:rPr>
      </w:pPr>
      <w:r w:rsidDel="00000000" w:rsidR="00000000" w:rsidRPr="00000000">
        <w:rPr>
          <w:vertAlign w:val="baseline"/>
          <w:rtl w:val="0"/>
        </w:rPr>
        <w:t xml:space="preserve">Сигналът е подаден от лице, идентифицирано по смисъла на чл.48, ал.1, т.1 от ЗПКОНПИ, като същият е подписан.</w:t>
      </w:r>
    </w:p>
    <w:p w:rsidR="00000000" w:rsidDel="00000000" w:rsidP="00000000" w:rsidRDefault="00000000" w:rsidRPr="00000000" w14:paraId="00000012">
      <w:pPr>
        <w:spacing w:after="240" w:line="276" w:lineRule="auto"/>
        <w:ind w:firstLine="567"/>
        <w:jc w:val="both"/>
        <w:rPr>
          <w:vertAlign w:val="baseline"/>
        </w:rPr>
      </w:pPr>
      <w:r w:rsidDel="00000000" w:rsidR="00000000" w:rsidRPr="00000000">
        <w:rPr>
          <w:vertAlign w:val="baseline"/>
          <w:rtl w:val="0"/>
        </w:rPr>
        <w:t xml:space="preserve">Съгласно разпоредбата на чл.17 от Закона за закрила и развитие на културата (ЗЗРК), българските културни институти в чужбина са държавни културни институти, които се ръководят методически и финансово от Министерството на културата и се създават, и осъществяват дейността си в съответствие с двустранни международни спогодби.</w:t>
      </w:r>
    </w:p>
    <w:p w:rsidR="00000000" w:rsidDel="00000000" w:rsidP="00000000" w:rsidRDefault="00000000" w:rsidRPr="00000000" w14:paraId="00000013">
      <w:pPr>
        <w:spacing w:after="240" w:line="276" w:lineRule="auto"/>
        <w:ind w:firstLine="567"/>
        <w:jc w:val="both"/>
        <w:rPr>
          <w:vertAlign w:val="baseline"/>
        </w:rPr>
      </w:pPr>
      <w:r w:rsidDel="00000000" w:rsidR="00000000" w:rsidRPr="00000000">
        <w:rPr>
          <w:vertAlign w:val="baseline"/>
          <w:rtl w:val="0"/>
        </w:rPr>
        <w:t xml:space="preserve">С Решение №226 от 13.06.1994г., Министерският съвет на Република България утвърждава Спогодбата за сътрудничество в областта на културата, образованието и науката между правителството на Република България и правителството на Република Унгария, подписана на 5 май 1994г. в гр. Б.</w:t>
      </w:r>
    </w:p>
    <w:p w:rsidR="00000000" w:rsidDel="00000000" w:rsidP="00000000" w:rsidRDefault="00000000" w:rsidRPr="00000000" w14:paraId="00000014">
      <w:pPr>
        <w:spacing w:after="240" w:line="276" w:lineRule="auto"/>
        <w:ind w:firstLine="567"/>
        <w:jc w:val="both"/>
        <w:rPr>
          <w:vertAlign w:val="baseline"/>
        </w:rPr>
      </w:pPr>
      <w:r w:rsidDel="00000000" w:rsidR="00000000" w:rsidRPr="00000000">
        <w:rPr>
          <w:vertAlign w:val="baseline"/>
          <w:rtl w:val="0"/>
        </w:rPr>
        <w:t xml:space="preserve">Българските културни институти в чужбина популяризират националните културни ценности в съответните страни и съдействат за разширяване участието на Република България в различните форми на международно сътрудничество. Правоотношенията на директорите на българските културни институти в чужбина, с трудови правоотношения по българското законодателство, възникват въз основа на конкурс, проведен по реда на Кодекса на труда, за срок от 4 (четири) години. Организацията на творческата дейност в българските културни институти в чужбина се определя с нарочна наредба, издадена от министъра на културата. Съгласно разпоредбите на Наредба № Н-6 от 29.06.2007г. за организацията на творческата дейност в държавните културни институти, в държавните културни институти с национално значение и в българските културни институти в чужбина, директорите на българските културни институти изготвят проекти на шестмесечни програми за културната дейност на институтите и се отчитат относно тяхното изпълнение и разходваните финансови средства пред министъра на културата.</w:t>
      </w:r>
    </w:p>
    <w:p w:rsidR="00000000" w:rsidDel="00000000" w:rsidP="00000000" w:rsidRDefault="00000000" w:rsidRPr="00000000" w14:paraId="00000015">
      <w:pPr>
        <w:spacing w:after="240" w:line="276" w:lineRule="auto"/>
        <w:ind w:firstLine="567"/>
        <w:jc w:val="both"/>
        <w:rPr>
          <w:vertAlign w:val="baseline"/>
        </w:rPr>
      </w:pPr>
      <w:r w:rsidDel="00000000" w:rsidR="00000000" w:rsidRPr="00000000">
        <w:rPr>
          <w:vertAlign w:val="baseline"/>
          <w:rtl w:val="0"/>
        </w:rPr>
        <w:t xml:space="preserve">Видно от Постановление на Министерски съвет №14 от 31.01.2011г. за определяне на първостепенния и второстепенните разпоредители с бюджет в Министерството на културата (обн., ДВ, бр.11 от 04.02.2011г.), с Приложение към чл.2, ал.1 от постановлението, Българският културен институт в Б. е определен за второстепенен разпоредител с бюджетни кредити към министъра на културата.</w:t>
      </w:r>
    </w:p>
    <w:p w:rsidR="00000000" w:rsidDel="00000000" w:rsidP="00000000" w:rsidRDefault="00000000" w:rsidRPr="00000000" w14:paraId="00000016">
      <w:pPr>
        <w:spacing w:after="240" w:line="276" w:lineRule="auto"/>
        <w:ind w:firstLine="567"/>
        <w:jc w:val="both"/>
        <w:rPr>
          <w:vertAlign w:val="baseline"/>
        </w:rPr>
      </w:pPr>
      <w:r w:rsidDel="00000000" w:rsidR="00000000" w:rsidRPr="00000000">
        <w:rPr>
          <w:vertAlign w:val="baseline"/>
          <w:rtl w:val="0"/>
        </w:rPr>
        <w:t xml:space="preserve">Видно от Споразумение № РД18-141/31.10.2018г., сключено на основание чл.107, във връзка с чл.96 от Кодекса на труда и Протокол на комисията за проведен конкурс на 20.09.2018г., при условията на трудово правоотношение, П.В.П. с ЕГН *** е назначен от министъра на културата за директор на Българският културен институт в Б., считано от 05.11.2018г.</w:t>
      </w:r>
    </w:p>
    <w:p w:rsidR="00000000" w:rsidDel="00000000" w:rsidP="00000000" w:rsidRDefault="00000000" w:rsidRPr="00000000" w14:paraId="00000017">
      <w:pPr>
        <w:spacing w:after="240" w:line="276" w:lineRule="auto"/>
        <w:ind w:firstLine="567"/>
        <w:jc w:val="both"/>
        <w:rPr>
          <w:vertAlign w:val="baseline"/>
        </w:rPr>
      </w:pPr>
      <w:r w:rsidDel="00000000" w:rsidR="00000000" w:rsidRPr="00000000">
        <w:rPr>
          <w:vertAlign w:val="baseline"/>
          <w:rtl w:val="0"/>
        </w:rPr>
        <w:t xml:space="preserve">От извършените в регистър БУЛСТАТ справки по партидата на Фондация „***“ (Фондацията) с БУЛСТАТ *** е видно, че същата е организация с нестопанска цел, със седалище и адрес на управление в град Б., като членове на Управителния съвет на Фондацията, са: В.Н.Н.; Д.С.Д. и К.И.Б. С Решение на Управителния съвет на Фондацията от 14.11.2018г., П.В.П. е освободен от заеманата от него позиция като член на Управителния съвет, считано от 18.10.2018г. Промените в състава на Управителния съвет на Фондация „***“ са вписани в Регистър БУЛСТАТ на 21.11.2018 г.</w:t>
      </w:r>
    </w:p>
    <w:p w:rsidR="00000000" w:rsidDel="00000000" w:rsidP="00000000" w:rsidRDefault="00000000" w:rsidRPr="00000000" w14:paraId="00000018">
      <w:pPr>
        <w:spacing w:line="276" w:lineRule="auto"/>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9">
      <w:pPr>
        <w:spacing w:after="240" w:line="276" w:lineRule="auto"/>
        <w:jc w:val="center"/>
        <w:rPr>
          <w:i w:val="0"/>
          <w:iCs w:val="0"/>
          <w:vertAlign w:val="baseline"/>
        </w:rPr>
      </w:pPr>
      <w:r w:rsidDel="00000000" w:rsidR="00000000" w:rsidRPr="00000000">
        <w:rPr>
          <w:i w:val="1"/>
          <w:iCs w:val="1"/>
          <w:vertAlign w:val="baseline"/>
          <w:rtl w:val="0"/>
        </w:rPr>
        <w:t xml:space="preserve">стигна до следните правни изводи:</w:t>
      </w:r>
      <w:r w:rsidDel="00000000" w:rsidR="00000000" w:rsidRPr="00000000">
        <w:rPr>
          <w:rtl w:val="0"/>
        </w:rPr>
      </w:r>
    </w:p>
    <w:p w:rsidR="00000000" w:rsidDel="00000000" w:rsidP="00000000" w:rsidRDefault="00000000" w:rsidRPr="00000000" w14:paraId="0000001A">
      <w:pPr>
        <w:spacing w:after="240" w:line="276" w:lineRule="auto"/>
        <w:ind w:firstLine="567"/>
        <w:jc w:val="both"/>
        <w:rPr>
          <w:vertAlign w:val="baseline"/>
        </w:rPr>
      </w:pPr>
      <w:r w:rsidDel="00000000" w:rsidR="00000000" w:rsidRPr="00000000">
        <w:rPr>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vertAlign w:val="baseline"/>
          <w:rtl w:val="0"/>
        </w:rPr>
        <w:t xml:space="preserve">,</w:t>
      </w:r>
      <w:r w:rsidDel="00000000" w:rsidR="00000000" w:rsidRPr="00000000">
        <w:rPr>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B">
      <w:pPr>
        <w:spacing w:after="240" w:line="276" w:lineRule="auto"/>
        <w:ind w:firstLine="600"/>
        <w:jc w:val="both"/>
        <w:rPr>
          <w:vertAlign w:val="baseline"/>
        </w:rPr>
      </w:pPr>
      <w:r w:rsidDel="00000000" w:rsidR="00000000" w:rsidRPr="00000000">
        <w:rPr>
          <w:vertAlign w:val="baseline"/>
          <w:rtl w:val="0"/>
        </w:rPr>
        <w:t xml:space="preserve">Сигналът е подаден от лице, идентифицирано по реда на чл.48, ал.1, т.1 от ЗПКОНПИ.</w:t>
      </w:r>
    </w:p>
    <w:p w:rsidR="00000000" w:rsidDel="00000000" w:rsidP="00000000" w:rsidRDefault="00000000" w:rsidRPr="00000000" w14:paraId="0000001C">
      <w:pPr>
        <w:spacing w:after="240" w:line="276" w:lineRule="auto"/>
        <w:ind w:firstLine="567"/>
        <w:jc w:val="both"/>
        <w:rPr>
          <w:vertAlign w:val="baseline"/>
        </w:rPr>
      </w:pPr>
      <w:r w:rsidDel="00000000" w:rsidR="00000000" w:rsidRPr="00000000">
        <w:rPr>
          <w:vertAlign w:val="baseline"/>
          <w:rtl w:val="0"/>
        </w:rPr>
        <w:t xml:space="preserve">От извършените в Регистър БУЛСТАТ справки, се установи, че с постановление на Министерски съвет, Българският културен институт в Б. е определен за второстепенен разпоредител с бюджет към Министерство на културата, а П.П. е назначен за негов директор, след проведен конкурс по реда на нарочна наредба, издадена от министъра на културата.</w:t>
      </w:r>
    </w:p>
    <w:p w:rsidR="00000000" w:rsidDel="00000000" w:rsidP="00000000" w:rsidRDefault="00000000" w:rsidRPr="00000000" w14:paraId="0000001D">
      <w:pPr>
        <w:spacing w:after="240" w:line="276" w:lineRule="auto"/>
        <w:ind w:firstLine="567"/>
        <w:jc w:val="both"/>
        <w:rPr>
          <w:vertAlign w:val="baseline"/>
        </w:rPr>
      </w:pPr>
      <w:r w:rsidDel="00000000" w:rsidR="00000000" w:rsidRPr="00000000">
        <w:rPr>
          <w:vertAlign w:val="baseline"/>
          <w:rtl w:val="0"/>
        </w:rPr>
        <w:t xml:space="preserve">Предвид горното, в качеството си на директор на Българския културен институт в Б., П.В.П. с ЕГН ***, не е лице, заемащо висша публична длъжност по смисъла на чл.6, ал.1, т.1-50 от ЗПКОНПИ.</w:t>
      </w:r>
    </w:p>
    <w:p w:rsidR="00000000" w:rsidDel="00000000" w:rsidP="00000000" w:rsidRDefault="00000000" w:rsidRPr="00000000" w14:paraId="0000001E">
      <w:pPr>
        <w:spacing w:after="240" w:line="276" w:lineRule="auto"/>
        <w:ind w:firstLine="567"/>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настоящото производство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F">
      <w:pPr>
        <w:tabs>
          <w:tab w:val="left" w:leader="none" w:pos="0"/>
        </w:tabs>
        <w:spacing w:after="240" w:line="276" w:lineRule="auto"/>
        <w:ind w:firstLine="567"/>
        <w:jc w:val="both"/>
        <w:rPr>
          <w:vertAlign w:val="baseline"/>
        </w:rPr>
      </w:pPr>
      <w:r w:rsidDel="00000000" w:rsidR="00000000" w:rsidRPr="00000000">
        <w:rPr>
          <w:vertAlign w:val="baseline"/>
          <w:rtl w:val="0"/>
        </w:rPr>
        <w:t xml:space="preserve">Заеманата от П. длъжност „директор на Българския културен институт в Б.“ обаче, попада в обсега на разпоредбата на §2, ал.1 от ЗПКОНПИ и по отношение на него са приложими ограниченията предвидени в закона.</w:t>
      </w:r>
    </w:p>
    <w:p w:rsidR="00000000" w:rsidDel="00000000" w:rsidP="00000000" w:rsidRDefault="00000000" w:rsidRPr="00000000" w14:paraId="00000020">
      <w:pPr>
        <w:spacing w:after="240" w:line="276" w:lineRule="auto"/>
        <w:ind w:firstLine="567"/>
        <w:jc w:val="both"/>
        <w:rPr>
          <w:vertAlign w:val="baseline"/>
        </w:rPr>
      </w:pPr>
      <w:r w:rsidDel="00000000" w:rsidR="00000000" w:rsidRPr="00000000">
        <w:rPr>
          <w:vertAlign w:val="baseline"/>
          <w:rtl w:val="0"/>
        </w:rPr>
        <w:t xml:space="preserve">Съгласно разпоредбата на §2, ал.5 от ДР на ЗПКОНПИ, проверката на декларациите, както и производството по установяване на конфликт на интереси по отношение на лицата по §2 се извършва от съответния инспекторат или от комисия от служители, изрично овластени от органа по избора или назначаването на лицата. Предвид изложеното, на основание чл.47, ал.5, във вр. с §2, ал.1 и ал.8 от Допълнителните разпоредби на Закона за противодействие на корупцията и за отнемане на незаконно придобитото имущество, сигналът, въз основа на който е образувано настоящото производство следва да се изпрати на министъра на здравеопазването за произнасяне по компетентност.</w:t>
      </w:r>
    </w:p>
    <w:p w:rsidR="00000000" w:rsidDel="00000000" w:rsidP="00000000" w:rsidRDefault="00000000" w:rsidRPr="00000000" w14:paraId="00000021">
      <w:pPr>
        <w:spacing w:after="240" w:line="276" w:lineRule="auto"/>
        <w:ind w:firstLine="567"/>
        <w:jc w:val="both"/>
        <w:rPr>
          <w:vertAlign w:val="baseline"/>
        </w:rPr>
      </w:pPr>
      <w:r w:rsidDel="00000000" w:rsidR="00000000" w:rsidRPr="00000000">
        <w:rPr>
          <w:vertAlign w:val="baseline"/>
          <w:rtl w:val="0"/>
        </w:rPr>
        <w:t xml:space="preserve">Предвид гореизложеното, на основание чл.27, ал.2, т.6 от Административнопроцесуалния кодекс (АПК), във вр. с чл.6, ал.1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2">
      <w:pPr>
        <w:spacing w:after="240" w:line="276" w:lineRule="auto"/>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3">
      <w:pPr>
        <w:spacing w:after="240" w:line="276" w:lineRule="auto"/>
        <w:ind w:firstLine="567"/>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ЦУ01/С-597/03.12.2018г., насочен против П.В.П. с ЕГН ***.</w:t>
      </w:r>
    </w:p>
    <w:p w:rsidR="00000000" w:rsidDel="00000000" w:rsidP="00000000" w:rsidRDefault="00000000" w:rsidRPr="00000000" w14:paraId="00000024">
      <w:pPr>
        <w:spacing w:after="240" w:line="276" w:lineRule="auto"/>
        <w:ind w:firstLine="567"/>
        <w:jc w:val="both"/>
        <w:rPr>
          <w:vertAlign w:val="baseline"/>
        </w:rPr>
      </w:pPr>
      <w:r w:rsidDel="00000000" w:rsidR="00000000" w:rsidRPr="00000000">
        <w:rPr>
          <w:b w:val="1"/>
          <w:bCs w:val="1"/>
          <w:vertAlign w:val="baseline"/>
          <w:rtl w:val="0"/>
        </w:rPr>
        <w:t xml:space="preserve">ПРЕПРАЩА</w:t>
      </w:r>
      <w:r w:rsidDel="00000000" w:rsidR="00000000" w:rsidRPr="00000000">
        <w:rPr>
          <w:vertAlign w:val="baseline"/>
          <w:rtl w:val="0"/>
        </w:rPr>
        <w:t xml:space="preserve"> сигнала на министъра на Министерство на културата за произнасяне по компетентност. След приключване на проверката, министърът на Министерство на културата следва да уведоми КПКОНПИ за резултатите от същата.</w:t>
      </w:r>
    </w:p>
    <w:p w:rsidR="00000000" w:rsidDel="00000000" w:rsidP="00000000" w:rsidRDefault="00000000" w:rsidRPr="00000000" w14:paraId="00000025">
      <w:pPr>
        <w:spacing w:after="240" w:line="276" w:lineRule="auto"/>
        <w:ind w:firstLine="567"/>
        <w:jc w:val="both"/>
        <w:rPr>
          <w:vertAlign w:val="baseline"/>
        </w:rPr>
      </w:pPr>
      <w:r w:rsidDel="00000000" w:rsidR="00000000" w:rsidRPr="00000000">
        <w:rPr>
          <w:b w:val="1"/>
          <w:bCs w:val="1"/>
          <w:vertAlign w:val="baseline"/>
          <w:rtl w:val="0"/>
        </w:rPr>
        <w:t xml:space="preserve">С РЕШЕНИЕТО ДА БЪДЕ ЗАПОЗНАТА</w:t>
      </w:r>
      <w:r w:rsidDel="00000000" w:rsidR="00000000" w:rsidRPr="00000000">
        <w:rPr>
          <w:vertAlign w:val="baseline"/>
          <w:rtl w:val="0"/>
        </w:rPr>
        <w:t xml:space="preserve"> Дирекция „Противодействие на корупцията“.</w:t>
      </w:r>
    </w:p>
    <w:p w:rsidR="00000000" w:rsidDel="00000000" w:rsidP="00000000" w:rsidRDefault="00000000" w:rsidRPr="00000000" w14:paraId="00000026">
      <w:pPr>
        <w:spacing w:after="240" w:line="276" w:lineRule="auto"/>
        <w:ind w:right="-1" w:firstLine="567"/>
        <w:jc w:val="both"/>
        <w:rPr>
          <w:vertAlign w:val="baseline"/>
        </w:rPr>
      </w:pPr>
      <w:r w:rsidDel="00000000" w:rsidR="00000000" w:rsidRPr="00000000">
        <w:rPr>
          <w:vertAlign w:val="baseline"/>
          <w:rtl w:val="0"/>
        </w:rPr>
        <w:t xml:space="preserve">Препис от решението да се изпрати ведно с цялата административна преписка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27">
      <w:pPr>
        <w:tabs>
          <w:tab w:val="left" w:leader="none" w:pos="6300"/>
        </w:tabs>
        <w:spacing w:line="276" w:lineRule="auto"/>
        <w:ind w:firstLine="567"/>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8">
      <w:pPr>
        <w:spacing w:line="276" w:lineRule="auto"/>
        <w:ind w:firstLine="567"/>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29">
      <w:pPr>
        <w:spacing w:line="276" w:lineRule="auto"/>
        <w:ind w:firstLine="567"/>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2A">
      <w:pPr>
        <w:tabs>
          <w:tab w:val="left" w:leader="none" w:pos="5400"/>
        </w:tabs>
        <w:spacing w:line="276" w:lineRule="auto"/>
        <w:ind w:firstLine="567"/>
        <w:jc w:val="both"/>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sectPr>
      <w:headerReference r:id="rId6" w:type="first"/>
      <w:footerReference r:id="rId7" w:type="default"/>
      <w:pgSz w:h="15840" w:w="12240" w:orient="portrait"/>
      <w:pgMar w:bottom="993" w:top="1276" w:left="1418" w:right="1325" w:header="454" w:footer="1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tabs>
        <w:tab w:val="right" w:leader="none" w:pos="4153"/>
        <w:tab w:val="right" w:leader="none" w:pos="10206"/>
      </w:tabs>
      <w:jc w:val="right"/>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C">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D">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0">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 6,  тел: (+359 2)   9401 444, факс: (+359 2) 9401 595</w:t>
          </w: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