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03">
      <w:pPr>
        <w:widowControl w:val="0"/>
        <w:spacing w:line="276" w:lineRule="auto"/>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4">
      <w:pPr>
        <w:widowControl w:val="0"/>
        <w:spacing w:after="240" w:line="276" w:lineRule="auto"/>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РП-555-19-02</w:t>
      </w:r>
      <w:r w:rsidDel="00000000" w:rsidR="00000000" w:rsidRPr="00000000">
        <w:rPr>
          <w:rtl w:val="0"/>
        </w:rPr>
      </w:r>
    </w:p>
    <w:p w:rsidR="00000000" w:rsidDel="00000000" w:rsidP="00000000" w:rsidRDefault="00000000" w:rsidRPr="00000000" w14:paraId="00000005">
      <w:pPr>
        <w:widowControl w:val="0"/>
        <w:spacing w:after="240"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06">
      <w:pPr>
        <w:spacing w:line="276" w:lineRule="auto"/>
        <w:ind w:firstLine="567"/>
        <w:jc w:val="both"/>
        <w:rPr>
          <w:vertAlign w:val="baseline"/>
        </w:rPr>
      </w:pPr>
      <w:r w:rsidDel="00000000" w:rsidR="00000000" w:rsidRPr="00000000">
        <w:rPr>
          <w:vertAlign w:val="baseline"/>
          <w:rtl w:val="0"/>
        </w:rPr>
        <w:t xml:space="preserve">Днес, 15.01.2020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7">
      <w:pPr>
        <w:spacing w:line="276" w:lineRule="auto"/>
        <w:ind w:firstLine="567"/>
        <w:jc w:val="both"/>
        <w:rPr>
          <w:u w:val="single"/>
          <w:vertAlign w:val="baseline"/>
        </w:rPr>
      </w:pPr>
      <w:r w:rsidDel="00000000" w:rsidR="00000000" w:rsidRPr="00000000">
        <w:rPr>
          <w:rtl w:val="0"/>
        </w:rPr>
      </w:r>
    </w:p>
    <w:p w:rsidR="00000000" w:rsidDel="00000000" w:rsidP="00000000" w:rsidRDefault="00000000" w:rsidRPr="00000000" w14:paraId="00000008">
      <w:pPr>
        <w:spacing w:line="276" w:lineRule="auto"/>
        <w:ind w:firstLine="567"/>
        <w:jc w:val="both"/>
        <w:rPr>
          <w:b w:val="0"/>
          <w:bCs w:val="0"/>
          <w:vertAlign w:val="baseline"/>
        </w:rPr>
      </w:pPr>
      <w:r w:rsidDel="00000000" w:rsidR="00000000" w:rsidRPr="00000000">
        <w:rPr>
          <w:b w:val="1"/>
          <w:bCs w:val="1"/>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9">
      <w:pPr>
        <w:spacing w:line="276" w:lineRule="auto"/>
        <w:ind w:firstLine="567"/>
        <w:jc w:val="both"/>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A">
      <w:pPr>
        <w:spacing w:line="276" w:lineRule="auto"/>
        <w:ind w:firstLine="567"/>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spacing w:after="240" w:line="276" w:lineRule="auto"/>
        <w:ind w:firstLine="567"/>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spacing w:after="240" w:line="276" w:lineRule="auto"/>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spacing w:line="276" w:lineRule="auto"/>
        <w:ind w:firstLine="426"/>
        <w:jc w:val="both"/>
        <w:rPr>
          <w:vertAlign w:val="baseline"/>
        </w:rPr>
      </w:pPr>
      <w:r w:rsidDel="00000000" w:rsidR="00000000" w:rsidRPr="00000000">
        <w:rPr>
          <w:vertAlign w:val="baseline"/>
          <w:rtl w:val="0"/>
        </w:rPr>
        <w:t xml:space="preserve">Производството е образувано по реда на чл.71, ал.1 от Закона за противодействие на корупцията и за отнемане на незаконно придобитото имущество (ЗПКОНПИ), въз основа на сигнал, регистриран в Комисия за противодействие на корупцията и за отнемане на незаконно придобитото имущество (КПКОНПИ) с рег. № ЦУ01/С-555/08.07.2019г.,</w:t>
      </w:r>
    </w:p>
    <w:p w:rsidR="00000000" w:rsidDel="00000000" w:rsidP="00000000" w:rsidRDefault="00000000" w:rsidRPr="00000000" w14:paraId="0000000E">
      <w:pPr>
        <w:tabs>
          <w:tab w:val="left" w:leader="none" w:pos="0"/>
        </w:tabs>
        <w:spacing w:line="276" w:lineRule="auto"/>
        <w:ind w:firstLine="426"/>
        <w:jc w:val="both"/>
        <w:rPr>
          <w:vertAlign w:val="baseline"/>
        </w:rPr>
      </w:pPr>
      <w:r w:rsidDel="00000000" w:rsidR="00000000" w:rsidRPr="00000000">
        <w:rPr>
          <w:vertAlign w:val="baseline"/>
          <w:rtl w:val="0"/>
        </w:rPr>
        <w:t xml:space="preserve">Сигналът е насочен против Таня Г. Пенева – общински съветник за мандат 2011-2015 г. в Общински съвет С.</w:t>
      </w:r>
    </w:p>
    <w:p w:rsidR="00000000" w:rsidDel="00000000" w:rsidP="00000000" w:rsidRDefault="00000000" w:rsidRPr="00000000" w14:paraId="0000000F">
      <w:pPr>
        <w:tabs>
          <w:tab w:val="left" w:leader="none" w:pos="0"/>
        </w:tabs>
        <w:spacing w:line="276" w:lineRule="auto"/>
        <w:ind w:firstLine="426"/>
        <w:jc w:val="both"/>
        <w:rPr>
          <w:vertAlign w:val="baseline"/>
        </w:rPr>
      </w:pPr>
      <w:r w:rsidDel="00000000" w:rsidR="00000000" w:rsidRPr="00000000">
        <w:rPr>
          <w:vertAlign w:val="baseline"/>
          <w:rtl w:val="0"/>
        </w:rPr>
        <w:t xml:space="preserve">По същество твърденията в сигнала са, че Таня Г. Пенева, в качеството си на общински съветник в Общински съвет С за мандат 2011-2015 г. е упражнявала правомощия по отношение на „*********“ ООД – С. Един от управителите на дружеството е Г. П. Г. – син на Таня Г. Пенева. Изложени са твърдения за нередности, относно начина на придобиване от „*********“ ООД на кухнята на бившия стол на Строително-монтажния комбинат в град С. </w:t>
      </w:r>
    </w:p>
    <w:p w:rsidR="00000000" w:rsidDel="00000000" w:rsidP="00000000" w:rsidRDefault="00000000" w:rsidRPr="00000000" w14:paraId="00000010">
      <w:pPr>
        <w:tabs>
          <w:tab w:val="left" w:leader="none" w:pos="0"/>
        </w:tabs>
        <w:spacing w:line="276" w:lineRule="auto"/>
        <w:ind w:firstLine="426"/>
        <w:jc w:val="both"/>
        <w:rPr>
          <w:vertAlign w:val="baseline"/>
        </w:rPr>
      </w:pPr>
      <w:r w:rsidDel="00000000" w:rsidR="00000000" w:rsidRPr="00000000">
        <w:rPr>
          <w:vertAlign w:val="baseline"/>
          <w:rtl w:val="0"/>
        </w:rPr>
        <w:t xml:space="preserve">Твърди се, че в резултат на оказано влияние от страна на Таня Г. Пенева, „*********“ ООД се разраства и се налага на пазара на социални услуги, организирайки социална трапезария по програми на Министерството на труда и социалната политика. В тази връзка са описани и случаи на разпространяване на некачествена храна и нередности, свързани с даването на закуски и обеди в училищата.</w:t>
      </w:r>
    </w:p>
    <w:p w:rsidR="00000000" w:rsidDel="00000000" w:rsidP="00000000" w:rsidRDefault="00000000" w:rsidRPr="00000000" w14:paraId="00000011">
      <w:pPr>
        <w:tabs>
          <w:tab w:val="left" w:leader="none" w:pos="0"/>
        </w:tabs>
        <w:spacing w:line="276" w:lineRule="auto"/>
        <w:ind w:firstLine="426"/>
        <w:jc w:val="both"/>
        <w:rPr>
          <w:vertAlign w:val="baseline"/>
        </w:rPr>
      </w:pPr>
      <w:r w:rsidDel="00000000" w:rsidR="00000000" w:rsidRPr="00000000">
        <w:rPr>
          <w:vertAlign w:val="baseline"/>
          <w:rtl w:val="0"/>
        </w:rPr>
        <w:t xml:space="preserve">Изложени са съмнения във връзка с обществените поръчки с храненето на пациентите в болничните заведения, с храненето в социалните институции и с прането на бельото в болничните заведения в Област С.</w:t>
      </w:r>
    </w:p>
    <w:p w:rsidR="00000000" w:rsidDel="00000000" w:rsidP="00000000" w:rsidRDefault="00000000" w:rsidRPr="00000000" w14:paraId="00000012">
      <w:pPr>
        <w:tabs>
          <w:tab w:val="left" w:leader="none" w:pos="0"/>
        </w:tabs>
        <w:spacing w:line="276" w:lineRule="auto"/>
        <w:jc w:val="both"/>
        <w:rPr>
          <w:vertAlign w:val="baseline"/>
        </w:rPr>
      </w:pPr>
      <w:r w:rsidDel="00000000" w:rsidR="00000000" w:rsidRPr="00000000">
        <w:rPr>
          <w:rtl w:val="0"/>
        </w:rPr>
      </w:r>
    </w:p>
    <w:p w:rsidR="00000000" w:rsidDel="00000000" w:rsidP="00000000" w:rsidRDefault="00000000" w:rsidRPr="00000000" w14:paraId="00000013">
      <w:pPr>
        <w:spacing w:line="276" w:lineRule="auto"/>
        <w:ind w:firstLine="426"/>
        <w:jc w:val="both"/>
        <w:rPr>
          <w:vertAlign w:val="baseline"/>
        </w:rPr>
      </w:pPr>
      <w:r w:rsidDel="00000000" w:rsidR="00000000" w:rsidRPr="00000000">
        <w:rPr>
          <w:vertAlign w:val="baseline"/>
          <w:rtl w:val="0"/>
        </w:rPr>
        <w:t xml:space="preserve">Към сигнала са приложени следните доказателства: Писмо с вх. № ЦУ01/32398 от 23.12.2019 г. на КПКОНПИ, сведения, протокол изх. № 6447/09.05.2019 г. от Комисията за провеждане на процедура за пряко договаряне без предварително обявление за възлагане на обществена поръчка, Решение № 2291/14.02.2019 г. на изпълнителния директор на ИА на ВКВПД, писмо изх. № ККИПЕ-953-22/221/18.07.2019 г., писмо от АП-Б. № 919/2019 г., жалба, постановление на ОП-С. № 803/19 г., жалба, постановление на РП-С. № 3307/18 г., постановление на ОП-С.№ 803/19 г., жалба, постановление на РП-С. № 3307/18 г., писмо, писмо от АДФИ № 94-Р-29/2018, писмо, писмо от ОП-С. № 2961/18, сигнали, възражение, писмо от МЗ № ИАМН-96-00-182019 г., доклади, протоколи, заявления и др.</w:t>
      </w:r>
    </w:p>
    <w:p w:rsidR="00000000" w:rsidDel="00000000" w:rsidP="00000000" w:rsidRDefault="00000000" w:rsidRPr="00000000" w14:paraId="00000014">
      <w:pPr>
        <w:spacing w:line="276" w:lineRule="auto"/>
        <w:ind w:firstLine="426"/>
        <w:jc w:val="both"/>
        <w:rPr>
          <w:vertAlign w:val="baseline"/>
        </w:rPr>
      </w:pPr>
      <w:r w:rsidDel="00000000" w:rsidR="00000000" w:rsidRPr="00000000">
        <w:rPr>
          <w:vertAlign w:val="baseline"/>
          <w:rtl w:val="0"/>
        </w:rPr>
        <w:t xml:space="preserve">При проверката относно допустимостта на сигнала се установи, че същият не отговаря на изискванията на чл. 48, ал.1, т.3 от ЗПКОНПИ – не са посочени конкретни данни за твърдяното нарушение на ЗПКОНПИ – упражнени от Таня Г. Пенева правомощия по служба в частен интерес-неин или на свързано с нея лице по смисъла на §1, т.15 от ДР на ЗПКОНПИ.</w:t>
      </w:r>
    </w:p>
    <w:p w:rsidR="00000000" w:rsidDel="00000000" w:rsidP="00000000" w:rsidRDefault="00000000" w:rsidRPr="00000000" w14:paraId="00000015">
      <w:pPr>
        <w:spacing w:line="276" w:lineRule="auto"/>
        <w:ind w:firstLine="426"/>
        <w:jc w:val="both"/>
        <w:rPr>
          <w:vertAlign w:val="baseline"/>
        </w:rPr>
      </w:pPr>
      <w:r w:rsidDel="00000000" w:rsidR="00000000" w:rsidRPr="00000000">
        <w:rPr>
          <w:color w:val="000000"/>
          <w:vertAlign w:val="baseline"/>
          <w:rtl w:val="0"/>
        </w:rPr>
        <w:t xml:space="preserve">В тази връзка, при спазване на процедурата по чл. 30, ал. 2 от АПК, на сигналоподателя е изпратено писмо за отстраняване на констатираните нередовности, но същите не са отстранени в указания срок.</w:t>
      </w:r>
      <w:r w:rsidDel="00000000" w:rsidR="00000000" w:rsidRPr="00000000">
        <w:rPr>
          <w:rtl w:val="0"/>
        </w:rPr>
      </w:r>
    </w:p>
    <w:p w:rsidR="00000000" w:rsidDel="00000000" w:rsidP="00000000" w:rsidRDefault="00000000" w:rsidRPr="00000000" w14:paraId="00000016">
      <w:pPr>
        <w:spacing w:line="276" w:lineRule="auto"/>
        <w:ind w:firstLine="426"/>
        <w:jc w:val="both"/>
        <w:rPr>
          <w:vertAlign w:val="baseline"/>
        </w:rPr>
      </w:pPr>
      <w:r w:rsidDel="00000000" w:rsidR="00000000" w:rsidRPr="00000000">
        <w:rPr>
          <w:color w:val="000000"/>
          <w:vertAlign w:val="baseline"/>
          <w:rtl w:val="0"/>
        </w:rPr>
        <w:t xml:space="preserve">В получения отговор, вх. № ЦУ01-31281/ 05.12.2019 г. на КПКОНПИ, са посочени твърдения, идентични с тези в първоначалния сигнал с приложени същите доказателства.</w:t>
      </w:r>
      <w:r w:rsidDel="00000000" w:rsidR="00000000" w:rsidRPr="00000000">
        <w:rPr>
          <w:rtl w:val="0"/>
        </w:rPr>
      </w:r>
    </w:p>
    <w:p w:rsidR="00000000" w:rsidDel="00000000" w:rsidP="00000000" w:rsidRDefault="00000000" w:rsidRPr="00000000" w14:paraId="00000017">
      <w:pPr>
        <w:tabs>
          <w:tab w:val="left" w:leader="none" w:pos="0"/>
        </w:tabs>
        <w:spacing w:after="240" w:line="276" w:lineRule="auto"/>
        <w:ind w:firstLine="426"/>
        <w:jc w:val="both"/>
        <w:rPr>
          <w:vertAlign w:val="baseline"/>
        </w:rPr>
      </w:pPr>
      <w:r w:rsidDel="00000000" w:rsidR="00000000" w:rsidRPr="00000000">
        <w:rPr>
          <w:vertAlign w:val="baseline"/>
          <w:rtl w:val="0"/>
        </w:rPr>
        <w:t xml:space="preserve">Служебно е направена справка в НБД „Население“, Търговски регистър и в интернет страницата на Община С.</w:t>
      </w:r>
    </w:p>
    <w:p w:rsidR="00000000" w:rsidDel="00000000" w:rsidP="00000000" w:rsidRDefault="00000000" w:rsidRPr="00000000" w14:paraId="00000018">
      <w:pPr>
        <w:tabs>
          <w:tab w:val="left" w:leader="none" w:pos="0"/>
        </w:tabs>
        <w:spacing w:after="240" w:line="276" w:lineRule="auto"/>
        <w:ind w:firstLine="426"/>
        <w:jc w:val="both"/>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tabs>
          <w:tab w:val="left" w:leader="none" w:pos="0"/>
          <w:tab w:val="left" w:leader="none" w:pos="142"/>
        </w:tabs>
        <w:spacing w:after="240" w:line="276" w:lineRule="auto"/>
        <w:ind w:firstLine="426"/>
        <w:jc w:val="both"/>
        <w:rPr>
          <w:i w:val="0"/>
          <w:iCs w:val="0"/>
          <w:vertAlign w:val="baseline"/>
        </w:rPr>
      </w:pPr>
      <w:r w:rsidDel="00000000" w:rsidR="00000000" w:rsidRPr="00000000">
        <w:rPr>
          <w:vertAlign w:val="baseline"/>
          <w:rtl w:val="0"/>
        </w:rPr>
        <w:t xml:space="preserve">Таня Г. Пенева е избрана за общински съветник в Общински съвет – С. за мандат 2011-2015 г., видно от Решение № 465-МИ/25.10.2011 г. на Общинска избирателна комисия – С.. Подала е декларации по чл.12, т.1 и т.2 от ЗПУКИ (отм.) на 14.11.2011 г.</w:t>
      </w:r>
      <w:r w:rsidDel="00000000" w:rsidR="00000000" w:rsidRPr="00000000">
        <w:rPr>
          <w:rtl w:val="0"/>
        </w:rPr>
      </w:r>
    </w:p>
    <w:p w:rsidR="00000000" w:rsidDel="00000000" w:rsidP="00000000" w:rsidRDefault="00000000" w:rsidRPr="00000000" w14:paraId="0000001A">
      <w:pPr>
        <w:tabs>
          <w:tab w:val="left" w:leader="none" w:pos="0"/>
          <w:tab w:val="left" w:leader="none" w:pos="142"/>
        </w:tabs>
        <w:spacing w:after="240" w:line="276" w:lineRule="auto"/>
        <w:ind w:firstLine="426"/>
        <w:jc w:val="both"/>
        <w:rPr>
          <w:vertAlign w:val="baseline"/>
        </w:rPr>
      </w:pPr>
      <w:r w:rsidDel="00000000" w:rsidR="00000000" w:rsidRPr="00000000">
        <w:rPr>
          <w:vertAlign w:val="baseline"/>
          <w:rtl w:val="0"/>
        </w:rPr>
        <w:t xml:space="preserve">„*********“ ООД е с управители и съдружници Г. П. Г., С. П. Д. и П. И. П., считано от 14.02.2008 г. Основната дейност на дружеството е изхранването на ученици в учебните заведения на територията на всички общини в област С., социални трапезарии и изхранване на пациенти, приети на болнично лечение. </w:t>
      </w:r>
    </w:p>
    <w:p w:rsidR="00000000" w:rsidDel="00000000" w:rsidP="00000000" w:rsidRDefault="00000000" w:rsidRPr="00000000" w14:paraId="0000001B">
      <w:pPr>
        <w:tabs>
          <w:tab w:val="left" w:leader="none" w:pos="0"/>
          <w:tab w:val="left" w:leader="none" w:pos="142"/>
          <w:tab w:val="left" w:leader="none" w:pos="426"/>
        </w:tabs>
        <w:spacing w:after="240" w:line="276" w:lineRule="auto"/>
        <w:ind w:firstLine="426"/>
        <w:jc w:val="both"/>
        <w:rPr>
          <w:vertAlign w:val="baseline"/>
        </w:rPr>
      </w:pPr>
      <w:r w:rsidDel="00000000" w:rsidR="00000000" w:rsidRPr="00000000">
        <w:rPr>
          <w:vertAlign w:val="baseline"/>
          <w:rtl w:val="0"/>
        </w:rPr>
        <w:t xml:space="preserve">Видно от направена справка в НБД „Население“ Таня Г. Пенева е майка на Г. П. Г.</w:t>
      </w:r>
    </w:p>
    <w:p w:rsidR="00000000" w:rsidDel="00000000" w:rsidP="00000000" w:rsidRDefault="00000000" w:rsidRPr="00000000" w14:paraId="0000001C">
      <w:pPr>
        <w:tabs>
          <w:tab w:val="left" w:leader="none" w:pos="0"/>
          <w:tab w:val="left" w:leader="none" w:pos="142"/>
        </w:tabs>
        <w:spacing w:after="240" w:line="276" w:lineRule="auto"/>
        <w:ind w:firstLine="426"/>
        <w:jc w:val="both"/>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D">
      <w:pPr>
        <w:spacing w:after="240" w:line="276" w:lineRule="auto"/>
        <w:ind w:firstLine="426"/>
        <w:jc w:val="both"/>
        <w:rPr>
          <w:vertAlign w:val="baseline"/>
        </w:rPr>
      </w:pPr>
      <w:r w:rsidDel="00000000" w:rsidR="00000000" w:rsidRPr="00000000">
        <w:rPr>
          <w:vertAlign w:val="baseline"/>
          <w:rtl w:val="0"/>
        </w:rPr>
        <w:t xml:space="preserve">За да е осъществен конфликт на интереси по смисъла на чл. 2 от ЗПУКИ (отм.), респ.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spacing w:after="240" w:line="276" w:lineRule="auto"/>
        <w:ind w:firstLine="426"/>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2 от ЗПУКИ (отм.), респ.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spacing w:after="240" w:line="276" w:lineRule="auto"/>
        <w:ind w:firstLine="426"/>
        <w:jc w:val="both"/>
        <w:rPr>
          <w:vertAlign w:val="baseline"/>
        </w:rPr>
      </w:pPr>
      <w:r w:rsidDel="00000000" w:rsidR="00000000" w:rsidRPr="00000000">
        <w:rPr>
          <w:vertAlign w:val="baseline"/>
          <w:rtl w:val="0"/>
        </w:rPr>
        <w:t xml:space="preserve">Като общински съветник в Общински съвет – С. за периода 2011-2015 г., Таня Пенева е лице, заемало публична длъжност по смисъла на чл. 3, т. 9 от ЗПУКИ (отм.). Съгласно разпоредбата на чл.6, ал.1, т.32 от ЗПКОНПИ, общинският съветник е лице, заемащо висша публична длъжност, поради което,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0">
      <w:pPr>
        <w:spacing w:line="276" w:lineRule="auto"/>
        <w:ind w:firstLine="426"/>
        <w:jc w:val="both"/>
        <w:rPr>
          <w:color w:val="000000"/>
          <w:vertAlign w:val="baseline"/>
        </w:rPr>
      </w:pPr>
      <w:r w:rsidDel="00000000" w:rsidR="00000000" w:rsidRPr="00000000">
        <w:rPr>
          <w:color w:val="000000"/>
          <w:vertAlign w:val="baseline"/>
          <w:rtl w:val="0"/>
        </w:rPr>
        <w:t xml:space="preserve">Съгласно разпоредбата на чл.33, ал.1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1">
      <w:pPr>
        <w:shd w:fill="fefefe" w:val="clear"/>
        <w:spacing w:line="276" w:lineRule="auto"/>
        <w:ind w:firstLine="426"/>
        <w:jc w:val="both"/>
        <w:rPr>
          <w:color w:val="000000"/>
          <w:vertAlign w:val="baseline"/>
        </w:rPr>
      </w:pPr>
      <w:r w:rsidDel="00000000" w:rsidR="00000000" w:rsidRPr="00000000">
        <w:rPr>
          <w:color w:val="000000"/>
          <w:vertAlign w:val="baseline"/>
          <w:rtl w:val="0"/>
        </w:rPr>
        <w:t xml:space="preserve">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22">
      <w:pPr>
        <w:shd w:fill="fefefe" w:val="clear"/>
        <w:spacing w:line="276" w:lineRule="auto"/>
        <w:ind w:firstLine="426"/>
        <w:jc w:val="both"/>
        <w:rPr>
          <w:color w:val="000000"/>
          <w:shd w:fill="fefefe" w:val="clear"/>
          <w:vertAlign w:val="baseline"/>
        </w:rPr>
      </w:pPr>
      <w:r w:rsidDel="00000000" w:rsidR="00000000" w:rsidRPr="00000000">
        <w:rPr>
          <w:color w:val="000000"/>
          <w:shd w:fill="fefefe" w:val="clear"/>
          <w:vertAlign w:val="baseline"/>
          <w:rtl w:val="0"/>
        </w:rPr>
        <w:t xml:space="preserve">Съгласно легалното определение в §1, т. 1 от ДР на ЗПУКИ</w:t>
      </w:r>
      <w:r w:rsidDel="00000000" w:rsidR="00000000" w:rsidRPr="00000000">
        <w:rPr>
          <w:vertAlign w:val="baseline"/>
          <w:rtl w:val="0"/>
        </w:rPr>
        <w:t xml:space="preserve">(отм.), респ. </w:t>
      </w:r>
      <w:r w:rsidDel="00000000" w:rsidR="00000000" w:rsidRPr="00000000">
        <w:rPr>
          <w:color w:val="000000"/>
          <w:shd w:fill="fefefe" w:val="clear"/>
          <w:vertAlign w:val="baseline"/>
          <w:rtl w:val="0"/>
        </w:rPr>
        <w:t xml:space="preserve">§1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23">
      <w:pPr>
        <w:tabs>
          <w:tab w:val="left" w:leader="none" w:pos="0"/>
          <w:tab w:val="left" w:leader="none" w:pos="426"/>
        </w:tabs>
        <w:spacing w:after="240" w:line="276" w:lineRule="auto"/>
        <w:jc w:val="both"/>
        <w:rPr>
          <w:color w:val="000000"/>
          <w:shd w:fill="fefefe" w:val="clear"/>
          <w:vertAlign w:val="baseline"/>
        </w:rPr>
      </w:pPr>
      <w:r w:rsidDel="00000000" w:rsidR="00000000" w:rsidRPr="00000000">
        <w:rPr>
          <w:color w:val="000000"/>
          <w:shd w:fill="fefefe" w:val="clear"/>
          <w:vertAlign w:val="baseline"/>
          <w:rtl w:val="0"/>
        </w:rPr>
        <w:tab/>
        <w:t xml:space="preserve">Видно от направена справка в НБД „Население“ се установи, че  </w:t>
      </w:r>
      <w:r w:rsidDel="00000000" w:rsidR="00000000" w:rsidRPr="00000000">
        <w:rPr>
          <w:vertAlign w:val="baseline"/>
          <w:rtl w:val="0"/>
        </w:rPr>
        <w:t xml:space="preserve">Таня Г. Пенева е майка на Г. П. Г., което </w:t>
      </w:r>
      <w:r w:rsidDel="00000000" w:rsidR="00000000" w:rsidRPr="00000000">
        <w:rPr>
          <w:color w:val="000000"/>
          <w:shd w:fill="fefefe" w:val="clear"/>
          <w:vertAlign w:val="baseline"/>
          <w:rtl w:val="0"/>
        </w:rPr>
        <w:t xml:space="preserve">обуславя свързаност помежду им по смисъла на §1, т. 1 от ДР на ЗПУКИ </w:t>
      </w:r>
      <w:r w:rsidDel="00000000" w:rsidR="00000000" w:rsidRPr="00000000">
        <w:rPr>
          <w:vertAlign w:val="baseline"/>
          <w:rtl w:val="0"/>
        </w:rPr>
        <w:t xml:space="preserve">(отм.), респ. </w:t>
      </w:r>
      <w:r w:rsidDel="00000000" w:rsidR="00000000" w:rsidRPr="00000000">
        <w:rPr>
          <w:color w:val="000000"/>
          <w:shd w:fill="fefefe" w:val="clear"/>
          <w:vertAlign w:val="baseline"/>
          <w:rtl w:val="0"/>
        </w:rPr>
        <w:t xml:space="preserve"> §1, т. 15, б. „а“ от ДР на ЗПКОНПИ.</w:t>
      </w:r>
    </w:p>
    <w:p w:rsidR="00000000" w:rsidDel="00000000" w:rsidP="00000000" w:rsidRDefault="00000000" w:rsidRPr="00000000" w14:paraId="00000024">
      <w:pPr>
        <w:tabs>
          <w:tab w:val="left" w:leader="none" w:pos="0"/>
          <w:tab w:val="left" w:leader="none" w:pos="426"/>
        </w:tabs>
        <w:spacing w:line="276" w:lineRule="auto"/>
        <w:jc w:val="both"/>
        <w:rPr>
          <w:color w:val="000000"/>
          <w:shd w:fill="fefefe" w:val="clear"/>
          <w:vertAlign w:val="baseline"/>
        </w:rPr>
      </w:pPr>
      <w:r w:rsidDel="00000000" w:rsidR="00000000" w:rsidRPr="00000000">
        <w:rPr>
          <w:color w:val="000000"/>
          <w:shd w:fill="fefefe" w:val="clear"/>
          <w:vertAlign w:val="baseline"/>
          <w:rtl w:val="0"/>
        </w:rPr>
        <w:tab/>
        <w:t xml:space="preserve">По преписката е приложено постановление за отказ да се образува досъдебно производство изх. № 1842/19 г. на Окръжна прокуратура – С.</w:t>
      </w:r>
    </w:p>
    <w:p w:rsidR="00000000" w:rsidDel="00000000" w:rsidP="00000000" w:rsidRDefault="00000000" w:rsidRPr="00000000" w14:paraId="00000025">
      <w:pPr>
        <w:tabs>
          <w:tab w:val="left" w:leader="none" w:pos="0"/>
          <w:tab w:val="left" w:leader="none" w:pos="426"/>
        </w:tabs>
        <w:spacing w:line="276" w:lineRule="auto"/>
        <w:jc w:val="both"/>
        <w:rPr>
          <w:color w:val="000000"/>
          <w:shd w:fill="fefefe" w:val="clear"/>
          <w:vertAlign w:val="baseline"/>
        </w:rPr>
      </w:pPr>
      <w:r w:rsidDel="00000000" w:rsidR="00000000" w:rsidRPr="00000000">
        <w:rPr>
          <w:color w:val="000000"/>
          <w:shd w:fill="fefefe" w:val="clear"/>
          <w:vertAlign w:val="baseline"/>
          <w:rtl w:val="0"/>
        </w:rPr>
        <w:tab/>
        <w:t xml:space="preserve">Видно от същото, Окръжна прокуратура С. е извършила проверка по отношение на твърденията за оказвано влияние от страна на Таня Пенева, в качеството й на общински съветник, във връзка с участие на „</w:t>
      </w:r>
      <w:r w:rsidDel="00000000" w:rsidR="00000000" w:rsidRPr="00000000">
        <w:rPr>
          <w:vertAlign w:val="baseline"/>
          <w:rtl w:val="0"/>
        </w:rPr>
        <w:t xml:space="preserve">*********</w:t>
      </w:r>
      <w:r w:rsidDel="00000000" w:rsidR="00000000" w:rsidRPr="00000000">
        <w:rPr>
          <w:color w:val="000000"/>
          <w:shd w:fill="fefefe" w:val="clear"/>
          <w:vertAlign w:val="baseline"/>
          <w:rtl w:val="0"/>
        </w:rPr>
        <w:t xml:space="preserve">“ ООД в процедури по ЗОП, свързани с общественото хранене и пране на територията на област С.</w:t>
      </w:r>
    </w:p>
    <w:p w:rsidR="00000000" w:rsidDel="00000000" w:rsidP="00000000" w:rsidRDefault="00000000" w:rsidRPr="00000000" w14:paraId="00000026">
      <w:pPr>
        <w:tabs>
          <w:tab w:val="left" w:leader="none" w:pos="0"/>
          <w:tab w:val="left" w:leader="none" w:pos="426"/>
        </w:tabs>
        <w:spacing w:line="276" w:lineRule="auto"/>
        <w:jc w:val="both"/>
        <w:rPr>
          <w:color w:val="000000"/>
          <w:shd w:fill="fefefe" w:val="clear"/>
          <w:vertAlign w:val="baseline"/>
        </w:rPr>
      </w:pPr>
      <w:r w:rsidDel="00000000" w:rsidR="00000000" w:rsidRPr="00000000">
        <w:rPr>
          <w:color w:val="000000"/>
          <w:shd w:fill="fefefe" w:val="clear"/>
          <w:vertAlign w:val="baseline"/>
          <w:rtl w:val="0"/>
        </w:rPr>
        <w:tab/>
        <w:t xml:space="preserve">Резултатите от проверката сочат, че липсват данни за извършени престъпления по служба.</w:t>
      </w:r>
    </w:p>
    <w:p w:rsidR="00000000" w:rsidDel="00000000" w:rsidP="00000000" w:rsidRDefault="00000000" w:rsidRPr="00000000" w14:paraId="00000027">
      <w:pPr>
        <w:tabs>
          <w:tab w:val="left" w:leader="none" w:pos="0"/>
          <w:tab w:val="left" w:leader="none" w:pos="426"/>
        </w:tabs>
        <w:spacing w:line="276" w:lineRule="auto"/>
        <w:ind w:right="-32"/>
        <w:jc w:val="both"/>
        <w:rPr>
          <w:vertAlign w:val="baseline"/>
        </w:rPr>
      </w:pPr>
      <w:r w:rsidDel="00000000" w:rsidR="00000000" w:rsidRPr="00000000">
        <w:rPr>
          <w:vertAlign w:val="baseline"/>
          <w:rtl w:val="0"/>
        </w:rPr>
        <w:tab/>
        <w:t xml:space="preserve">Съгласно разпоредбата на чл. 73 от ЗПКОНПИ, производството за установяване на конфликт на интереси се образува не по-късно от 3 години от извършване на нарушението. Дори и да се приеме, че в качеството си на общински съветник Таня Пенева би могла на наруши забраните на Глава II от ЗПУКИ (отм.) в периода 2011 – 2015г., то към датата на образуване на производството са изтекли повече от 3 години и на това основание, производството по сигнала за посочения период следва да бъде прекратено.</w:t>
      </w:r>
    </w:p>
    <w:p w:rsidR="00000000" w:rsidDel="00000000" w:rsidP="00000000" w:rsidRDefault="00000000" w:rsidRPr="00000000" w14:paraId="00000028">
      <w:pPr>
        <w:tabs>
          <w:tab w:val="left" w:leader="none" w:pos="0"/>
        </w:tabs>
        <w:spacing w:line="276" w:lineRule="auto"/>
        <w:ind w:right="-32"/>
        <w:jc w:val="both"/>
        <w:rPr>
          <w:vertAlign w:val="baseline"/>
        </w:rPr>
      </w:pPr>
      <w:r w:rsidDel="00000000" w:rsidR="00000000" w:rsidRPr="00000000">
        <w:rPr>
          <w:rtl w:val="0"/>
        </w:rPr>
      </w:r>
    </w:p>
    <w:p w:rsidR="00000000" w:rsidDel="00000000" w:rsidP="00000000" w:rsidRDefault="00000000" w:rsidRPr="00000000" w14:paraId="00000029">
      <w:pPr>
        <w:tabs>
          <w:tab w:val="left" w:leader="none" w:pos="0"/>
          <w:tab w:val="left" w:leader="none" w:pos="426"/>
          <w:tab w:val="left" w:leader="none" w:pos="993"/>
        </w:tabs>
        <w:spacing w:line="276" w:lineRule="auto"/>
        <w:ind w:right="-32"/>
        <w:jc w:val="both"/>
        <w:rPr>
          <w:color w:val="000000"/>
          <w:vertAlign w:val="baseline"/>
        </w:rPr>
      </w:pPr>
      <w:r w:rsidDel="00000000" w:rsidR="00000000" w:rsidRPr="00000000">
        <w:rPr>
          <w:color w:val="000000"/>
          <w:vertAlign w:val="baseline"/>
          <w:rtl w:val="0"/>
        </w:rPr>
        <w:tab/>
        <w:t xml:space="preserve">Предвид изложеното, на основание </w:t>
      </w:r>
      <w:r w:rsidDel="00000000" w:rsidR="00000000" w:rsidRPr="00000000">
        <w:rPr>
          <w:vertAlign w:val="baseline"/>
          <w:rtl w:val="0"/>
        </w:rPr>
        <w:t xml:space="preserve">чл. 27, ал. 2, т. 6 от АПК във вр. с чл. 73 и </w:t>
      </w:r>
      <w:r w:rsidDel="00000000" w:rsidR="00000000" w:rsidRPr="00000000">
        <w:rPr>
          <w:color w:val="000000"/>
          <w:vertAlign w:val="baseline"/>
          <w:rtl w:val="0"/>
        </w:rPr>
        <w:t xml:space="preserve">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A">
      <w:pPr>
        <w:jc w:val="both"/>
        <w:rPr>
          <w:vertAlign w:val="baseline"/>
        </w:rPr>
      </w:pPr>
      <w:r w:rsidDel="00000000" w:rsidR="00000000" w:rsidRPr="00000000">
        <w:rPr>
          <w:vertAlign w:val="baseline"/>
          <w:rtl w:val="0"/>
        </w:rPr>
        <w:tab/>
      </w:r>
    </w:p>
    <w:p w:rsidR="00000000" w:rsidDel="00000000" w:rsidP="00000000" w:rsidRDefault="00000000" w:rsidRPr="00000000" w14:paraId="0000002B">
      <w:pPr>
        <w:tabs>
          <w:tab w:val="left" w:leader="none" w:pos="426"/>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C">
      <w:pPr>
        <w:jc w:val="center"/>
        <w:rPr>
          <w:b w:val="0"/>
          <w:bCs w:val="0"/>
          <w:vertAlign w:val="baseline"/>
        </w:rPr>
      </w:pPr>
      <w:r w:rsidDel="00000000" w:rsidR="00000000" w:rsidRPr="00000000">
        <w:rPr>
          <w:rtl w:val="0"/>
        </w:rPr>
      </w:r>
    </w:p>
    <w:p w:rsidR="00000000" w:rsidDel="00000000" w:rsidP="00000000" w:rsidRDefault="00000000" w:rsidRPr="00000000" w14:paraId="0000002D">
      <w:pPr>
        <w:tabs>
          <w:tab w:val="left" w:leader="none" w:pos="284"/>
        </w:tabs>
        <w:spacing w:before="240" w:line="276" w:lineRule="auto"/>
        <w:ind w:firstLine="284"/>
        <w:jc w:val="both"/>
        <w:rPr>
          <w:vertAlign w:val="baseline"/>
        </w:rPr>
      </w:pPr>
      <w:r w:rsidDel="00000000" w:rsidR="00000000" w:rsidRPr="00000000">
        <w:rPr>
          <w:b w:val="1"/>
          <w:bCs w:val="1"/>
          <w:vertAlign w:val="baseline"/>
          <w:rtl w:val="0"/>
        </w:rPr>
        <w:t xml:space="preserve"> ПРЕКРАТЯВА </w:t>
      </w:r>
      <w:r w:rsidDel="00000000" w:rsidR="00000000" w:rsidRPr="00000000">
        <w:rPr>
          <w:vertAlign w:val="baseline"/>
          <w:rtl w:val="0"/>
        </w:rPr>
        <w:t xml:space="preserve">производството по сигнал с рег. № ЦУ 01/С-555/08.07.2019г. против Таня Г. Пенева, ЕГН ********* – лице, заемало публична длъжност по смисъла на чл. 3, т. 3 от ЗПУКИ (отм.).</w:t>
      </w:r>
    </w:p>
    <w:p w:rsidR="00000000" w:rsidDel="00000000" w:rsidP="00000000" w:rsidRDefault="00000000" w:rsidRPr="00000000" w14:paraId="0000002E">
      <w:pPr>
        <w:tabs>
          <w:tab w:val="left" w:leader="none" w:pos="0"/>
        </w:tabs>
        <w:spacing w:after="240" w:before="240" w:line="276" w:lineRule="auto"/>
        <w:ind w:firstLine="426"/>
        <w:jc w:val="both"/>
        <w:rPr>
          <w:vertAlign w:val="baseline"/>
        </w:rPr>
      </w:pPr>
      <w:r w:rsidDel="00000000" w:rsidR="00000000" w:rsidRPr="00000000">
        <w:rPr>
          <w:vertAlign w:val="baseline"/>
          <w:rtl w:val="0"/>
        </w:rPr>
        <w:t xml:space="preserve">Препис от решението да се изпрати на Окръжна прокуратура – С., с оглед преценка за реализиране на правомощията по чл. 76, ал. 2 от ЗПКОНПИ.</w:t>
      </w:r>
    </w:p>
    <w:p w:rsidR="00000000" w:rsidDel="00000000" w:rsidP="00000000" w:rsidRDefault="00000000" w:rsidRPr="00000000" w14:paraId="0000002F">
      <w:pPr>
        <w:tabs>
          <w:tab w:val="left" w:leader="none" w:pos="0"/>
          <w:tab w:val="left" w:leader="none" w:pos="426"/>
          <w:tab w:val="left" w:leader="none" w:pos="709"/>
        </w:tabs>
        <w:spacing w:after="240" w:line="276" w:lineRule="auto"/>
        <w:jc w:val="both"/>
        <w:rPr>
          <w:vertAlign w:val="baseline"/>
        </w:rPr>
      </w:pPr>
      <w:r w:rsidDel="00000000" w:rsidR="00000000" w:rsidRPr="00000000">
        <w:rPr>
          <w:b w:val="1"/>
          <w:bCs w:val="1"/>
          <w:vertAlign w:val="baseline"/>
          <w:rtl w:val="0"/>
        </w:rPr>
        <w:tab/>
        <w:t xml:space="preserve">С РЕШЕНИЕТО ДА БЪДЕ ЗАПОЗНАТА</w:t>
      </w:r>
      <w:r w:rsidDel="00000000" w:rsidR="00000000" w:rsidRPr="00000000">
        <w:rPr>
          <w:vertAlign w:val="baseline"/>
          <w:rtl w:val="0"/>
        </w:rPr>
        <w:t xml:space="preserve"> дирекция „Противодействие на корупцията“.</w:t>
      </w:r>
    </w:p>
    <w:p w:rsidR="00000000" w:rsidDel="00000000" w:rsidP="00000000" w:rsidRDefault="00000000" w:rsidRPr="00000000" w14:paraId="00000030">
      <w:pPr>
        <w:tabs>
          <w:tab w:val="left" w:leader="none" w:pos="0"/>
        </w:tabs>
        <w:spacing w:after="240" w:line="276" w:lineRule="auto"/>
        <w:ind w:firstLine="567"/>
        <w:jc w:val="both"/>
        <w:rPr>
          <w:vertAlign w:val="baseline"/>
        </w:rPr>
      </w:pPr>
      <w:r w:rsidDel="00000000" w:rsidR="00000000" w:rsidRPr="00000000">
        <w:rPr>
          <w:rtl w:val="0"/>
        </w:rPr>
      </w:r>
    </w:p>
    <w:p w:rsidR="00000000" w:rsidDel="00000000" w:rsidP="00000000" w:rsidRDefault="00000000" w:rsidRPr="00000000" w14:paraId="00000031">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2">
      <w:pPr>
        <w:spacing w:line="276" w:lineRule="auto"/>
        <w:ind w:firstLine="1843"/>
        <w:rPr>
          <w:b w:val="0"/>
          <w:bCs w:val="0"/>
          <w:vertAlign w:val="baseline"/>
        </w:rPr>
      </w:pPr>
      <w:r w:rsidDel="00000000" w:rsidR="00000000" w:rsidRPr="00000000">
        <w:rPr>
          <w:b w:val="1"/>
          <w:bCs w:val="1"/>
          <w:vertAlign w:val="baseline"/>
          <w:rtl w:val="0"/>
        </w:rPr>
        <w:t xml:space="preserve">Председател:……………………………………/Сотир Цацаров/</w:t>
      </w:r>
      <w:r w:rsidDel="00000000" w:rsidR="00000000" w:rsidRPr="00000000">
        <w:rPr>
          <w:rtl w:val="0"/>
        </w:rPr>
      </w:r>
    </w:p>
    <w:p w:rsidR="00000000" w:rsidDel="00000000" w:rsidP="00000000" w:rsidRDefault="00000000" w:rsidRPr="00000000" w14:paraId="00000033">
      <w:pPr>
        <w:tabs>
          <w:tab w:val="left" w:leader="none" w:pos="6300"/>
        </w:tabs>
        <w:spacing w:line="276" w:lineRule="auto"/>
        <w:rPr>
          <w:b w:val="0"/>
          <w:bCs w:val="0"/>
          <w:vertAlign w:val="baseline"/>
        </w:rPr>
      </w:pPr>
      <w:r w:rsidDel="00000000" w:rsidR="00000000" w:rsidRPr="00000000">
        <w:rPr>
          <w:rtl w:val="0"/>
        </w:rPr>
      </w:r>
    </w:p>
    <w:p w:rsidR="00000000" w:rsidDel="00000000" w:rsidP="00000000" w:rsidRDefault="00000000" w:rsidRPr="00000000" w14:paraId="00000034">
      <w:pPr>
        <w:spacing w:line="276" w:lineRule="auto"/>
        <w:ind w:firstLine="1843"/>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35">
      <w:pPr>
        <w:spacing w:line="276" w:lineRule="auto"/>
        <w:ind w:firstLine="1843"/>
        <w:rPr>
          <w:b w:val="0"/>
          <w:bCs w:val="0"/>
          <w:vertAlign w:val="baseline"/>
        </w:rPr>
      </w:pPr>
      <w:r w:rsidDel="00000000" w:rsidR="00000000" w:rsidRPr="00000000">
        <w:rPr>
          <w:rtl w:val="0"/>
        </w:rPr>
      </w:r>
    </w:p>
    <w:p w:rsidR="00000000" w:rsidDel="00000000" w:rsidP="00000000" w:rsidRDefault="00000000" w:rsidRPr="00000000" w14:paraId="00000036">
      <w:pPr>
        <w:spacing w:line="276" w:lineRule="auto"/>
        <w:ind w:firstLine="1843"/>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7">
      <w:pPr>
        <w:spacing w:line="276" w:lineRule="auto"/>
        <w:ind w:firstLine="1843"/>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1843"/>
        <w:jc w:val="both"/>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6" w:type="first"/>
      <w:footerReference r:id="rId7" w:type="default"/>
      <w:pgSz w:h="15840" w:w="12240" w:orient="portrait"/>
      <w:pgMar w:bottom="993" w:top="1134" w:left="1418" w:right="1183" w:header="142" w:footer="6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3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 6,  тел: (+359 2)   9401 444, факс: (+359 2) 9401 595</w:t>
          </w: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