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3E788F" w14:textId="77777777" w:rsidR="00A17BBA" w:rsidRPr="00E62019" w:rsidRDefault="00A17BBA" w:rsidP="00B64A5C">
      <w:pPr>
        <w:pStyle w:val="Default"/>
        <w:jc w:val="center"/>
        <w:rPr>
          <w:lang w:val="bg-BG"/>
        </w:rPr>
      </w:pPr>
      <w:r w:rsidRPr="00E62019">
        <w:rPr>
          <w:b/>
          <w:bCs/>
          <w:lang w:val="bg-BG"/>
        </w:rPr>
        <w:t>ОТЧЕТ</w:t>
      </w:r>
    </w:p>
    <w:p w14:paraId="6FA3EB40" w14:textId="77777777" w:rsidR="00A17BBA" w:rsidRPr="00E62019" w:rsidRDefault="00A17BBA" w:rsidP="00B64A5C">
      <w:pPr>
        <w:pStyle w:val="Default"/>
        <w:jc w:val="center"/>
        <w:rPr>
          <w:lang w:val="bg-BG"/>
        </w:rPr>
      </w:pPr>
      <w:r w:rsidRPr="00E62019">
        <w:rPr>
          <w:b/>
          <w:bCs/>
          <w:lang w:val="bg-BG"/>
        </w:rPr>
        <w:t>ЗА ИЗПЪЛНЕНИЕТО НА</w:t>
      </w:r>
      <w:r w:rsidR="00426162" w:rsidRPr="00E62019">
        <w:rPr>
          <w:b/>
          <w:bCs/>
          <w:lang w:val="bg-BG"/>
        </w:rPr>
        <w:t xml:space="preserve"> </w:t>
      </w:r>
      <w:r w:rsidRPr="00E62019">
        <w:rPr>
          <w:b/>
          <w:bCs/>
          <w:lang w:val="bg-BG"/>
        </w:rPr>
        <w:t>ПРОГРАМНИЯ БЮДЖЕТ НА</w:t>
      </w:r>
    </w:p>
    <w:p w14:paraId="7E84E644" w14:textId="7E5D2249" w:rsidR="005223A5" w:rsidRDefault="00A17BBA" w:rsidP="00B64A5C">
      <w:pPr>
        <w:jc w:val="center"/>
        <w:rPr>
          <w:b/>
          <w:bCs/>
          <w:szCs w:val="24"/>
          <w:lang w:val="bg-BG"/>
        </w:rPr>
      </w:pPr>
      <w:r w:rsidRPr="00E62019">
        <w:rPr>
          <w:b/>
          <w:bCs/>
          <w:szCs w:val="24"/>
          <w:lang w:val="bg-BG"/>
        </w:rPr>
        <w:t>СМЕТНАТА ПАЛАТ</w:t>
      </w:r>
      <w:r w:rsidR="00426162" w:rsidRPr="00E62019">
        <w:rPr>
          <w:b/>
          <w:bCs/>
          <w:szCs w:val="24"/>
          <w:lang w:val="bg-BG"/>
        </w:rPr>
        <w:t>А</w:t>
      </w:r>
      <w:r w:rsidRPr="00E62019">
        <w:rPr>
          <w:b/>
          <w:bCs/>
          <w:szCs w:val="24"/>
          <w:lang w:val="bg-BG"/>
        </w:rPr>
        <w:t xml:space="preserve"> КЪМ </w:t>
      </w:r>
      <w:r w:rsidR="005A4D22">
        <w:rPr>
          <w:b/>
          <w:bCs/>
          <w:szCs w:val="24"/>
          <w:lang w:val="bg-BG"/>
        </w:rPr>
        <w:t>31.12</w:t>
      </w:r>
      <w:r w:rsidRPr="00E62019">
        <w:rPr>
          <w:b/>
          <w:bCs/>
          <w:szCs w:val="24"/>
          <w:lang w:val="bg-BG"/>
        </w:rPr>
        <w:t>.</w:t>
      </w:r>
      <w:r w:rsidR="00610F6E" w:rsidRPr="00E62019">
        <w:rPr>
          <w:b/>
          <w:bCs/>
          <w:szCs w:val="24"/>
          <w:lang w:val="bg-BG"/>
        </w:rPr>
        <w:t>2023</w:t>
      </w:r>
      <w:r w:rsidRPr="00E62019">
        <w:rPr>
          <w:b/>
          <w:bCs/>
          <w:szCs w:val="24"/>
          <w:lang w:val="bg-BG"/>
        </w:rPr>
        <w:t xml:space="preserve"> Г.</w:t>
      </w:r>
    </w:p>
    <w:p w14:paraId="4B82ADD2" w14:textId="32503CBC" w:rsidR="00A17BBA" w:rsidRPr="00E62019" w:rsidRDefault="00A17BBA" w:rsidP="00B64A5C">
      <w:pPr>
        <w:ind w:firstLine="720"/>
        <w:jc w:val="both"/>
        <w:rPr>
          <w:szCs w:val="24"/>
          <w:lang w:val="bg-BG"/>
        </w:rPr>
      </w:pPr>
      <w:r w:rsidRPr="00E62019">
        <w:rPr>
          <w:szCs w:val="24"/>
          <w:lang w:val="bg-BG"/>
        </w:rPr>
        <w:t>Отчетът за изпълнението на програмния бюджет на Сметната палата е изготвен на основание чл. 133 от Закона за публичните финанси, при</w:t>
      </w:r>
      <w:r w:rsidR="00A30F66" w:rsidRPr="00E62019">
        <w:rPr>
          <w:szCs w:val="24"/>
          <w:lang w:val="bg-BG"/>
        </w:rPr>
        <w:t xml:space="preserve"> спазване на указанията на Мини</w:t>
      </w:r>
      <w:r w:rsidRPr="00E62019">
        <w:rPr>
          <w:szCs w:val="24"/>
          <w:lang w:val="bg-BG"/>
        </w:rPr>
        <w:t>стерството на фина</w:t>
      </w:r>
      <w:r w:rsidR="00363EBB" w:rsidRPr="00E62019">
        <w:rPr>
          <w:szCs w:val="24"/>
          <w:lang w:val="bg-BG"/>
        </w:rPr>
        <w:t>н</w:t>
      </w:r>
      <w:r w:rsidRPr="00E62019">
        <w:rPr>
          <w:szCs w:val="24"/>
          <w:lang w:val="bg-BG"/>
        </w:rPr>
        <w:t>си</w:t>
      </w:r>
      <w:r w:rsidR="005161FA" w:rsidRPr="00E62019">
        <w:rPr>
          <w:szCs w:val="24"/>
          <w:lang w:val="bg-BG"/>
        </w:rPr>
        <w:t>т</w:t>
      </w:r>
      <w:r w:rsidRPr="00E62019">
        <w:rPr>
          <w:szCs w:val="24"/>
          <w:lang w:val="bg-BG"/>
        </w:rPr>
        <w:t>е, дадени с БЮ № 3/</w:t>
      </w:r>
      <w:r w:rsidR="00E62019" w:rsidRPr="00E62019">
        <w:rPr>
          <w:szCs w:val="24"/>
          <w:lang w:val="bg-BG"/>
        </w:rPr>
        <w:t>24</w:t>
      </w:r>
      <w:r w:rsidRPr="00E62019">
        <w:rPr>
          <w:szCs w:val="24"/>
          <w:lang w:val="bg-BG"/>
        </w:rPr>
        <w:t>.07.202</w:t>
      </w:r>
      <w:r w:rsidR="00E62019" w:rsidRPr="00E62019">
        <w:rPr>
          <w:szCs w:val="24"/>
          <w:lang w:val="bg-BG"/>
        </w:rPr>
        <w:t>3</w:t>
      </w:r>
      <w:r w:rsidRPr="00E62019">
        <w:rPr>
          <w:szCs w:val="24"/>
          <w:lang w:val="bg-BG"/>
        </w:rPr>
        <w:t xml:space="preserve"> г.</w:t>
      </w:r>
    </w:p>
    <w:p w14:paraId="6F533983" w14:textId="77777777" w:rsidR="00162E63" w:rsidRPr="00E62019" w:rsidRDefault="00162E63" w:rsidP="00B64A5C">
      <w:pPr>
        <w:spacing w:after="0"/>
        <w:ind w:firstLine="709"/>
        <w:jc w:val="both"/>
        <w:rPr>
          <w:rFonts w:cs="Times New Roman"/>
          <w:szCs w:val="24"/>
          <w:lang w:val="bg-BG"/>
        </w:rPr>
      </w:pPr>
      <w:bookmarkStart w:id="0" w:name="_Hlk161329500"/>
      <w:r w:rsidRPr="00E62019">
        <w:rPr>
          <w:rFonts w:cs="Times New Roman"/>
          <w:szCs w:val="24"/>
          <w:lang w:val="bg-BG"/>
        </w:rPr>
        <w:t>Мисията на Сметната палата е да контролира изпълнението на бюджета и управлението на други публични средства и дейности, като осъществява ефективна, ефикасна и икономична одитна дейност, за да спомогне за подобряване на управлението и отчетността на публичните ресурси. Одитната дейност се реализира чрез:</w:t>
      </w:r>
    </w:p>
    <w:p w14:paraId="66D249D4" w14:textId="77777777" w:rsidR="00162E63" w:rsidRPr="00E62019" w:rsidRDefault="00162E63" w:rsidP="00B64A5C">
      <w:pPr>
        <w:spacing w:after="0"/>
        <w:ind w:firstLine="709"/>
        <w:jc w:val="both"/>
        <w:rPr>
          <w:rFonts w:cs="Times New Roman"/>
          <w:szCs w:val="24"/>
          <w:lang w:val="bg-BG"/>
        </w:rPr>
      </w:pPr>
      <w:r w:rsidRPr="00E62019">
        <w:rPr>
          <w:rFonts w:cs="Times New Roman"/>
          <w:szCs w:val="24"/>
          <w:lang w:val="bg-BG"/>
        </w:rPr>
        <w:t>•</w:t>
      </w:r>
      <w:r w:rsidRPr="00E62019">
        <w:rPr>
          <w:rFonts w:cs="Times New Roman"/>
          <w:szCs w:val="24"/>
          <w:lang w:val="bg-BG"/>
        </w:rPr>
        <w:tab/>
        <w:t>финансови одити;</w:t>
      </w:r>
    </w:p>
    <w:p w14:paraId="2C6731F1" w14:textId="77777777" w:rsidR="00162E63" w:rsidRPr="00E62019" w:rsidRDefault="00162E63" w:rsidP="00B64A5C">
      <w:pPr>
        <w:spacing w:after="0"/>
        <w:ind w:firstLine="709"/>
        <w:jc w:val="both"/>
        <w:rPr>
          <w:rFonts w:cs="Times New Roman"/>
          <w:szCs w:val="24"/>
          <w:lang w:val="bg-BG"/>
        </w:rPr>
      </w:pPr>
      <w:r w:rsidRPr="00E62019">
        <w:rPr>
          <w:rFonts w:cs="Times New Roman"/>
          <w:szCs w:val="24"/>
          <w:lang w:val="bg-BG"/>
        </w:rPr>
        <w:t>•</w:t>
      </w:r>
      <w:r w:rsidRPr="00E62019">
        <w:rPr>
          <w:rFonts w:cs="Times New Roman"/>
          <w:szCs w:val="24"/>
          <w:lang w:val="bg-BG"/>
        </w:rPr>
        <w:tab/>
        <w:t>одити за съответствие;</w:t>
      </w:r>
    </w:p>
    <w:p w14:paraId="0DF3C1EC" w14:textId="77777777" w:rsidR="00162E63" w:rsidRPr="00E62019" w:rsidRDefault="00162E63" w:rsidP="00B64A5C">
      <w:pPr>
        <w:spacing w:after="0"/>
        <w:ind w:firstLine="709"/>
        <w:jc w:val="both"/>
        <w:rPr>
          <w:rFonts w:cs="Times New Roman"/>
          <w:szCs w:val="24"/>
          <w:lang w:val="bg-BG"/>
        </w:rPr>
      </w:pPr>
      <w:r w:rsidRPr="00E62019">
        <w:rPr>
          <w:rFonts w:cs="Times New Roman"/>
          <w:szCs w:val="24"/>
          <w:lang w:val="bg-BG"/>
        </w:rPr>
        <w:t>•</w:t>
      </w:r>
      <w:r w:rsidRPr="00E62019">
        <w:rPr>
          <w:rFonts w:cs="Times New Roman"/>
          <w:szCs w:val="24"/>
          <w:lang w:val="bg-BG"/>
        </w:rPr>
        <w:tab/>
        <w:t>одити на изпълнението;</w:t>
      </w:r>
    </w:p>
    <w:p w14:paraId="5B632644" w14:textId="77777777" w:rsidR="00162E63" w:rsidRPr="00E62019" w:rsidRDefault="00162E63" w:rsidP="00B64A5C">
      <w:pPr>
        <w:spacing w:after="0"/>
        <w:ind w:firstLine="709"/>
        <w:jc w:val="both"/>
        <w:rPr>
          <w:rFonts w:cs="Times New Roman"/>
          <w:szCs w:val="24"/>
          <w:lang w:val="bg-BG"/>
        </w:rPr>
      </w:pPr>
      <w:r w:rsidRPr="00E62019">
        <w:rPr>
          <w:rFonts w:cs="Times New Roman"/>
          <w:szCs w:val="24"/>
          <w:lang w:val="bg-BG"/>
        </w:rPr>
        <w:t>•</w:t>
      </w:r>
      <w:r w:rsidRPr="00E62019">
        <w:rPr>
          <w:rFonts w:cs="Times New Roman"/>
          <w:szCs w:val="24"/>
          <w:lang w:val="bg-BG"/>
        </w:rPr>
        <w:tab/>
        <w:t>специфични одити.</w:t>
      </w:r>
    </w:p>
    <w:p w14:paraId="05BFED00" w14:textId="23C99E8F" w:rsidR="00162E63" w:rsidRPr="00351A16" w:rsidRDefault="00162E63" w:rsidP="00B64A5C">
      <w:pPr>
        <w:spacing w:after="0"/>
        <w:ind w:firstLine="709"/>
        <w:jc w:val="both"/>
        <w:rPr>
          <w:rFonts w:cs="Times New Roman"/>
          <w:szCs w:val="24"/>
          <w:lang w:val="bg-BG"/>
        </w:rPr>
      </w:pPr>
      <w:r w:rsidRPr="00E62019">
        <w:rPr>
          <w:rFonts w:cs="Times New Roman"/>
          <w:szCs w:val="24"/>
          <w:lang w:val="bg-BG"/>
        </w:rPr>
        <w:t xml:space="preserve">В допълнение, Сметната палата има конкретни задължения дефинирани в Закона за Сметната палата, Закона за финансово управление и контрол в публичния сектор, Закона политическите партии и Изборния кодекс свързани с одити, възложени от Народното събрание, одит на бюджетните разходи на Българската народна банка и тяхното управление, одит на отчета за изпълнението на бюджета на държавното обществено осигуряване, одит на отчета за изпълнението на бюджета на Националната здравноосигурителна каса, одит на отчета за изпълнението на държавния бюджет на Република България, одит на финансовата дейност и управлението на предоставеното имущество на политическите партии, изразяване на становище по Консолидирания годишен доклад за вътрешния контрол в публичния сектор, изразяване на становище по Доклада за финансовото управление и контрол и вътрешния одит във Висшия съдебен съвет. За </w:t>
      </w:r>
      <w:r w:rsidR="00E62019" w:rsidRPr="00E62019">
        <w:rPr>
          <w:rFonts w:cs="Times New Roman"/>
          <w:szCs w:val="24"/>
          <w:lang w:val="bg-BG"/>
        </w:rPr>
        <w:t>2023</w:t>
      </w:r>
      <w:r w:rsidRPr="00E62019">
        <w:rPr>
          <w:rFonts w:cs="Times New Roman"/>
          <w:szCs w:val="24"/>
          <w:lang w:val="bg-BG"/>
        </w:rPr>
        <w:t xml:space="preserve"> г.: одит за съответствие на декларираните приходи и извършените разходи във връзка с предизборната кампания на участниците в </w:t>
      </w:r>
      <w:r w:rsidRPr="00351A16">
        <w:rPr>
          <w:rFonts w:cs="Times New Roman"/>
          <w:szCs w:val="24"/>
          <w:lang w:val="bg-BG"/>
        </w:rPr>
        <w:t xml:space="preserve">парламентарни избори, </w:t>
      </w:r>
      <w:r w:rsidR="00E62019" w:rsidRPr="00351A16">
        <w:rPr>
          <w:rFonts w:cs="Times New Roman"/>
          <w:szCs w:val="24"/>
          <w:lang w:val="bg-BG"/>
        </w:rPr>
        <w:t>одит за съответствие на декларираните приходи и извършените разходи във връзка с предизборната кампания на участниците в избори за общински съветници и за кметове</w:t>
      </w:r>
      <w:r w:rsidRPr="00351A16">
        <w:rPr>
          <w:rFonts w:cs="Times New Roman"/>
          <w:szCs w:val="24"/>
          <w:lang w:val="bg-BG"/>
        </w:rPr>
        <w:t>.</w:t>
      </w:r>
    </w:p>
    <w:p w14:paraId="1D9DFD80" w14:textId="701F7892" w:rsidR="00D31475" w:rsidRPr="00351A16" w:rsidRDefault="00D31475" w:rsidP="00B64A5C">
      <w:pPr>
        <w:spacing w:after="0"/>
        <w:ind w:firstLine="709"/>
        <w:jc w:val="both"/>
        <w:rPr>
          <w:rFonts w:cs="Times New Roman"/>
          <w:szCs w:val="24"/>
          <w:lang w:val="bg-BG"/>
        </w:rPr>
      </w:pPr>
      <w:r w:rsidRPr="00351A16">
        <w:rPr>
          <w:rFonts w:cs="Times New Roman"/>
          <w:szCs w:val="24"/>
          <w:lang w:val="bg-BG"/>
        </w:rPr>
        <w:t>Всички тези основни и специфични законови задължения представляват очаквани резултати за дейността и за тях са формулирани показатели за изпълнение(19 от общо 3</w:t>
      </w:r>
      <w:r w:rsidR="003C1959" w:rsidRPr="00351A16">
        <w:rPr>
          <w:rFonts w:cs="Times New Roman"/>
          <w:szCs w:val="24"/>
          <w:lang w:val="bg-BG"/>
        </w:rPr>
        <w:t>8</w:t>
      </w:r>
      <w:r w:rsidRPr="00351A16">
        <w:rPr>
          <w:rFonts w:cs="Times New Roman"/>
          <w:szCs w:val="24"/>
          <w:lang w:val="bg-BG"/>
        </w:rPr>
        <w:t xml:space="preserve"> показатели).</w:t>
      </w:r>
    </w:p>
    <w:p w14:paraId="2EF3DADD" w14:textId="77777777" w:rsidR="00B64A5C" w:rsidRPr="00E62019" w:rsidRDefault="00B64A5C" w:rsidP="00B64A5C">
      <w:pPr>
        <w:ind w:firstLine="360"/>
        <w:jc w:val="both"/>
        <w:rPr>
          <w:szCs w:val="24"/>
          <w:lang w:val="bg-BG"/>
        </w:rPr>
      </w:pPr>
      <w:r w:rsidRPr="00351A16">
        <w:rPr>
          <w:szCs w:val="24"/>
          <w:lang w:val="bg-BG"/>
        </w:rPr>
        <w:t xml:space="preserve">   Сметната палата осъществява своята одитна дейност в съответствие със Закона за Сметната палата и международно признатите одитни стандарти. Методологията на одитната дейност на Сметната палата се развива непрекъснато</w:t>
      </w:r>
      <w:r w:rsidRPr="00E62019">
        <w:rPr>
          <w:szCs w:val="24"/>
          <w:lang w:val="bg-BG"/>
        </w:rPr>
        <w:t xml:space="preserve">, с оглед осигуряване на съответствие с промените в стандартите, адаптиране на техните постановки към българските условия и традиции и имплементиране на добрите одитни практики. Одитната дейност на Сметната палата се подпомага от специализирани одитни и аналитични софтуери. </w:t>
      </w:r>
    </w:p>
    <w:p w14:paraId="5C201D29" w14:textId="77777777" w:rsidR="00B64A5C" w:rsidRPr="00E62019" w:rsidRDefault="00B64A5C" w:rsidP="00B64A5C">
      <w:pPr>
        <w:ind w:firstLine="360"/>
        <w:jc w:val="both"/>
        <w:rPr>
          <w:szCs w:val="24"/>
          <w:lang w:val="bg-BG"/>
        </w:rPr>
      </w:pPr>
      <w:r w:rsidRPr="00E62019">
        <w:rPr>
          <w:szCs w:val="24"/>
          <w:lang w:val="bg-BG"/>
        </w:rPr>
        <w:t xml:space="preserve">   Сметната палата активизира и разширява участието в инициативи на международната одиторска общност, които допринасят за повишаване на институционалния и административен капацитет на Сметната палата. Проявите в международната дейност произтичат от членството на България в ЕС, членството на Сметната палата в международните професионални организации (ИНТОСАЙ и ЕВРОСАЙ), развитие на многостранното и двустранното  сътрудничество.</w:t>
      </w:r>
    </w:p>
    <w:bookmarkEnd w:id="0"/>
    <w:p w14:paraId="570B95AB" w14:textId="59D0E5ED" w:rsidR="00F54AC0" w:rsidRDefault="00F37F59" w:rsidP="00351A16">
      <w:pPr>
        <w:pStyle w:val="Default"/>
        <w:spacing w:line="276" w:lineRule="auto"/>
        <w:ind w:firstLine="720"/>
        <w:jc w:val="both"/>
        <w:rPr>
          <w:lang w:val="bg-BG"/>
        </w:rPr>
      </w:pPr>
      <w:r w:rsidRPr="00E62019">
        <w:rPr>
          <w:lang w:val="bg-BG"/>
        </w:rPr>
        <w:t>Сметната палата прилага една функционална област "Контрол по изпълнението на бюджета и управлението на публичните средства и дейности" и една бюджетна програма "Независим, ефективен и ефикасен одит, подпомагащ доброто управление и отчетността на публичните средства и дейности“.</w:t>
      </w:r>
    </w:p>
    <w:p w14:paraId="3E1190E3" w14:textId="77777777" w:rsidR="00926D6E" w:rsidRPr="00E62019" w:rsidRDefault="00926D6E" w:rsidP="00B64A5C">
      <w:pPr>
        <w:pStyle w:val="Default"/>
        <w:ind w:firstLine="720"/>
        <w:jc w:val="both"/>
        <w:rPr>
          <w:lang w:val="bg-BG"/>
        </w:rPr>
      </w:pPr>
    </w:p>
    <w:p w14:paraId="20D80810" w14:textId="7C6C5760" w:rsidR="00826734" w:rsidRPr="00E62019" w:rsidRDefault="00F54AC0" w:rsidP="00826734">
      <w:pPr>
        <w:pStyle w:val="Default"/>
        <w:jc w:val="both"/>
        <w:rPr>
          <w:sz w:val="23"/>
          <w:szCs w:val="23"/>
          <w:lang w:val="bg-BG"/>
        </w:rPr>
      </w:pPr>
      <w:r w:rsidRPr="00E62019">
        <w:rPr>
          <w:b/>
          <w:i/>
          <w:sz w:val="23"/>
          <w:szCs w:val="23"/>
          <w:lang w:val="bg-BG"/>
        </w:rPr>
        <w:lastRenderedPageBreak/>
        <w:t>О</w:t>
      </w:r>
      <w:r w:rsidR="00501B28" w:rsidRPr="00E62019">
        <w:rPr>
          <w:b/>
          <w:i/>
          <w:sz w:val="23"/>
          <w:szCs w:val="23"/>
          <w:lang w:val="bg-BG"/>
        </w:rPr>
        <w:t>тчет на приходите по бюджета</w:t>
      </w:r>
      <w:r w:rsidR="005F2E60" w:rsidRPr="00E62019">
        <w:rPr>
          <w:b/>
          <w:i/>
          <w:sz w:val="23"/>
          <w:szCs w:val="23"/>
          <w:lang w:val="bg-BG"/>
        </w:rPr>
        <w:t>.</w:t>
      </w:r>
      <w:r w:rsidR="00501B28" w:rsidRPr="00E62019">
        <w:rPr>
          <w:b/>
          <w:i/>
          <w:sz w:val="23"/>
          <w:szCs w:val="23"/>
          <w:lang w:val="bg-BG"/>
        </w:rPr>
        <w:t xml:space="preserve">                     </w:t>
      </w:r>
      <w:r w:rsidRPr="00E62019">
        <w:rPr>
          <w:b/>
          <w:i/>
          <w:sz w:val="23"/>
          <w:szCs w:val="23"/>
          <w:lang w:val="bg-BG"/>
        </w:rPr>
        <w:t xml:space="preserve">                                                       </w:t>
      </w:r>
      <w:r w:rsidRPr="00E62019">
        <w:rPr>
          <w:i/>
          <w:sz w:val="18"/>
          <w:szCs w:val="18"/>
          <w:lang w:val="bg-BG"/>
        </w:rPr>
        <w:t>Приложение № 1</w:t>
      </w:r>
    </w:p>
    <w:tbl>
      <w:tblPr>
        <w:tblW w:w="9400" w:type="dxa"/>
        <w:tblLook w:val="04A0" w:firstRow="1" w:lastRow="0" w:firstColumn="1" w:lastColumn="0" w:noHBand="0" w:noVBand="1"/>
      </w:tblPr>
      <w:tblGrid>
        <w:gridCol w:w="6379"/>
        <w:gridCol w:w="992"/>
        <w:gridCol w:w="1069"/>
        <w:gridCol w:w="960"/>
      </w:tblGrid>
      <w:tr w:rsidR="00347C62" w:rsidRPr="00E62019" w14:paraId="5712FAF6" w14:textId="77777777" w:rsidTr="005F69E7">
        <w:trPr>
          <w:trHeight w:val="315"/>
        </w:trPr>
        <w:tc>
          <w:tcPr>
            <w:tcW w:w="6379" w:type="dxa"/>
            <w:tcBorders>
              <w:top w:val="nil"/>
              <w:left w:val="nil"/>
              <w:bottom w:val="nil"/>
              <w:right w:val="nil"/>
            </w:tcBorders>
            <w:shd w:val="clear" w:color="auto" w:fill="auto"/>
            <w:noWrap/>
            <w:vAlign w:val="center"/>
            <w:hideMark/>
          </w:tcPr>
          <w:p w14:paraId="1ABA1DB0" w14:textId="77777777" w:rsidR="00F54AC0" w:rsidRPr="00E62019" w:rsidRDefault="00C57F83" w:rsidP="00F54AC0">
            <w:pPr>
              <w:spacing w:after="0" w:line="240" w:lineRule="auto"/>
              <w:jc w:val="both"/>
              <w:rPr>
                <w:rFonts w:eastAsia="Times New Roman" w:cs="Times New Roman"/>
                <w:b/>
                <w:bCs/>
                <w:color w:val="000000"/>
                <w:sz w:val="20"/>
                <w:szCs w:val="20"/>
                <w:lang w:val="bg-BG"/>
              </w:rPr>
            </w:pPr>
            <w:r w:rsidRPr="00E62019">
              <w:rPr>
                <w:rFonts w:eastAsia="Times New Roman" w:cs="Times New Roman"/>
                <w:b/>
                <w:color w:val="000000"/>
                <w:sz w:val="20"/>
                <w:szCs w:val="20"/>
                <w:lang w:val="bg-BG"/>
              </w:rPr>
              <w:t xml:space="preserve">             </w:t>
            </w:r>
          </w:p>
        </w:tc>
        <w:tc>
          <w:tcPr>
            <w:tcW w:w="992" w:type="dxa"/>
            <w:tcBorders>
              <w:top w:val="nil"/>
              <w:left w:val="nil"/>
              <w:bottom w:val="nil"/>
              <w:right w:val="nil"/>
            </w:tcBorders>
            <w:shd w:val="clear" w:color="auto" w:fill="auto"/>
            <w:noWrap/>
            <w:vAlign w:val="bottom"/>
            <w:hideMark/>
          </w:tcPr>
          <w:p w14:paraId="7111B48A" w14:textId="77777777" w:rsidR="00347C62" w:rsidRPr="00E62019" w:rsidRDefault="00F54AC0" w:rsidP="00347C62">
            <w:pPr>
              <w:spacing w:after="0" w:line="240" w:lineRule="auto"/>
              <w:jc w:val="both"/>
              <w:rPr>
                <w:rFonts w:eastAsia="Times New Roman" w:cs="Times New Roman"/>
                <w:b/>
                <w:bCs/>
                <w:color w:val="000000"/>
                <w:sz w:val="20"/>
                <w:szCs w:val="20"/>
                <w:lang w:val="bg-BG"/>
              </w:rPr>
            </w:pPr>
            <w:r w:rsidRPr="00E62019">
              <w:rPr>
                <w:rFonts w:eastAsia="Times New Roman" w:cs="Times New Roman"/>
                <w:b/>
                <w:bCs/>
                <w:color w:val="000000"/>
                <w:sz w:val="20"/>
                <w:szCs w:val="20"/>
                <w:lang w:val="bg-BG"/>
              </w:rPr>
              <w:t xml:space="preserve"> </w:t>
            </w:r>
          </w:p>
        </w:tc>
        <w:tc>
          <w:tcPr>
            <w:tcW w:w="1069" w:type="dxa"/>
            <w:tcBorders>
              <w:top w:val="nil"/>
              <w:left w:val="nil"/>
              <w:bottom w:val="nil"/>
              <w:right w:val="nil"/>
            </w:tcBorders>
            <w:shd w:val="clear" w:color="auto" w:fill="auto"/>
            <w:noWrap/>
            <w:vAlign w:val="bottom"/>
            <w:hideMark/>
          </w:tcPr>
          <w:p w14:paraId="4F47F689" w14:textId="77777777" w:rsidR="00347C62" w:rsidRPr="00E62019" w:rsidRDefault="00347C62" w:rsidP="00347C62">
            <w:pPr>
              <w:spacing w:after="0" w:line="240" w:lineRule="auto"/>
              <w:rPr>
                <w:rFonts w:eastAsia="Times New Roman" w:cs="Times New Roman"/>
                <w:i/>
                <w:sz w:val="20"/>
                <w:szCs w:val="20"/>
                <w:lang w:val="bg-BG"/>
              </w:rPr>
            </w:pPr>
          </w:p>
        </w:tc>
        <w:tc>
          <w:tcPr>
            <w:tcW w:w="960" w:type="dxa"/>
            <w:tcBorders>
              <w:top w:val="nil"/>
              <w:left w:val="nil"/>
              <w:bottom w:val="nil"/>
              <w:right w:val="nil"/>
            </w:tcBorders>
            <w:shd w:val="clear" w:color="auto" w:fill="auto"/>
            <w:noWrap/>
            <w:vAlign w:val="bottom"/>
            <w:hideMark/>
          </w:tcPr>
          <w:p w14:paraId="16C9CEE6" w14:textId="77777777" w:rsidR="00347C62" w:rsidRPr="00E62019" w:rsidRDefault="00347C62" w:rsidP="00347C62">
            <w:pPr>
              <w:spacing w:after="0" w:line="240" w:lineRule="auto"/>
              <w:rPr>
                <w:rFonts w:eastAsia="Times New Roman" w:cs="Times New Roman"/>
                <w:sz w:val="20"/>
                <w:szCs w:val="20"/>
                <w:lang w:val="bg-BG"/>
              </w:rPr>
            </w:pPr>
          </w:p>
        </w:tc>
      </w:tr>
      <w:tr w:rsidR="00347C62" w:rsidRPr="00E62019" w14:paraId="41CA9DFD" w14:textId="77777777" w:rsidTr="005F69E7">
        <w:trPr>
          <w:trHeight w:val="300"/>
        </w:trPr>
        <w:tc>
          <w:tcPr>
            <w:tcW w:w="6379" w:type="dxa"/>
            <w:tcBorders>
              <w:top w:val="single" w:sz="8" w:space="0" w:color="auto"/>
              <w:left w:val="single" w:sz="8" w:space="0" w:color="auto"/>
              <w:bottom w:val="nil"/>
              <w:right w:val="single" w:sz="8" w:space="0" w:color="auto"/>
            </w:tcBorders>
            <w:shd w:val="clear" w:color="000000" w:fill="E6E6E6"/>
            <w:vAlign w:val="center"/>
            <w:hideMark/>
          </w:tcPr>
          <w:p w14:paraId="0E328C0F" w14:textId="77777777" w:rsidR="00347C62" w:rsidRPr="00E62019" w:rsidRDefault="00347C62" w:rsidP="00347C62">
            <w:pPr>
              <w:spacing w:after="0" w:line="240" w:lineRule="auto"/>
              <w:jc w:val="center"/>
              <w:rPr>
                <w:rFonts w:eastAsia="Times New Roman" w:cs="Times New Roman"/>
                <w:b/>
                <w:bCs/>
                <w:color w:val="000000"/>
                <w:sz w:val="18"/>
                <w:szCs w:val="18"/>
                <w:lang w:val="bg-BG"/>
              </w:rPr>
            </w:pPr>
            <w:r w:rsidRPr="00E62019">
              <w:rPr>
                <w:rFonts w:eastAsia="Times New Roman" w:cs="Times New Roman"/>
                <w:b/>
                <w:bCs/>
                <w:color w:val="000000"/>
                <w:sz w:val="18"/>
                <w:szCs w:val="18"/>
                <w:lang w:val="bg-BG"/>
              </w:rPr>
              <w:t>ПРИХОДИ</w:t>
            </w:r>
          </w:p>
        </w:tc>
        <w:tc>
          <w:tcPr>
            <w:tcW w:w="992"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4433C303" w14:textId="77777777" w:rsidR="00347C62" w:rsidRPr="00E62019" w:rsidRDefault="00347C62" w:rsidP="00347C62">
            <w:pPr>
              <w:spacing w:after="0" w:line="240" w:lineRule="auto"/>
              <w:jc w:val="center"/>
              <w:rPr>
                <w:rFonts w:eastAsia="Times New Roman" w:cs="Times New Roman"/>
                <w:b/>
                <w:bCs/>
                <w:color w:val="000000"/>
                <w:sz w:val="18"/>
                <w:szCs w:val="18"/>
                <w:lang w:val="bg-BG"/>
              </w:rPr>
            </w:pPr>
            <w:r w:rsidRPr="00E62019">
              <w:rPr>
                <w:rFonts w:eastAsia="Times New Roman" w:cs="Times New Roman"/>
                <w:b/>
                <w:bCs/>
                <w:color w:val="000000"/>
                <w:sz w:val="18"/>
                <w:szCs w:val="18"/>
                <w:lang w:val="bg-BG"/>
              </w:rPr>
              <w:t>Закон</w:t>
            </w:r>
          </w:p>
        </w:tc>
        <w:tc>
          <w:tcPr>
            <w:tcW w:w="1069"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10CD2056" w14:textId="77777777" w:rsidR="00347C62" w:rsidRPr="00E62019" w:rsidRDefault="00347C62" w:rsidP="00347C62">
            <w:pPr>
              <w:spacing w:after="0" w:line="240" w:lineRule="auto"/>
              <w:jc w:val="center"/>
              <w:rPr>
                <w:rFonts w:eastAsia="Times New Roman" w:cs="Times New Roman"/>
                <w:b/>
                <w:bCs/>
                <w:color w:val="000000"/>
                <w:sz w:val="18"/>
                <w:szCs w:val="18"/>
                <w:lang w:val="bg-BG"/>
              </w:rPr>
            </w:pPr>
            <w:r w:rsidRPr="00E62019">
              <w:rPr>
                <w:rFonts w:eastAsia="Times New Roman" w:cs="Times New Roman"/>
                <w:b/>
                <w:bCs/>
                <w:color w:val="000000"/>
                <w:sz w:val="18"/>
                <w:szCs w:val="18"/>
                <w:lang w:val="bg-BG"/>
              </w:rPr>
              <w:t>Уточнен план</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285E3958" w14:textId="77777777" w:rsidR="00347C62" w:rsidRPr="00E62019" w:rsidRDefault="00347C62" w:rsidP="00347C62">
            <w:pPr>
              <w:spacing w:after="0" w:line="240" w:lineRule="auto"/>
              <w:jc w:val="center"/>
              <w:rPr>
                <w:rFonts w:eastAsia="Times New Roman" w:cs="Times New Roman"/>
                <w:b/>
                <w:bCs/>
                <w:color w:val="000000"/>
                <w:sz w:val="18"/>
                <w:szCs w:val="18"/>
                <w:lang w:val="bg-BG"/>
              </w:rPr>
            </w:pPr>
            <w:r w:rsidRPr="00E62019">
              <w:rPr>
                <w:rFonts w:eastAsia="Times New Roman" w:cs="Times New Roman"/>
                <w:b/>
                <w:bCs/>
                <w:color w:val="000000"/>
                <w:sz w:val="18"/>
                <w:szCs w:val="18"/>
                <w:lang w:val="bg-BG"/>
              </w:rPr>
              <w:t>Отчет</w:t>
            </w:r>
          </w:p>
        </w:tc>
      </w:tr>
      <w:tr w:rsidR="00347C62" w:rsidRPr="00E62019" w14:paraId="0AEA25A0" w14:textId="77777777" w:rsidTr="005F69E7">
        <w:trPr>
          <w:trHeight w:val="315"/>
        </w:trPr>
        <w:tc>
          <w:tcPr>
            <w:tcW w:w="6379" w:type="dxa"/>
            <w:tcBorders>
              <w:top w:val="nil"/>
              <w:left w:val="single" w:sz="8" w:space="0" w:color="auto"/>
              <w:bottom w:val="single" w:sz="8" w:space="0" w:color="auto"/>
              <w:right w:val="single" w:sz="8" w:space="0" w:color="auto"/>
            </w:tcBorders>
            <w:shd w:val="clear" w:color="000000" w:fill="E6E6E6"/>
            <w:vAlign w:val="center"/>
            <w:hideMark/>
          </w:tcPr>
          <w:p w14:paraId="151BD585" w14:textId="77777777" w:rsidR="00347C62" w:rsidRPr="00E62019" w:rsidRDefault="00347C62" w:rsidP="00347C62">
            <w:pPr>
              <w:spacing w:after="0" w:line="240" w:lineRule="auto"/>
              <w:jc w:val="center"/>
              <w:rPr>
                <w:rFonts w:eastAsia="Times New Roman" w:cs="Times New Roman"/>
                <w:b/>
                <w:bCs/>
                <w:color w:val="000000"/>
                <w:sz w:val="18"/>
                <w:szCs w:val="18"/>
                <w:lang w:val="bg-BG"/>
              </w:rPr>
            </w:pPr>
            <w:r w:rsidRPr="00E62019">
              <w:rPr>
                <w:rFonts w:eastAsia="Times New Roman" w:cs="Times New Roman"/>
                <w:b/>
                <w:bCs/>
                <w:color w:val="000000"/>
                <w:sz w:val="18"/>
                <w:szCs w:val="18"/>
                <w:lang w:val="bg-BG"/>
              </w:rPr>
              <w:t>(в лева)</w:t>
            </w:r>
          </w:p>
        </w:tc>
        <w:tc>
          <w:tcPr>
            <w:tcW w:w="992" w:type="dxa"/>
            <w:vMerge/>
            <w:tcBorders>
              <w:top w:val="single" w:sz="8" w:space="0" w:color="auto"/>
              <w:left w:val="single" w:sz="8" w:space="0" w:color="auto"/>
              <w:bottom w:val="single" w:sz="8" w:space="0" w:color="000000"/>
              <w:right w:val="single" w:sz="8" w:space="0" w:color="auto"/>
            </w:tcBorders>
            <w:vAlign w:val="center"/>
            <w:hideMark/>
          </w:tcPr>
          <w:p w14:paraId="67DB044A" w14:textId="77777777" w:rsidR="00347C62" w:rsidRPr="00E62019" w:rsidRDefault="00347C62" w:rsidP="00347C62">
            <w:pPr>
              <w:spacing w:after="0" w:line="240" w:lineRule="auto"/>
              <w:rPr>
                <w:rFonts w:eastAsia="Times New Roman" w:cs="Times New Roman"/>
                <w:b/>
                <w:bCs/>
                <w:color w:val="000000"/>
                <w:sz w:val="18"/>
                <w:szCs w:val="18"/>
                <w:lang w:val="bg-BG"/>
              </w:rPr>
            </w:pPr>
          </w:p>
        </w:tc>
        <w:tc>
          <w:tcPr>
            <w:tcW w:w="1069" w:type="dxa"/>
            <w:vMerge/>
            <w:tcBorders>
              <w:top w:val="single" w:sz="8" w:space="0" w:color="auto"/>
              <w:left w:val="single" w:sz="8" w:space="0" w:color="auto"/>
              <w:bottom w:val="single" w:sz="8" w:space="0" w:color="000000"/>
              <w:right w:val="single" w:sz="8" w:space="0" w:color="auto"/>
            </w:tcBorders>
            <w:vAlign w:val="center"/>
            <w:hideMark/>
          </w:tcPr>
          <w:p w14:paraId="584074D5" w14:textId="77777777" w:rsidR="00347C62" w:rsidRPr="00E62019" w:rsidRDefault="00347C62" w:rsidP="00347C62">
            <w:pPr>
              <w:spacing w:after="0" w:line="240" w:lineRule="auto"/>
              <w:rPr>
                <w:rFonts w:eastAsia="Times New Roman" w:cs="Times New Roman"/>
                <w:b/>
                <w:bCs/>
                <w:color w:val="000000"/>
                <w:sz w:val="18"/>
                <w:szCs w:val="18"/>
                <w:lang w:val="bg-BG"/>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3BCEE313" w14:textId="77777777" w:rsidR="00347C62" w:rsidRPr="00E62019" w:rsidRDefault="00347C62" w:rsidP="00347C62">
            <w:pPr>
              <w:spacing w:after="0" w:line="240" w:lineRule="auto"/>
              <w:rPr>
                <w:rFonts w:eastAsia="Times New Roman" w:cs="Times New Roman"/>
                <w:b/>
                <w:bCs/>
                <w:color w:val="000000"/>
                <w:sz w:val="18"/>
                <w:szCs w:val="18"/>
                <w:lang w:val="bg-BG"/>
              </w:rPr>
            </w:pPr>
          </w:p>
        </w:tc>
      </w:tr>
      <w:tr w:rsidR="00347C62" w:rsidRPr="00E62019" w14:paraId="7DFAA1EB" w14:textId="77777777" w:rsidTr="00825475">
        <w:trPr>
          <w:trHeight w:val="315"/>
        </w:trPr>
        <w:tc>
          <w:tcPr>
            <w:tcW w:w="6379" w:type="dxa"/>
            <w:tcBorders>
              <w:top w:val="nil"/>
              <w:left w:val="single" w:sz="8" w:space="0" w:color="auto"/>
              <w:bottom w:val="single" w:sz="8" w:space="0" w:color="auto"/>
              <w:right w:val="single" w:sz="8" w:space="0" w:color="auto"/>
            </w:tcBorders>
            <w:shd w:val="clear" w:color="000000" w:fill="E6E6E6"/>
            <w:vAlign w:val="center"/>
            <w:hideMark/>
          </w:tcPr>
          <w:p w14:paraId="53B216CF" w14:textId="77777777" w:rsidR="00347C62" w:rsidRPr="00E62019" w:rsidRDefault="00347C62" w:rsidP="00347C62">
            <w:pPr>
              <w:spacing w:after="0" w:line="240" w:lineRule="auto"/>
              <w:rPr>
                <w:rFonts w:eastAsia="Times New Roman" w:cs="Times New Roman"/>
                <w:b/>
                <w:bCs/>
                <w:color w:val="000000"/>
                <w:sz w:val="18"/>
                <w:szCs w:val="18"/>
                <w:lang w:val="bg-BG"/>
              </w:rPr>
            </w:pPr>
            <w:r w:rsidRPr="00E62019">
              <w:rPr>
                <w:rFonts w:eastAsia="Times New Roman" w:cs="Times New Roman"/>
                <w:b/>
                <w:bCs/>
                <w:color w:val="000000"/>
                <w:sz w:val="18"/>
                <w:szCs w:val="18"/>
                <w:lang w:val="bg-BG"/>
              </w:rPr>
              <w:t>Общо приходи:</w:t>
            </w:r>
          </w:p>
        </w:tc>
        <w:tc>
          <w:tcPr>
            <w:tcW w:w="992" w:type="dxa"/>
            <w:tcBorders>
              <w:top w:val="nil"/>
              <w:left w:val="nil"/>
              <w:bottom w:val="single" w:sz="8" w:space="0" w:color="auto"/>
              <w:right w:val="single" w:sz="8" w:space="0" w:color="auto"/>
            </w:tcBorders>
            <w:shd w:val="clear" w:color="000000" w:fill="E6E6E6"/>
            <w:vAlign w:val="center"/>
            <w:hideMark/>
          </w:tcPr>
          <w:p w14:paraId="7221D910" w14:textId="13547207" w:rsidR="00347C62" w:rsidRPr="00E62019" w:rsidRDefault="00E62019" w:rsidP="00347C62">
            <w:pPr>
              <w:spacing w:after="0" w:line="240" w:lineRule="auto"/>
              <w:jc w:val="right"/>
              <w:rPr>
                <w:rFonts w:eastAsia="Times New Roman" w:cs="Times New Roman"/>
                <w:b/>
                <w:bCs/>
                <w:color w:val="000000"/>
                <w:sz w:val="18"/>
                <w:szCs w:val="18"/>
                <w:lang w:val="bg-BG"/>
              </w:rPr>
            </w:pPr>
            <w:r w:rsidRPr="00E62019">
              <w:rPr>
                <w:rFonts w:eastAsia="Times New Roman" w:cs="Times New Roman"/>
                <w:b/>
                <w:bCs/>
                <w:color w:val="000000"/>
                <w:sz w:val="18"/>
                <w:szCs w:val="18"/>
                <w:lang w:val="bg-BG"/>
              </w:rPr>
              <w:t>40 000</w:t>
            </w:r>
          </w:p>
        </w:tc>
        <w:tc>
          <w:tcPr>
            <w:tcW w:w="1069" w:type="dxa"/>
            <w:tcBorders>
              <w:top w:val="nil"/>
              <w:left w:val="nil"/>
              <w:bottom w:val="single" w:sz="8" w:space="0" w:color="auto"/>
              <w:right w:val="single" w:sz="8" w:space="0" w:color="auto"/>
            </w:tcBorders>
            <w:shd w:val="clear" w:color="000000" w:fill="E6E6E6"/>
            <w:vAlign w:val="center"/>
          </w:tcPr>
          <w:p w14:paraId="17914129" w14:textId="2E7B74C0" w:rsidR="00347C62" w:rsidRPr="00E62019" w:rsidRDefault="00B73E66" w:rsidP="00347C62">
            <w:pPr>
              <w:spacing w:after="0" w:line="240" w:lineRule="auto"/>
              <w:jc w:val="right"/>
              <w:rPr>
                <w:rFonts w:eastAsia="Times New Roman" w:cs="Times New Roman"/>
                <w:b/>
                <w:bCs/>
                <w:color w:val="000000"/>
                <w:sz w:val="18"/>
                <w:szCs w:val="18"/>
                <w:lang w:val="bg-BG"/>
              </w:rPr>
            </w:pPr>
            <w:r>
              <w:rPr>
                <w:rFonts w:eastAsia="Times New Roman" w:cs="Times New Roman"/>
                <w:b/>
                <w:bCs/>
                <w:color w:val="000000"/>
                <w:sz w:val="18"/>
                <w:szCs w:val="18"/>
                <w:lang w:val="bg-BG"/>
              </w:rPr>
              <w:t>40 000</w:t>
            </w:r>
          </w:p>
        </w:tc>
        <w:tc>
          <w:tcPr>
            <w:tcW w:w="960" w:type="dxa"/>
            <w:tcBorders>
              <w:top w:val="nil"/>
              <w:left w:val="nil"/>
              <w:bottom w:val="single" w:sz="8" w:space="0" w:color="auto"/>
              <w:right w:val="single" w:sz="8" w:space="0" w:color="auto"/>
            </w:tcBorders>
            <w:shd w:val="clear" w:color="000000" w:fill="E6E6E6"/>
            <w:vAlign w:val="center"/>
          </w:tcPr>
          <w:p w14:paraId="3A7D8F99" w14:textId="2EECCB83" w:rsidR="00347C62" w:rsidRPr="002B3CE0" w:rsidRDefault="002B3CE0" w:rsidP="00347C62">
            <w:pPr>
              <w:spacing w:after="0" w:line="240" w:lineRule="auto"/>
              <w:jc w:val="right"/>
              <w:rPr>
                <w:rFonts w:eastAsia="Times New Roman" w:cs="Times New Roman"/>
                <w:b/>
                <w:bCs/>
                <w:color w:val="000000"/>
                <w:sz w:val="18"/>
                <w:szCs w:val="18"/>
              </w:rPr>
            </w:pPr>
            <w:r>
              <w:rPr>
                <w:rFonts w:eastAsia="Times New Roman" w:cs="Times New Roman"/>
                <w:b/>
                <w:bCs/>
                <w:color w:val="000000"/>
                <w:sz w:val="18"/>
                <w:szCs w:val="18"/>
              </w:rPr>
              <w:t>139626</w:t>
            </w:r>
          </w:p>
        </w:tc>
      </w:tr>
      <w:tr w:rsidR="00347C62" w:rsidRPr="00E62019" w14:paraId="4976B4C9" w14:textId="77777777" w:rsidTr="00825475">
        <w:trPr>
          <w:trHeight w:val="315"/>
        </w:trPr>
        <w:tc>
          <w:tcPr>
            <w:tcW w:w="6379" w:type="dxa"/>
            <w:tcBorders>
              <w:top w:val="nil"/>
              <w:left w:val="single" w:sz="8" w:space="0" w:color="auto"/>
              <w:bottom w:val="single" w:sz="8" w:space="0" w:color="auto"/>
              <w:right w:val="single" w:sz="8" w:space="0" w:color="auto"/>
            </w:tcBorders>
            <w:shd w:val="clear" w:color="auto" w:fill="auto"/>
            <w:vAlign w:val="center"/>
            <w:hideMark/>
          </w:tcPr>
          <w:p w14:paraId="13229D33" w14:textId="77777777" w:rsidR="00347C62" w:rsidRPr="00E62019" w:rsidRDefault="00347C62" w:rsidP="00347C62">
            <w:pPr>
              <w:spacing w:after="0" w:line="240" w:lineRule="auto"/>
              <w:jc w:val="both"/>
              <w:rPr>
                <w:rFonts w:eastAsia="Times New Roman" w:cs="Times New Roman"/>
                <w:i/>
                <w:iCs/>
                <w:color w:val="000000"/>
                <w:sz w:val="18"/>
                <w:szCs w:val="18"/>
                <w:lang w:val="bg-BG"/>
              </w:rPr>
            </w:pPr>
            <w:r w:rsidRPr="00E62019">
              <w:rPr>
                <w:rFonts w:eastAsia="Times New Roman" w:cs="Times New Roman"/>
                <w:i/>
                <w:iCs/>
                <w:color w:val="000000"/>
                <w:sz w:val="18"/>
                <w:szCs w:val="18"/>
                <w:lang w:val="bg-BG"/>
              </w:rPr>
              <w:t>Данъчни приходи</w:t>
            </w:r>
          </w:p>
        </w:tc>
        <w:tc>
          <w:tcPr>
            <w:tcW w:w="992" w:type="dxa"/>
            <w:tcBorders>
              <w:top w:val="nil"/>
              <w:left w:val="nil"/>
              <w:bottom w:val="single" w:sz="8" w:space="0" w:color="auto"/>
              <w:right w:val="single" w:sz="8" w:space="0" w:color="auto"/>
            </w:tcBorders>
            <w:shd w:val="clear" w:color="auto" w:fill="auto"/>
            <w:vAlign w:val="center"/>
            <w:hideMark/>
          </w:tcPr>
          <w:p w14:paraId="31F56580" w14:textId="77777777" w:rsidR="00347C62" w:rsidRPr="00E62019" w:rsidRDefault="00347C62" w:rsidP="00347C62">
            <w:pPr>
              <w:spacing w:after="0" w:line="240" w:lineRule="auto"/>
              <w:jc w:val="right"/>
              <w:rPr>
                <w:rFonts w:eastAsia="Times New Roman" w:cs="Times New Roman"/>
                <w:color w:val="000000"/>
                <w:sz w:val="18"/>
                <w:szCs w:val="18"/>
                <w:lang w:val="bg-BG"/>
              </w:rPr>
            </w:pPr>
            <w:r w:rsidRPr="00E62019">
              <w:rPr>
                <w:rFonts w:eastAsia="Times New Roman" w:cs="Times New Roman"/>
                <w:color w:val="000000"/>
                <w:sz w:val="18"/>
                <w:szCs w:val="18"/>
                <w:lang w:val="bg-BG"/>
              </w:rPr>
              <w:t> </w:t>
            </w:r>
          </w:p>
        </w:tc>
        <w:tc>
          <w:tcPr>
            <w:tcW w:w="1069" w:type="dxa"/>
            <w:tcBorders>
              <w:top w:val="nil"/>
              <w:left w:val="nil"/>
              <w:bottom w:val="single" w:sz="8" w:space="0" w:color="auto"/>
              <w:right w:val="single" w:sz="8" w:space="0" w:color="auto"/>
            </w:tcBorders>
            <w:shd w:val="clear" w:color="auto" w:fill="auto"/>
            <w:vAlign w:val="center"/>
          </w:tcPr>
          <w:p w14:paraId="2E43AD47" w14:textId="0BC3ABF5" w:rsidR="00347C62" w:rsidRPr="00E62019" w:rsidRDefault="00347C62" w:rsidP="00347C62">
            <w:pPr>
              <w:spacing w:after="0" w:line="240" w:lineRule="auto"/>
              <w:jc w:val="right"/>
              <w:rPr>
                <w:rFonts w:eastAsia="Times New Roman" w:cs="Times New Roman"/>
                <w:color w:val="000000"/>
                <w:sz w:val="18"/>
                <w:szCs w:val="18"/>
                <w:lang w:val="bg-BG"/>
              </w:rPr>
            </w:pPr>
          </w:p>
        </w:tc>
        <w:tc>
          <w:tcPr>
            <w:tcW w:w="960" w:type="dxa"/>
            <w:tcBorders>
              <w:top w:val="nil"/>
              <w:left w:val="nil"/>
              <w:bottom w:val="single" w:sz="8" w:space="0" w:color="auto"/>
              <w:right w:val="single" w:sz="8" w:space="0" w:color="auto"/>
            </w:tcBorders>
            <w:shd w:val="clear" w:color="auto" w:fill="auto"/>
            <w:vAlign w:val="center"/>
          </w:tcPr>
          <w:p w14:paraId="755B4519" w14:textId="3C275515" w:rsidR="00347C62" w:rsidRPr="00E62019" w:rsidRDefault="00347C62" w:rsidP="00347C62">
            <w:pPr>
              <w:spacing w:after="0" w:line="240" w:lineRule="auto"/>
              <w:jc w:val="right"/>
              <w:rPr>
                <w:rFonts w:eastAsia="Times New Roman" w:cs="Times New Roman"/>
                <w:color w:val="000000"/>
                <w:sz w:val="18"/>
                <w:szCs w:val="18"/>
                <w:lang w:val="bg-BG"/>
              </w:rPr>
            </w:pPr>
          </w:p>
        </w:tc>
      </w:tr>
      <w:tr w:rsidR="00347C62" w:rsidRPr="00E62019" w14:paraId="715759DE" w14:textId="77777777" w:rsidTr="00825475">
        <w:trPr>
          <w:trHeight w:val="315"/>
        </w:trPr>
        <w:tc>
          <w:tcPr>
            <w:tcW w:w="6379" w:type="dxa"/>
            <w:tcBorders>
              <w:top w:val="nil"/>
              <w:left w:val="single" w:sz="8" w:space="0" w:color="auto"/>
              <w:bottom w:val="single" w:sz="8" w:space="0" w:color="auto"/>
              <w:right w:val="single" w:sz="8" w:space="0" w:color="auto"/>
            </w:tcBorders>
            <w:shd w:val="clear" w:color="auto" w:fill="auto"/>
            <w:vAlign w:val="center"/>
            <w:hideMark/>
          </w:tcPr>
          <w:p w14:paraId="6A0261A7" w14:textId="77777777" w:rsidR="00347C62" w:rsidRPr="00E62019" w:rsidRDefault="00347C62" w:rsidP="00347C62">
            <w:pPr>
              <w:spacing w:after="0" w:line="240" w:lineRule="auto"/>
              <w:jc w:val="both"/>
              <w:rPr>
                <w:rFonts w:eastAsia="Times New Roman" w:cs="Times New Roman"/>
                <w:i/>
                <w:iCs/>
                <w:color w:val="000000"/>
                <w:sz w:val="18"/>
                <w:szCs w:val="18"/>
                <w:lang w:val="bg-BG"/>
              </w:rPr>
            </w:pPr>
            <w:r w:rsidRPr="00E62019">
              <w:rPr>
                <w:rFonts w:eastAsia="Times New Roman" w:cs="Times New Roman"/>
                <w:i/>
                <w:iCs/>
                <w:color w:val="000000"/>
                <w:sz w:val="18"/>
                <w:szCs w:val="18"/>
                <w:lang w:val="bg-BG"/>
              </w:rPr>
              <w:t>Неданъчни приходи</w:t>
            </w:r>
          </w:p>
        </w:tc>
        <w:tc>
          <w:tcPr>
            <w:tcW w:w="992" w:type="dxa"/>
            <w:tcBorders>
              <w:top w:val="nil"/>
              <w:left w:val="nil"/>
              <w:bottom w:val="single" w:sz="8" w:space="0" w:color="auto"/>
              <w:right w:val="single" w:sz="8" w:space="0" w:color="auto"/>
            </w:tcBorders>
            <w:shd w:val="clear" w:color="auto" w:fill="auto"/>
            <w:vAlign w:val="center"/>
            <w:hideMark/>
          </w:tcPr>
          <w:p w14:paraId="78692D50" w14:textId="29A724B3" w:rsidR="00347C62" w:rsidRPr="00E62019" w:rsidRDefault="00E62019" w:rsidP="00347C62">
            <w:pPr>
              <w:spacing w:after="0" w:line="240" w:lineRule="auto"/>
              <w:jc w:val="right"/>
              <w:rPr>
                <w:rFonts w:eastAsia="Times New Roman" w:cs="Times New Roman"/>
                <w:b/>
                <w:bCs/>
                <w:color w:val="000000"/>
                <w:sz w:val="18"/>
                <w:szCs w:val="18"/>
                <w:lang w:val="bg-BG"/>
              </w:rPr>
            </w:pPr>
            <w:r w:rsidRPr="00E62019">
              <w:rPr>
                <w:rFonts w:eastAsia="Times New Roman" w:cs="Times New Roman"/>
                <w:b/>
                <w:bCs/>
                <w:color w:val="000000"/>
                <w:sz w:val="18"/>
                <w:szCs w:val="18"/>
                <w:lang w:val="bg-BG"/>
              </w:rPr>
              <w:t>40 000</w:t>
            </w:r>
          </w:p>
        </w:tc>
        <w:tc>
          <w:tcPr>
            <w:tcW w:w="1069" w:type="dxa"/>
            <w:tcBorders>
              <w:top w:val="nil"/>
              <w:left w:val="nil"/>
              <w:bottom w:val="single" w:sz="8" w:space="0" w:color="auto"/>
              <w:right w:val="single" w:sz="8" w:space="0" w:color="auto"/>
            </w:tcBorders>
            <w:shd w:val="clear" w:color="auto" w:fill="auto"/>
            <w:vAlign w:val="center"/>
          </w:tcPr>
          <w:p w14:paraId="75FC5A9C" w14:textId="3B5E0F60" w:rsidR="00347C62" w:rsidRPr="00E62019" w:rsidRDefault="00B73E66" w:rsidP="00347C62">
            <w:pPr>
              <w:spacing w:after="0" w:line="240" w:lineRule="auto"/>
              <w:jc w:val="right"/>
              <w:rPr>
                <w:rFonts w:eastAsia="Times New Roman" w:cs="Times New Roman"/>
                <w:b/>
                <w:bCs/>
                <w:color w:val="000000"/>
                <w:sz w:val="18"/>
                <w:szCs w:val="18"/>
                <w:lang w:val="bg-BG"/>
              </w:rPr>
            </w:pPr>
            <w:r>
              <w:rPr>
                <w:rFonts w:eastAsia="Times New Roman" w:cs="Times New Roman"/>
                <w:b/>
                <w:bCs/>
                <w:color w:val="000000"/>
                <w:sz w:val="18"/>
                <w:szCs w:val="18"/>
                <w:lang w:val="bg-BG"/>
              </w:rPr>
              <w:t>40 000</w:t>
            </w:r>
          </w:p>
        </w:tc>
        <w:tc>
          <w:tcPr>
            <w:tcW w:w="960" w:type="dxa"/>
            <w:tcBorders>
              <w:top w:val="nil"/>
              <w:left w:val="nil"/>
              <w:bottom w:val="single" w:sz="8" w:space="0" w:color="auto"/>
              <w:right w:val="single" w:sz="8" w:space="0" w:color="auto"/>
            </w:tcBorders>
            <w:shd w:val="clear" w:color="auto" w:fill="auto"/>
            <w:vAlign w:val="center"/>
          </w:tcPr>
          <w:p w14:paraId="6D2CF8F2" w14:textId="496080D8" w:rsidR="00347C62" w:rsidRPr="002B3CE0" w:rsidRDefault="002B3CE0" w:rsidP="00347C62">
            <w:pPr>
              <w:spacing w:after="0" w:line="240" w:lineRule="auto"/>
              <w:jc w:val="right"/>
              <w:rPr>
                <w:rFonts w:eastAsia="Times New Roman" w:cs="Times New Roman"/>
                <w:b/>
                <w:bCs/>
                <w:color w:val="000000"/>
                <w:sz w:val="18"/>
                <w:szCs w:val="18"/>
              </w:rPr>
            </w:pPr>
            <w:r>
              <w:rPr>
                <w:rFonts w:eastAsia="Times New Roman" w:cs="Times New Roman"/>
                <w:b/>
                <w:bCs/>
                <w:color w:val="000000"/>
                <w:sz w:val="18"/>
                <w:szCs w:val="18"/>
              </w:rPr>
              <w:t>139626</w:t>
            </w:r>
          </w:p>
        </w:tc>
      </w:tr>
      <w:tr w:rsidR="00347C62" w:rsidRPr="00E62019" w14:paraId="3B379528" w14:textId="77777777" w:rsidTr="00825475">
        <w:trPr>
          <w:trHeight w:val="315"/>
        </w:trPr>
        <w:tc>
          <w:tcPr>
            <w:tcW w:w="6379" w:type="dxa"/>
            <w:tcBorders>
              <w:top w:val="nil"/>
              <w:left w:val="single" w:sz="8" w:space="0" w:color="auto"/>
              <w:bottom w:val="single" w:sz="8" w:space="0" w:color="auto"/>
              <w:right w:val="single" w:sz="8" w:space="0" w:color="auto"/>
            </w:tcBorders>
            <w:shd w:val="clear" w:color="auto" w:fill="auto"/>
            <w:vAlign w:val="center"/>
            <w:hideMark/>
          </w:tcPr>
          <w:p w14:paraId="3F1F8086" w14:textId="77777777" w:rsidR="00347C62" w:rsidRPr="00E62019" w:rsidRDefault="00347C62" w:rsidP="00347C62">
            <w:pPr>
              <w:spacing w:after="0" w:line="240" w:lineRule="auto"/>
              <w:rPr>
                <w:rFonts w:eastAsia="Times New Roman" w:cs="Times New Roman"/>
                <w:color w:val="000000"/>
                <w:sz w:val="18"/>
                <w:szCs w:val="18"/>
                <w:lang w:val="bg-BG"/>
              </w:rPr>
            </w:pPr>
            <w:r w:rsidRPr="00E62019">
              <w:rPr>
                <w:rFonts w:eastAsia="Times New Roman" w:cs="Times New Roman"/>
                <w:color w:val="000000"/>
                <w:sz w:val="18"/>
                <w:szCs w:val="18"/>
                <w:lang w:val="bg-BG"/>
              </w:rPr>
              <w:t>Приходи и доходи от собственост</w:t>
            </w:r>
          </w:p>
        </w:tc>
        <w:tc>
          <w:tcPr>
            <w:tcW w:w="992" w:type="dxa"/>
            <w:tcBorders>
              <w:top w:val="nil"/>
              <w:left w:val="nil"/>
              <w:bottom w:val="single" w:sz="8" w:space="0" w:color="auto"/>
              <w:right w:val="single" w:sz="8" w:space="0" w:color="auto"/>
            </w:tcBorders>
            <w:shd w:val="clear" w:color="auto" w:fill="auto"/>
            <w:vAlign w:val="center"/>
            <w:hideMark/>
          </w:tcPr>
          <w:p w14:paraId="36927DA8" w14:textId="77777777" w:rsidR="00347C62" w:rsidRPr="00E62019" w:rsidRDefault="00347C62" w:rsidP="00347C62">
            <w:pPr>
              <w:spacing w:after="0" w:line="240" w:lineRule="auto"/>
              <w:jc w:val="right"/>
              <w:rPr>
                <w:rFonts w:eastAsia="Times New Roman" w:cs="Times New Roman"/>
                <w:color w:val="000000"/>
                <w:sz w:val="18"/>
                <w:szCs w:val="18"/>
                <w:lang w:val="bg-BG"/>
              </w:rPr>
            </w:pPr>
            <w:r w:rsidRPr="00E62019">
              <w:rPr>
                <w:rFonts w:eastAsia="Times New Roman" w:cs="Times New Roman"/>
                <w:color w:val="000000"/>
                <w:sz w:val="18"/>
                <w:szCs w:val="18"/>
                <w:lang w:val="bg-BG"/>
              </w:rPr>
              <w:t> </w:t>
            </w:r>
          </w:p>
        </w:tc>
        <w:tc>
          <w:tcPr>
            <w:tcW w:w="1069" w:type="dxa"/>
            <w:tcBorders>
              <w:top w:val="nil"/>
              <w:left w:val="nil"/>
              <w:bottom w:val="single" w:sz="8" w:space="0" w:color="auto"/>
              <w:right w:val="single" w:sz="8" w:space="0" w:color="auto"/>
            </w:tcBorders>
            <w:shd w:val="clear" w:color="auto" w:fill="auto"/>
            <w:vAlign w:val="center"/>
          </w:tcPr>
          <w:p w14:paraId="2CEB5BDE" w14:textId="64CDDB21" w:rsidR="00347C62" w:rsidRPr="00E62019" w:rsidRDefault="00825475" w:rsidP="00347C62">
            <w:pPr>
              <w:spacing w:after="0" w:line="240" w:lineRule="auto"/>
              <w:jc w:val="right"/>
              <w:rPr>
                <w:rFonts w:eastAsia="Times New Roman" w:cs="Times New Roman"/>
                <w:color w:val="000000"/>
                <w:sz w:val="18"/>
                <w:szCs w:val="18"/>
                <w:lang w:val="bg-BG"/>
              </w:rPr>
            </w:pPr>
            <w:r>
              <w:rPr>
                <w:rFonts w:eastAsia="Times New Roman" w:cs="Times New Roman"/>
                <w:color w:val="000000"/>
                <w:sz w:val="18"/>
                <w:szCs w:val="18"/>
                <w:lang w:val="bg-BG"/>
              </w:rPr>
              <w:t xml:space="preserve"> </w:t>
            </w:r>
          </w:p>
        </w:tc>
        <w:tc>
          <w:tcPr>
            <w:tcW w:w="960" w:type="dxa"/>
            <w:tcBorders>
              <w:top w:val="nil"/>
              <w:left w:val="nil"/>
              <w:bottom w:val="single" w:sz="8" w:space="0" w:color="auto"/>
              <w:right w:val="single" w:sz="8" w:space="0" w:color="auto"/>
            </w:tcBorders>
            <w:shd w:val="clear" w:color="auto" w:fill="auto"/>
            <w:vAlign w:val="center"/>
          </w:tcPr>
          <w:p w14:paraId="5C301236" w14:textId="666722BC" w:rsidR="00347C62" w:rsidRPr="002B3CE0" w:rsidRDefault="002B3CE0" w:rsidP="00347C62">
            <w:pPr>
              <w:spacing w:after="0" w:line="240" w:lineRule="auto"/>
              <w:jc w:val="right"/>
              <w:rPr>
                <w:rFonts w:eastAsia="Times New Roman" w:cs="Times New Roman"/>
                <w:color w:val="000000"/>
                <w:sz w:val="18"/>
                <w:szCs w:val="18"/>
              </w:rPr>
            </w:pPr>
            <w:r>
              <w:rPr>
                <w:rFonts w:eastAsia="Times New Roman" w:cs="Times New Roman"/>
                <w:color w:val="000000"/>
                <w:sz w:val="18"/>
                <w:szCs w:val="18"/>
              </w:rPr>
              <w:t>9995</w:t>
            </w:r>
          </w:p>
        </w:tc>
      </w:tr>
      <w:tr w:rsidR="00347C62" w:rsidRPr="00E62019" w14:paraId="0DEFB12E" w14:textId="77777777" w:rsidTr="00825475">
        <w:trPr>
          <w:trHeight w:val="315"/>
        </w:trPr>
        <w:tc>
          <w:tcPr>
            <w:tcW w:w="6379" w:type="dxa"/>
            <w:tcBorders>
              <w:top w:val="nil"/>
              <w:left w:val="single" w:sz="8" w:space="0" w:color="auto"/>
              <w:bottom w:val="single" w:sz="8" w:space="0" w:color="auto"/>
              <w:right w:val="single" w:sz="8" w:space="0" w:color="auto"/>
            </w:tcBorders>
            <w:shd w:val="clear" w:color="auto" w:fill="auto"/>
            <w:vAlign w:val="center"/>
            <w:hideMark/>
          </w:tcPr>
          <w:p w14:paraId="5E61FCD1" w14:textId="77777777" w:rsidR="00347C62" w:rsidRPr="00E62019" w:rsidRDefault="00347C62" w:rsidP="00347C62">
            <w:pPr>
              <w:spacing w:after="0" w:line="240" w:lineRule="auto"/>
              <w:rPr>
                <w:rFonts w:eastAsia="Times New Roman" w:cs="Times New Roman"/>
                <w:color w:val="000000"/>
                <w:sz w:val="18"/>
                <w:szCs w:val="18"/>
                <w:lang w:val="bg-BG"/>
              </w:rPr>
            </w:pPr>
            <w:r w:rsidRPr="00E62019">
              <w:rPr>
                <w:rFonts w:eastAsia="Times New Roman" w:cs="Times New Roman"/>
                <w:color w:val="000000"/>
                <w:sz w:val="18"/>
                <w:szCs w:val="18"/>
                <w:lang w:val="bg-BG"/>
              </w:rPr>
              <w:t>Държавни такси</w:t>
            </w:r>
          </w:p>
        </w:tc>
        <w:tc>
          <w:tcPr>
            <w:tcW w:w="992" w:type="dxa"/>
            <w:tcBorders>
              <w:top w:val="nil"/>
              <w:left w:val="nil"/>
              <w:bottom w:val="single" w:sz="8" w:space="0" w:color="auto"/>
              <w:right w:val="single" w:sz="8" w:space="0" w:color="auto"/>
            </w:tcBorders>
            <w:shd w:val="clear" w:color="auto" w:fill="auto"/>
            <w:vAlign w:val="center"/>
            <w:hideMark/>
          </w:tcPr>
          <w:p w14:paraId="702CBD3B" w14:textId="77777777" w:rsidR="00347C62" w:rsidRPr="00E62019" w:rsidRDefault="00347C62" w:rsidP="00347C62">
            <w:pPr>
              <w:spacing w:after="0" w:line="240" w:lineRule="auto"/>
              <w:jc w:val="right"/>
              <w:rPr>
                <w:rFonts w:eastAsia="Times New Roman" w:cs="Times New Roman"/>
                <w:color w:val="000000"/>
                <w:sz w:val="18"/>
                <w:szCs w:val="18"/>
                <w:lang w:val="bg-BG"/>
              </w:rPr>
            </w:pPr>
            <w:r w:rsidRPr="00E62019">
              <w:rPr>
                <w:rFonts w:eastAsia="Times New Roman" w:cs="Times New Roman"/>
                <w:color w:val="000000"/>
                <w:sz w:val="18"/>
                <w:szCs w:val="18"/>
                <w:lang w:val="bg-BG"/>
              </w:rPr>
              <w:t> </w:t>
            </w:r>
          </w:p>
        </w:tc>
        <w:tc>
          <w:tcPr>
            <w:tcW w:w="1069" w:type="dxa"/>
            <w:tcBorders>
              <w:top w:val="nil"/>
              <w:left w:val="nil"/>
              <w:bottom w:val="single" w:sz="8" w:space="0" w:color="auto"/>
              <w:right w:val="single" w:sz="8" w:space="0" w:color="auto"/>
            </w:tcBorders>
            <w:shd w:val="clear" w:color="auto" w:fill="auto"/>
            <w:vAlign w:val="center"/>
          </w:tcPr>
          <w:p w14:paraId="7F64826E" w14:textId="1EAA6F35" w:rsidR="00347C62" w:rsidRPr="00E62019" w:rsidRDefault="00347C62" w:rsidP="00347C62">
            <w:pPr>
              <w:spacing w:after="0" w:line="240" w:lineRule="auto"/>
              <w:jc w:val="right"/>
              <w:rPr>
                <w:rFonts w:eastAsia="Times New Roman" w:cs="Times New Roman"/>
                <w:color w:val="000000"/>
                <w:sz w:val="18"/>
                <w:szCs w:val="18"/>
                <w:lang w:val="bg-BG"/>
              </w:rPr>
            </w:pPr>
          </w:p>
        </w:tc>
        <w:tc>
          <w:tcPr>
            <w:tcW w:w="960" w:type="dxa"/>
            <w:tcBorders>
              <w:top w:val="nil"/>
              <w:left w:val="nil"/>
              <w:bottom w:val="single" w:sz="8" w:space="0" w:color="auto"/>
              <w:right w:val="single" w:sz="8" w:space="0" w:color="auto"/>
            </w:tcBorders>
            <w:shd w:val="clear" w:color="auto" w:fill="auto"/>
            <w:vAlign w:val="center"/>
          </w:tcPr>
          <w:p w14:paraId="4DECBBDB" w14:textId="050643B4" w:rsidR="00347C62" w:rsidRPr="00E62019" w:rsidRDefault="00347C62" w:rsidP="00347C62">
            <w:pPr>
              <w:spacing w:after="0" w:line="240" w:lineRule="auto"/>
              <w:jc w:val="right"/>
              <w:rPr>
                <w:rFonts w:eastAsia="Times New Roman" w:cs="Times New Roman"/>
                <w:color w:val="000000"/>
                <w:sz w:val="18"/>
                <w:szCs w:val="18"/>
                <w:lang w:val="bg-BG"/>
              </w:rPr>
            </w:pPr>
          </w:p>
        </w:tc>
      </w:tr>
      <w:tr w:rsidR="00347C62" w:rsidRPr="00E62019" w14:paraId="0A5440FF" w14:textId="77777777" w:rsidTr="00825475">
        <w:trPr>
          <w:trHeight w:val="315"/>
        </w:trPr>
        <w:tc>
          <w:tcPr>
            <w:tcW w:w="6379" w:type="dxa"/>
            <w:tcBorders>
              <w:top w:val="nil"/>
              <w:left w:val="single" w:sz="8" w:space="0" w:color="auto"/>
              <w:bottom w:val="single" w:sz="8" w:space="0" w:color="auto"/>
              <w:right w:val="single" w:sz="8" w:space="0" w:color="auto"/>
            </w:tcBorders>
            <w:shd w:val="clear" w:color="auto" w:fill="auto"/>
            <w:vAlign w:val="center"/>
            <w:hideMark/>
          </w:tcPr>
          <w:p w14:paraId="3F6CE569" w14:textId="77777777" w:rsidR="00347C62" w:rsidRPr="00E62019" w:rsidRDefault="00347C62" w:rsidP="00347C62">
            <w:pPr>
              <w:spacing w:after="0" w:line="240" w:lineRule="auto"/>
              <w:rPr>
                <w:rFonts w:eastAsia="Times New Roman" w:cs="Times New Roman"/>
                <w:color w:val="000000"/>
                <w:sz w:val="18"/>
                <w:szCs w:val="18"/>
                <w:lang w:val="bg-BG"/>
              </w:rPr>
            </w:pPr>
            <w:r w:rsidRPr="00E62019">
              <w:rPr>
                <w:rFonts w:eastAsia="Times New Roman" w:cs="Times New Roman"/>
                <w:color w:val="000000"/>
                <w:sz w:val="18"/>
                <w:szCs w:val="18"/>
                <w:lang w:val="bg-BG"/>
              </w:rPr>
              <w:t>Глоби, санкции и наказателни лихви</w:t>
            </w:r>
          </w:p>
        </w:tc>
        <w:tc>
          <w:tcPr>
            <w:tcW w:w="992" w:type="dxa"/>
            <w:tcBorders>
              <w:top w:val="nil"/>
              <w:left w:val="nil"/>
              <w:bottom w:val="single" w:sz="8" w:space="0" w:color="auto"/>
              <w:right w:val="single" w:sz="8" w:space="0" w:color="auto"/>
            </w:tcBorders>
            <w:shd w:val="clear" w:color="auto" w:fill="auto"/>
            <w:vAlign w:val="center"/>
            <w:hideMark/>
          </w:tcPr>
          <w:p w14:paraId="4FA9D3B9" w14:textId="6E011CDD" w:rsidR="00347C62" w:rsidRPr="00E62019" w:rsidRDefault="00347C62" w:rsidP="00347C62">
            <w:pPr>
              <w:spacing w:after="0" w:line="240" w:lineRule="auto"/>
              <w:jc w:val="right"/>
              <w:rPr>
                <w:rFonts w:eastAsia="Times New Roman" w:cs="Times New Roman"/>
                <w:color w:val="000000"/>
                <w:sz w:val="18"/>
                <w:szCs w:val="18"/>
                <w:lang w:val="bg-BG"/>
              </w:rPr>
            </w:pPr>
            <w:r w:rsidRPr="00E62019">
              <w:rPr>
                <w:rFonts w:eastAsia="Times New Roman" w:cs="Times New Roman"/>
                <w:color w:val="000000"/>
                <w:sz w:val="18"/>
                <w:szCs w:val="18"/>
                <w:lang w:val="bg-BG"/>
              </w:rPr>
              <w:t>40</w:t>
            </w:r>
            <w:r w:rsidR="005F69E7" w:rsidRPr="00E62019">
              <w:rPr>
                <w:rFonts w:eastAsia="Times New Roman" w:cs="Times New Roman"/>
                <w:color w:val="000000"/>
                <w:sz w:val="18"/>
                <w:szCs w:val="18"/>
                <w:lang w:val="bg-BG"/>
              </w:rPr>
              <w:t xml:space="preserve"> </w:t>
            </w:r>
            <w:r w:rsidRPr="00E62019">
              <w:rPr>
                <w:rFonts w:eastAsia="Times New Roman" w:cs="Times New Roman"/>
                <w:color w:val="000000"/>
                <w:sz w:val="18"/>
                <w:szCs w:val="18"/>
                <w:lang w:val="bg-BG"/>
              </w:rPr>
              <w:t>000</w:t>
            </w:r>
          </w:p>
        </w:tc>
        <w:tc>
          <w:tcPr>
            <w:tcW w:w="1069" w:type="dxa"/>
            <w:tcBorders>
              <w:top w:val="nil"/>
              <w:left w:val="nil"/>
              <w:bottom w:val="single" w:sz="8" w:space="0" w:color="auto"/>
              <w:right w:val="single" w:sz="8" w:space="0" w:color="auto"/>
            </w:tcBorders>
            <w:shd w:val="clear" w:color="auto" w:fill="auto"/>
            <w:vAlign w:val="center"/>
          </w:tcPr>
          <w:p w14:paraId="412C2D3C" w14:textId="3CF35709" w:rsidR="00347C62" w:rsidRPr="00E62019" w:rsidRDefault="00B73E66" w:rsidP="00347C62">
            <w:pPr>
              <w:spacing w:after="0" w:line="240" w:lineRule="auto"/>
              <w:jc w:val="right"/>
              <w:rPr>
                <w:rFonts w:eastAsia="Times New Roman" w:cs="Times New Roman"/>
                <w:color w:val="000000"/>
                <w:sz w:val="18"/>
                <w:szCs w:val="18"/>
                <w:lang w:val="bg-BG"/>
              </w:rPr>
            </w:pPr>
            <w:r>
              <w:rPr>
                <w:rFonts w:eastAsia="Times New Roman" w:cs="Times New Roman"/>
                <w:color w:val="000000"/>
                <w:sz w:val="18"/>
                <w:szCs w:val="18"/>
                <w:lang w:val="bg-BG"/>
              </w:rPr>
              <w:t>40 000</w:t>
            </w:r>
          </w:p>
        </w:tc>
        <w:tc>
          <w:tcPr>
            <w:tcW w:w="960" w:type="dxa"/>
            <w:tcBorders>
              <w:top w:val="nil"/>
              <w:left w:val="nil"/>
              <w:bottom w:val="single" w:sz="8" w:space="0" w:color="auto"/>
              <w:right w:val="single" w:sz="8" w:space="0" w:color="auto"/>
            </w:tcBorders>
            <w:shd w:val="clear" w:color="auto" w:fill="auto"/>
            <w:vAlign w:val="center"/>
          </w:tcPr>
          <w:p w14:paraId="56D02625" w14:textId="51573D74" w:rsidR="00347C62" w:rsidRPr="002B3CE0" w:rsidRDefault="002B3CE0" w:rsidP="00347C62">
            <w:pPr>
              <w:spacing w:after="0" w:line="240" w:lineRule="auto"/>
              <w:jc w:val="right"/>
              <w:rPr>
                <w:rFonts w:eastAsia="Times New Roman" w:cs="Times New Roman"/>
                <w:color w:val="000000"/>
                <w:sz w:val="18"/>
                <w:szCs w:val="18"/>
              </w:rPr>
            </w:pPr>
            <w:r>
              <w:rPr>
                <w:rFonts w:eastAsia="Times New Roman" w:cs="Times New Roman"/>
                <w:color w:val="000000"/>
                <w:sz w:val="18"/>
                <w:szCs w:val="18"/>
              </w:rPr>
              <w:t>136406</w:t>
            </w:r>
          </w:p>
        </w:tc>
      </w:tr>
      <w:tr w:rsidR="00347C62" w:rsidRPr="00E62019" w14:paraId="2702228B" w14:textId="77777777" w:rsidTr="00825475">
        <w:trPr>
          <w:trHeight w:val="315"/>
        </w:trPr>
        <w:tc>
          <w:tcPr>
            <w:tcW w:w="6379" w:type="dxa"/>
            <w:tcBorders>
              <w:top w:val="nil"/>
              <w:left w:val="single" w:sz="8" w:space="0" w:color="auto"/>
              <w:bottom w:val="single" w:sz="8" w:space="0" w:color="auto"/>
              <w:right w:val="single" w:sz="8" w:space="0" w:color="auto"/>
            </w:tcBorders>
            <w:shd w:val="clear" w:color="auto" w:fill="auto"/>
            <w:vAlign w:val="center"/>
            <w:hideMark/>
          </w:tcPr>
          <w:p w14:paraId="5D4E2B29" w14:textId="06A2D685" w:rsidR="00347C62" w:rsidRPr="00E62019" w:rsidRDefault="000F374B" w:rsidP="00347C62">
            <w:pPr>
              <w:spacing w:after="0" w:line="240" w:lineRule="auto"/>
              <w:rPr>
                <w:rFonts w:eastAsia="Times New Roman" w:cs="Times New Roman"/>
                <w:color w:val="000000"/>
                <w:sz w:val="18"/>
                <w:szCs w:val="18"/>
                <w:lang w:val="bg-BG"/>
              </w:rPr>
            </w:pPr>
            <w:r w:rsidRPr="00E62019">
              <w:rPr>
                <w:rFonts w:eastAsia="Times New Roman" w:cs="Times New Roman"/>
                <w:color w:val="000000"/>
                <w:sz w:val="18"/>
                <w:szCs w:val="18"/>
                <w:lang w:val="bg-BG"/>
              </w:rPr>
              <w:t>Други приходи</w:t>
            </w:r>
          </w:p>
        </w:tc>
        <w:tc>
          <w:tcPr>
            <w:tcW w:w="992" w:type="dxa"/>
            <w:tcBorders>
              <w:top w:val="nil"/>
              <w:left w:val="nil"/>
              <w:bottom w:val="single" w:sz="8" w:space="0" w:color="auto"/>
              <w:right w:val="single" w:sz="8" w:space="0" w:color="auto"/>
            </w:tcBorders>
            <w:shd w:val="clear" w:color="auto" w:fill="auto"/>
            <w:vAlign w:val="center"/>
            <w:hideMark/>
          </w:tcPr>
          <w:p w14:paraId="1ADAAA66" w14:textId="77777777" w:rsidR="00347C62" w:rsidRPr="00E62019" w:rsidRDefault="00347C62" w:rsidP="00347C62">
            <w:pPr>
              <w:spacing w:after="0" w:line="240" w:lineRule="auto"/>
              <w:jc w:val="right"/>
              <w:rPr>
                <w:rFonts w:eastAsia="Times New Roman" w:cs="Times New Roman"/>
                <w:color w:val="000000"/>
                <w:sz w:val="18"/>
                <w:szCs w:val="18"/>
                <w:lang w:val="bg-BG"/>
              </w:rPr>
            </w:pPr>
            <w:r w:rsidRPr="00E62019">
              <w:rPr>
                <w:rFonts w:eastAsia="Times New Roman" w:cs="Times New Roman"/>
                <w:color w:val="000000"/>
                <w:sz w:val="18"/>
                <w:szCs w:val="18"/>
                <w:lang w:val="bg-BG"/>
              </w:rPr>
              <w:t> </w:t>
            </w:r>
          </w:p>
        </w:tc>
        <w:tc>
          <w:tcPr>
            <w:tcW w:w="1069" w:type="dxa"/>
            <w:tcBorders>
              <w:top w:val="nil"/>
              <w:left w:val="nil"/>
              <w:bottom w:val="single" w:sz="8" w:space="0" w:color="auto"/>
              <w:right w:val="single" w:sz="8" w:space="0" w:color="auto"/>
            </w:tcBorders>
            <w:shd w:val="clear" w:color="auto" w:fill="auto"/>
            <w:vAlign w:val="center"/>
          </w:tcPr>
          <w:p w14:paraId="51C7D11D" w14:textId="0BE82B32" w:rsidR="00347C62" w:rsidRPr="00E62019" w:rsidRDefault="00347C62" w:rsidP="00347C62">
            <w:pPr>
              <w:spacing w:after="0" w:line="240" w:lineRule="auto"/>
              <w:jc w:val="right"/>
              <w:rPr>
                <w:rFonts w:eastAsia="Times New Roman" w:cs="Times New Roman"/>
                <w:color w:val="000000"/>
                <w:sz w:val="18"/>
                <w:szCs w:val="18"/>
                <w:lang w:val="bg-BG"/>
              </w:rPr>
            </w:pPr>
          </w:p>
        </w:tc>
        <w:tc>
          <w:tcPr>
            <w:tcW w:w="960" w:type="dxa"/>
            <w:tcBorders>
              <w:top w:val="nil"/>
              <w:left w:val="nil"/>
              <w:bottom w:val="single" w:sz="8" w:space="0" w:color="auto"/>
              <w:right w:val="single" w:sz="8" w:space="0" w:color="auto"/>
            </w:tcBorders>
            <w:shd w:val="clear" w:color="auto" w:fill="auto"/>
            <w:vAlign w:val="center"/>
          </w:tcPr>
          <w:p w14:paraId="79AE1901" w14:textId="1FCFB067" w:rsidR="00347C62" w:rsidRPr="002B3CE0" w:rsidRDefault="002B3CE0" w:rsidP="00347C62">
            <w:pPr>
              <w:spacing w:after="0" w:line="240" w:lineRule="auto"/>
              <w:jc w:val="right"/>
              <w:rPr>
                <w:rFonts w:eastAsia="Times New Roman" w:cs="Times New Roman"/>
                <w:color w:val="000000"/>
                <w:sz w:val="18"/>
                <w:szCs w:val="18"/>
              </w:rPr>
            </w:pPr>
            <w:r>
              <w:rPr>
                <w:rFonts w:eastAsia="Times New Roman" w:cs="Times New Roman"/>
                <w:color w:val="000000"/>
                <w:sz w:val="18"/>
                <w:szCs w:val="18"/>
              </w:rPr>
              <w:t>-4460</w:t>
            </w:r>
          </w:p>
        </w:tc>
      </w:tr>
      <w:tr w:rsidR="00347C62" w:rsidRPr="00E62019" w14:paraId="56B5D15C" w14:textId="77777777" w:rsidTr="00825475">
        <w:trPr>
          <w:trHeight w:val="315"/>
        </w:trPr>
        <w:tc>
          <w:tcPr>
            <w:tcW w:w="6379" w:type="dxa"/>
            <w:tcBorders>
              <w:top w:val="nil"/>
              <w:left w:val="single" w:sz="8" w:space="0" w:color="auto"/>
              <w:bottom w:val="single" w:sz="8" w:space="0" w:color="auto"/>
              <w:right w:val="single" w:sz="8" w:space="0" w:color="auto"/>
            </w:tcBorders>
            <w:shd w:val="clear" w:color="auto" w:fill="auto"/>
            <w:vAlign w:val="center"/>
            <w:hideMark/>
          </w:tcPr>
          <w:p w14:paraId="008BB106" w14:textId="77777777" w:rsidR="00347C62" w:rsidRPr="00E62019" w:rsidRDefault="00347C62" w:rsidP="00347C62">
            <w:pPr>
              <w:spacing w:after="0" w:line="240" w:lineRule="auto"/>
              <w:rPr>
                <w:rFonts w:eastAsia="Times New Roman" w:cs="Times New Roman"/>
                <w:color w:val="000000"/>
                <w:sz w:val="18"/>
                <w:szCs w:val="18"/>
                <w:lang w:val="bg-BG"/>
              </w:rPr>
            </w:pPr>
            <w:r w:rsidRPr="00E62019">
              <w:rPr>
                <w:rFonts w:eastAsia="Times New Roman" w:cs="Times New Roman"/>
                <w:color w:val="000000"/>
                <w:sz w:val="18"/>
                <w:szCs w:val="18"/>
                <w:lang w:val="bg-BG"/>
              </w:rPr>
              <w:t>Внесени ДДС и други данъци в/у продажбите</w:t>
            </w:r>
          </w:p>
        </w:tc>
        <w:tc>
          <w:tcPr>
            <w:tcW w:w="992" w:type="dxa"/>
            <w:tcBorders>
              <w:top w:val="nil"/>
              <w:left w:val="nil"/>
              <w:bottom w:val="single" w:sz="8" w:space="0" w:color="auto"/>
              <w:right w:val="single" w:sz="8" w:space="0" w:color="auto"/>
            </w:tcBorders>
            <w:shd w:val="clear" w:color="auto" w:fill="auto"/>
            <w:vAlign w:val="center"/>
            <w:hideMark/>
          </w:tcPr>
          <w:p w14:paraId="0A12EFA7" w14:textId="77777777" w:rsidR="00347C62" w:rsidRPr="00E62019" w:rsidRDefault="00347C62" w:rsidP="00347C62">
            <w:pPr>
              <w:spacing w:after="0" w:line="240" w:lineRule="auto"/>
              <w:jc w:val="right"/>
              <w:rPr>
                <w:rFonts w:eastAsia="Times New Roman" w:cs="Times New Roman"/>
                <w:color w:val="000000"/>
                <w:sz w:val="18"/>
                <w:szCs w:val="18"/>
                <w:lang w:val="bg-BG"/>
              </w:rPr>
            </w:pPr>
            <w:r w:rsidRPr="00E62019">
              <w:rPr>
                <w:rFonts w:eastAsia="Times New Roman" w:cs="Times New Roman"/>
                <w:color w:val="000000"/>
                <w:sz w:val="18"/>
                <w:szCs w:val="18"/>
                <w:lang w:val="bg-BG"/>
              </w:rPr>
              <w:t> </w:t>
            </w:r>
          </w:p>
        </w:tc>
        <w:tc>
          <w:tcPr>
            <w:tcW w:w="1069" w:type="dxa"/>
            <w:tcBorders>
              <w:top w:val="nil"/>
              <w:left w:val="nil"/>
              <w:bottom w:val="single" w:sz="8" w:space="0" w:color="auto"/>
              <w:right w:val="single" w:sz="8" w:space="0" w:color="auto"/>
            </w:tcBorders>
            <w:shd w:val="clear" w:color="auto" w:fill="auto"/>
            <w:vAlign w:val="center"/>
          </w:tcPr>
          <w:p w14:paraId="13807D30" w14:textId="0E65D5A7" w:rsidR="00825475" w:rsidRPr="00E62019" w:rsidRDefault="00825475" w:rsidP="00347C62">
            <w:pPr>
              <w:spacing w:after="0" w:line="240" w:lineRule="auto"/>
              <w:jc w:val="right"/>
              <w:rPr>
                <w:rFonts w:eastAsia="Times New Roman" w:cs="Times New Roman"/>
                <w:color w:val="000000"/>
                <w:sz w:val="18"/>
                <w:szCs w:val="18"/>
                <w:lang w:val="bg-BG"/>
              </w:rPr>
            </w:pPr>
          </w:p>
        </w:tc>
        <w:tc>
          <w:tcPr>
            <w:tcW w:w="960" w:type="dxa"/>
            <w:tcBorders>
              <w:top w:val="nil"/>
              <w:left w:val="nil"/>
              <w:bottom w:val="single" w:sz="8" w:space="0" w:color="auto"/>
              <w:right w:val="single" w:sz="8" w:space="0" w:color="auto"/>
            </w:tcBorders>
            <w:shd w:val="clear" w:color="auto" w:fill="auto"/>
            <w:vAlign w:val="center"/>
          </w:tcPr>
          <w:p w14:paraId="434F5D29" w14:textId="4D564A46" w:rsidR="00347C62" w:rsidRPr="002B3CE0" w:rsidRDefault="002B3CE0" w:rsidP="00347C62">
            <w:pPr>
              <w:spacing w:after="0" w:line="240" w:lineRule="auto"/>
              <w:jc w:val="right"/>
              <w:rPr>
                <w:rFonts w:eastAsia="Times New Roman" w:cs="Times New Roman"/>
                <w:color w:val="000000"/>
                <w:sz w:val="18"/>
                <w:szCs w:val="18"/>
              </w:rPr>
            </w:pPr>
            <w:r>
              <w:rPr>
                <w:rFonts w:eastAsia="Times New Roman" w:cs="Times New Roman"/>
                <w:color w:val="000000"/>
                <w:sz w:val="18"/>
                <w:szCs w:val="18"/>
              </w:rPr>
              <w:t>-2315</w:t>
            </w:r>
          </w:p>
        </w:tc>
      </w:tr>
      <w:tr w:rsidR="00347C62" w:rsidRPr="00E62019" w14:paraId="742017D7" w14:textId="77777777" w:rsidTr="005F69E7">
        <w:trPr>
          <w:trHeight w:val="315"/>
        </w:trPr>
        <w:tc>
          <w:tcPr>
            <w:tcW w:w="6379" w:type="dxa"/>
            <w:tcBorders>
              <w:top w:val="nil"/>
              <w:left w:val="single" w:sz="8" w:space="0" w:color="auto"/>
              <w:bottom w:val="single" w:sz="8" w:space="0" w:color="auto"/>
              <w:right w:val="single" w:sz="8" w:space="0" w:color="auto"/>
            </w:tcBorders>
            <w:shd w:val="clear" w:color="auto" w:fill="auto"/>
            <w:vAlign w:val="center"/>
            <w:hideMark/>
          </w:tcPr>
          <w:p w14:paraId="182DA851" w14:textId="77777777" w:rsidR="00347C62" w:rsidRPr="00E62019" w:rsidRDefault="00347C62" w:rsidP="00347C62">
            <w:pPr>
              <w:spacing w:after="0" w:line="240" w:lineRule="auto"/>
              <w:jc w:val="both"/>
              <w:rPr>
                <w:rFonts w:eastAsia="Times New Roman" w:cs="Times New Roman"/>
                <w:i/>
                <w:iCs/>
                <w:color w:val="000000"/>
                <w:sz w:val="18"/>
                <w:szCs w:val="18"/>
                <w:lang w:val="bg-BG"/>
              </w:rPr>
            </w:pPr>
            <w:r w:rsidRPr="00E62019">
              <w:rPr>
                <w:rFonts w:eastAsia="Times New Roman" w:cs="Times New Roman"/>
                <w:i/>
                <w:iCs/>
                <w:color w:val="000000"/>
                <w:sz w:val="18"/>
                <w:szCs w:val="18"/>
                <w:lang w:val="bg-BG"/>
              </w:rPr>
              <w:t>Помощи, дарения и други безвъзмездно получени суми</w:t>
            </w:r>
          </w:p>
        </w:tc>
        <w:tc>
          <w:tcPr>
            <w:tcW w:w="992" w:type="dxa"/>
            <w:tcBorders>
              <w:top w:val="nil"/>
              <w:left w:val="nil"/>
              <w:bottom w:val="single" w:sz="8" w:space="0" w:color="auto"/>
              <w:right w:val="single" w:sz="8" w:space="0" w:color="auto"/>
            </w:tcBorders>
            <w:shd w:val="clear" w:color="auto" w:fill="auto"/>
            <w:vAlign w:val="center"/>
            <w:hideMark/>
          </w:tcPr>
          <w:p w14:paraId="2A9EE280" w14:textId="77777777" w:rsidR="00347C62" w:rsidRPr="00E62019" w:rsidRDefault="00347C62" w:rsidP="00347C62">
            <w:pPr>
              <w:spacing w:after="0" w:line="240" w:lineRule="auto"/>
              <w:jc w:val="right"/>
              <w:rPr>
                <w:rFonts w:eastAsia="Times New Roman" w:cs="Times New Roman"/>
                <w:color w:val="000000"/>
                <w:sz w:val="18"/>
                <w:szCs w:val="18"/>
                <w:lang w:val="bg-BG"/>
              </w:rPr>
            </w:pPr>
            <w:r w:rsidRPr="00E62019">
              <w:rPr>
                <w:rFonts w:eastAsia="Times New Roman" w:cs="Times New Roman"/>
                <w:color w:val="000000"/>
                <w:sz w:val="18"/>
                <w:szCs w:val="18"/>
                <w:lang w:val="bg-BG"/>
              </w:rPr>
              <w:t> </w:t>
            </w:r>
          </w:p>
        </w:tc>
        <w:tc>
          <w:tcPr>
            <w:tcW w:w="1069" w:type="dxa"/>
            <w:tcBorders>
              <w:top w:val="nil"/>
              <w:left w:val="nil"/>
              <w:bottom w:val="single" w:sz="8" w:space="0" w:color="auto"/>
              <w:right w:val="single" w:sz="8" w:space="0" w:color="auto"/>
            </w:tcBorders>
            <w:shd w:val="clear" w:color="auto" w:fill="auto"/>
            <w:vAlign w:val="center"/>
            <w:hideMark/>
          </w:tcPr>
          <w:p w14:paraId="2C640F62" w14:textId="77777777" w:rsidR="00347C62" w:rsidRPr="00E62019" w:rsidRDefault="00347C62" w:rsidP="00347C62">
            <w:pPr>
              <w:spacing w:after="0" w:line="240" w:lineRule="auto"/>
              <w:jc w:val="right"/>
              <w:rPr>
                <w:rFonts w:eastAsia="Times New Roman" w:cs="Times New Roman"/>
                <w:color w:val="000000"/>
                <w:sz w:val="18"/>
                <w:szCs w:val="18"/>
                <w:lang w:val="bg-BG"/>
              </w:rPr>
            </w:pPr>
            <w:r w:rsidRPr="00E62019">
              <w:rPr>
                <w:rFonts w:eastAsia="Times New Roman" w:cs="Times New Roman"/>
                <w:color w:val="000000"/>
                <w:sz w:val="18"/>
                <w:szCs w:val="18"/>
                <w:lang w:val="bg-BG"/>
              </w:rPr>
              <w:t> </w:t>
            </w:r>
          </w:p>
        </w:tc>
        <w:tc>
          <w:tcPr>
            <w:tcW w:w="960" w:type="dxa"/>
            <w:tcBorders>
              <w:top w:val="nil"/>
              <w:left w:val="nil"/>
              <w:bottom w:val="single" w:sz="8" w:space="0" w:color="auto"/>
              <w:right w:val="single" w:sz="8" w:space="0" w:color="auto"/>
            </w:tcBorders>
            <w:shd w:val="clear" w:color="auto" w:fill="auto"/>
            <w:vAlign w:val="center"/>
            <w:hideMark/>
          </w:tcPr>
          <w:p w14:paraId="15AEF600" w14:textId="77777777" w:rsidR="00347C62" w:rsidRPr="00E62019" w:rsidRDefault="00347C62" w:rsidP="00347C62">
            <w:pPr>
              <w:spacing w:after="0" w:line="240" w:lineRule="auto"/>
              <w:jc w:val="right"/>
              <w:rPr>
                <w:rFonts w:eastAsia="Times New Roman" w:cs="Times New Roman"/>
                <w:color w:val="000000"/>
                <w:sz w:val="18"/>
                <w:szCs w:val="18"/>
                <w:lang w:val="bg-BG"/>
              </w:rPr>
            </w:pPr>
            <w:r w:rsidRPr="00E62019">
              <w:rPr>
                <w:rFonts w:eastAsia="Times New Roman" w:cs="Times New Roman"/>
                <w:color w:val="000000"/>
                <w:sz w:val="18"/>
                <w:szCs w:val="18"/>
                <w:lang w:val="bg-BG"/>
              </w:rPr>
              <w:t> </w:t>
            </w:r>
          </w:p>
        </w:tc>
      </w:tr>
    </w:tbl>
    <w:p w14:paraId="605C6416" w14:textId="1F8E36F7" w:rsidR="00826734" w:rsidRPr="00E62019" w:rsidRDefault="0023009D" w:rsidP="0048559D">
      <w:pPr>
        <w:pStyle w:val="Default"/>
        <w:ind w:firstLine="720"/>
        <w:jc w:val="both"/>
        <w:rPr>
          <w:lang w:val="bg-BG"/>
        </w:rPr>
      </w:pPr>
      <w:r w:rsidRPr="00E62019">
        <w:rPr>
          <w:lang w:val="bg-BG"/>
        </w:rPr>
        <w:t xml:space="preserve">Приходите на Сметната палата за </w:t>
      </w:r>
      <w:r w:rsidR="00E62019" w:rsidRPr="00E62019">
        <w:rPr>
          <w:lang w:val="bg-BG"/>
        </w:rPr>
        <w:t>2023</w:t>
      </w:r>
      <w:r w:rsidRPr="00E62019">
        <w:rPr>
          <w:lang w:val="bg-BG"/>
        </w:rPr>
        <w:t xml:space="preserve"> г. по уточнен план са в размер на </w:t>
      </w:r>
      <w:r w:rsidR="00825475">
        <w:rPr>
          <w:lang w:val="bg-BG"/>
        </w:rPr>
        <w:t>4</w:t>
      </w:r>
      <w:r w:rsidR="0048559D" w:rsidRPr="00E62019">
        <w:rPr>
          <w:lang w:val="bg-BG"/>
        </w:rPr>
        <w:t xml:space="preserve">0 000 лева, в т.ч. </w:t>
      </w:r>
      <w:r w:rsidRPr="00E62019">
        <w:rPr>
          <w:lang w:val="bg-BG"/>
        </w:rPr>
        <w:t>Сметната палата администрира  приходи от глоби и наказателни постановления по Закона за обществените поръчки, Закона за политическите партии, Закона за изборния кодекс и Закона за концесиите</w:t>
      </w:r>
      <w:r w:rsidR="0048559D" w:rsidRPr="00E62019">
        <w:rPr>
          <w:lang w:val="bg-BG"/>
        </w:rPr>
        <w:t xml:space="preserve"> </w:t>
      </w:r>
    </w:p>
    <w:p w14:paraId="5378958E" w14:textId="4516323C" w:rsidR="00A17BBA" w:rsidRPr="00E62019" w:rsidRDefault="00826734" w:rsidP="00826734">
      <w:pPr>
        <w:pStyle w:val="Default"/>
        <w:ind w:firstLine="720"/>
        <w:jc w:val="both"/>
        <w:rPr>
          <w:lang w:val="bg-BG"/>
        </w:rPr>
      </w:pPr>
      <w:r w:rsidRPr="00E62019">
        <w:rPr>
          <w:lang w:val="bg-BG"/>
        </w:rPr>
        <w:t xml:space="preserve">В </w:t>
      </w:r>
      <w:r w:rsidR="0048559D" w:rsidRPr="00E62019">
        <w:rPr>
          <w:lang w:val="bg-BG"/>
        </w:rPr>
        <w:t xml:space="preserve">отчета на </w:t>
      </w:r>
      <w:r w:rsidRPr="00E62019">
        <w:rPr>
          <w:lang w:val="bg-BG"/>
        </w:rPr>
        <w:t xml:space="preserve">неданъчните приходи </w:t>
      </w:r>
      <w:r w:rsidR="0048559D" w:rsidRPr="00E62019">
        <w:rPr>
          <w:lang w:val="bg-BG"/>
        </w:rPr>
        <w:t xml:space="preserve">общо в размер на </w:t>
      </w:r>
      <w:r w:rsidR="002B3CE0">
        <w:rPr>
          <w:lang w:val="bg-BG"/>
        </w:rPr>
        <w:t>139</w:t>
      </w:r>
      <w:r w:rsidR="002B3CE0">
        <w:t xml:space="preserve"> </w:t>
      </w:r>
      <w:r w:rsidR="002B3CE0">
        <w:rPr>
          <w:lang w:val="bg-BG"/>
        </w:rPr>
        <w:t>626</w:t>
      </w:r>
      <w:r w:rsidR="0048559D" w:rsidRPr="00E62019">
        <w:rPr>
          <w:lang w:val="bg-BG"/>
        </w:rPr>
        <w:t xml:space="preserve"> лв. </w:t>
      </w:r>
      <w:r w:rsidRPr="00E62019">
        <w:rPr>
          <w:lang w:val="bg-BG"/>
        </w:rPr>
        <w:t xml:space="preserve">са включени приходи от глоби и санкции, други приходи, както и приходи и доходи от управление на собствеността. </w:t>
      </w:r>
      <w:r w:rsidR="00347C62" w:rsidRPr="00E62019">
        <w:rPr>
          <w:lang w:val="bg-BG"/>
        </w:rPr>
        <w:t>Приходите от глоби и н</w:t>
      </w:r>
      <w:r w:rsidR="005161FA" w:rsidRPr="00E62019">
        <w:rPr>
          <w:lang w:val="bg-BG"/>
        </w:rPr>
        <w:t>аказател</w:t>
      </w:r>
      <w:r w:rsidR="00347C62" w:rsidRPr="00E62019">
        <w:rPr>
          <w:lang w:val="bg-BG"/>
        </w:rPr>
        <w:t xml:space="preserve">ни постановление са в размер на </w:t>
      </w:r>
      <w:r w:rsidR="002B3CE0">
        <w:rPr>
          <w:lang w:val="bg-BG"/>
        </w:rPr>
        <w:t>136 406</w:t>
      </w:r>
      <w:r w:rsidR="00347C62" w:rsidRPr="00E62019">
        <w:rPr>
          <w:lang w:val="bg-BG"/>
        </w:rPr>
        <w:t xml:space="preserve"> лв.</w:t>
      </w:r>
      <w:r w:rsidR="0048559D" w:rsidRPr="00E62019">
        <w:rPr>
          <w:lang w:val="bg-BG"/>
        </w:rPr>
        <w:t xml:space="preserve">  </w:t>
      </w:r>
      <w:r w:rsidR="00347C62" w:rsidRPr="00E62019">
        <w:rPr>
          <w:lang w:val="bg-BG"/>
        </w:rPr>
        <w:t xml:space="preserve"> </w:t>
      </w:r>
      <w:r w:rsidRPr="00E62019">
        <w:rPr>
          <w:lang w:val="bg-BG"/>
        </w:rPr>
        <w:t xml:space="preserve">В </w:t>
      </w:r>
      <w:r w:rsidR="00347C62" w:rsidRPr="00E62019">
        <w:rPr>
          <w:lang w:val="bg-BG"/>
        </w:rPr>
        <w:t>„</w:t>
      </w:r>
      <w:r w:rsidRPr="00E62019">
        <w:rPr>
          <w:lang w:val="bg-BG"/>
        </w:rPr>
        <w:t>други</w:t>
      </w:r>
      <w:r w:rsidR="00825475">
        <w:rPr>
          <w:lang w:val="bg-BG"/>
        </w:rPr>
        <w:t xml:space="preserve"> приходи</w:t>
      </w:r>
      <w:r w:rsidR="00347C62" w:rsidRPr="00E62019">
        <w:rPr>
          <w:lang w:val="bg-BG"/>
        </w:rPr>
        <w:t xml:space="preserve">“ </w:t>
      </w:r>
      <w:r w:rsidRPr="00E62019">
        <w:rPr>
          <w:lang w:val="bg-BG"/>
        </w:rPr>
        <w:t xml:space="preserve"> са </w:t>
      </w:r>
      <w:r w:rsidR="0048559D" w:rsidRPr="00E62019">
        <w:rPr>
          <w:lang w:val="bg-BG"/>
        </w:rPr>
        <w:t>посочени</w:t>
      </w:r>
      <w:r w:rsidRPr="00E62019">
        <w:rPr>
          <w:lang w:val="bg-BG"/>
        </w:rPr>
        <w:t xml:space="preserve"> </w:t>
      </w:r>
      <w:r w:rsidR="0048559D" w:rsidRPr="00E62019">
        <w:rPr>
          <w:lang w:val="bg-BG"/>
        </w:rPr>
        <w:t xml:space="preserve"> </w:t>
      </w:r>
      <w:r w:rsidR="002B3CE0">
        <w:rPr>
          <w:lang w:val="bg-BG"/>
        </w:rPr>
        <w:t>-4460</w:t>
      </w:r>
      <w:r w:rsidR="00524760">
        <w:rPr>
          <w:lang w:val="bg-BG"/>
        </w:rPr>
        <w:t xml:space="preserve"> лв. в т.ч. </w:t>
      </w:r>
      <w:r w:rsidR="0048559D" w:rsidRPr="00E62019">
        <w:rPr>
          <w:lang w:val="bg-BG"/>
        </w:rPr>
        <w:t>приходи от застрахователни обезщетения</w:t>
      </w:r>
      <w:r w:rsidR="002B3CE0">
        <w:rPr>
          <w:lang w:val="bg-BG"/>
        </w:rPr>
        <w:t xml:space="preserve"> за 678 лв., други неданъчни приходи за</w:t>
      </w:r>
      <w:r w:rsidR="00825475">
        <w:rPr>
          <w:lang w:val="bg-BG"/>
        </w:rPr>
        <w:t xml:space="preserve"> </w:t>
      </w:r>
      <w:r w:rsidR="002B3CE0">
        <w:rPr>
          <w:lang w:val="bg-BG"/>
        </w:rPr>
        <w:t>1654</w:t>
      </w:r>
      <w:r w:rsidR="00825475">
        <w:rPr>
          <w:lang w:val="bg-BG"/>
        </w:rPr>
        <w:t xml:space="preserve"> лв. </w:t>
      </w:r>
      <w:r w:rsidR="00C338A8" w:rsidRPr="00E62019">
        <w:rPr>
          <w:lang w:val="bg-BG"/>
        </w:rPr>
        <w:t xml:space="preserve">от </w:t>
      </w:r>
      <w:proofErr w:type="spellStart"/>
      <w:r w:rsidR="00C338A8" w:rsidRPr="00E62019">
        <w:rPr>
          <w:lang w:val="bg-BG"/>
        </w:rPr>
        <w:t>юрисконсултски</w:t>
      </w:r>
      <w:proofErr w:type="spellEnd"/>
      <w:r w:rsidR="00C338A8" w:rsidRPr="00E62019">
        <w:rPr>
          <w:lang w:val="bg-BG"/>
        </w:rPr>
        <w:t xml:space="preserve"> възнаграждения</w:t>
      </w:r>
      <w:r w:rsidR="002B3CE0">
        <w:rPr>
          <w:lang w:val="bg-BG"/>
        </w:rPr>
        <w:t>, намаление с 6790</w:t>
      </w:r>
      <w:r w:rsidR="00C338A8" w:rsidRPr="00E62019">
        <w:rPr>
          <w:lang w:val="bg-BG"/>
        </w:rPr>
        <w:t xml:space="preserve"> лв., от получени уведомления от НАП за постъпили суми от принудително събрани глоби </w:t>
      </w:r>
      <w:r w:rsidR="00825475">
        <w:rPr>
          <w:lang w:val="bg-BG"/>
        </w:rPr>
        <w:t xml:space="preserve">и наказателни постановления, както  и </w:t>
      </w:r>
      <w:r w:rsidR="002B3CE0">
        <w:rPr>
          <w:lang w:val="bg-BG"/>
        </w:rPr>
        <w:t>намаление от 2</w:t>
      </w:r>
      <w:r w:rsidR="00C338A8" w:rsidRPr="00E62019">
        <w:rPr>
          <w:lang w:val="bg-BG"/>
        </w:rPr>
        <w:t xml:space="preserve"> лв. от курсови разлики.</w:t>
      </w:r>
    </w:p>
    <w:p w14:paraId="09A3DE91" w14:textId="77777777" w:rsidR="00B31725" w:rsidRPr="00E62019" w:rsidRDefault="00B31725" w:rsidP="00826734">
      <w:pPr>
        <w:pStyle w:val="Default"/>
        <w:ind w:firstLine="720"/>
        <w:jc w:val="both"/>
        <w:rPr>
          <w:lang w:val="bg-BG"/>
        </w:rPr>
      </w:pPr>
    </w:p>
    <w:p w14:paraId="4190EFC9" w14:textId="6360ED84" w:rsidR="00A8507C" w:rsidRPr="00E62019" w:rsidRDefault="00501B28" w:rsidP="00F54AC0">
      <w:pPr>
        <w:rPr>
          <w:b/>
          <w:sz w:val="23"/>
          <w:szCs w:val="23"/>
          <w:lang w:val="bg-BG"/>
        </w:rPr>
      </w:pPr>
      <w:r w:rsidRPr="00E62019">
        <w:rPr>
          <w:b/>
          <w:i/>
          <w:sz w:val="23"/>
          <w:szCs w:val="23"/>
          <w:lang w:val="bg-BG"/>
        </w:rPr>
        <w:t>Отчет на разходите по бюджета</w:t>
      </w:r>
      <w:r w:rsidR="005F2E60" w:rsidRPr="00E62019">
        <w:rPr>
          <w:b/>
          <w:i/>
          <w:sz w:val="23"/>
          <w:szCs w:val="23"/>
          <w:lang w:val="bg-BG"/>
        </w:rPr>
        <w:t>.</w:t>
      </w:r>
      <w:r w:rsidRPr="00E62019">
        <w:rPr>
          <w:b/>
          <w:i/>
          <w:sz w:val="23"/>
          <w:szCs w:val="23"/>
          <w:lang w:val="bg-BG"/>
        </w:rPr>
        <w:t xml:space="preserve">                  </w:t>
      </w:r>
      <w:r w:rsidR="00F54AC0" w:rsidRPr="00E62019">
        <w:rPr>
          <w:b/>
          <w:i/>
          <w:sz w:val="23"/>
          <w:szCs w:val="23"/>
          <w:lang w:val="bg-BG"/>
        </w:rPr>
        <w:t xml:space="preserve">                  </w:t>
      </w:r>
      <w:r w:rsidRPr="00E62019">
        <w:rPr>
          <w:b/>
          <w:i/>
          <w:sz w:val="23"/>
          <w:szCs w:val="23"/>
          <w:lang w:val="bg-BG"/>
        </w:rPr>
        <w:t xml:space="preserve">     </w:t>
      </w:r>
      <w:r w:rsidR="00F54AC0" w:rsidRPr="00E62019">
        <w:rPr>
          <w:i/>
          <w:sz w:val="18"/>
          <w:szCs w:val="18"/>
          <w:lang w:val="bg-BG"/>
        </w:rPr>
        <w:t xml:space="preserve">                                        Приложение № 2 а</w:t>
      </w:r>
    </w:p>
    <w:tbl>
      <w:tblPr>
        <w:tblStyle w:val="TableGrid"/>
        <w:tblW w:w="0" w:type="auto"/>
        <w:tblLook w:val="04A0" w:firstRow="1" w:lastRow="0" w:firstColumn="1" w:lastColumn="0" w:noHBand="0" w:noVBand="1"/>
      </w:tblPr>
      <w:tblGrid>
        <w:gridCol w:w="1939"/>
        <w:gridCol w:w="3817"/>
        <w:gridCol w:w="1239"/>
        <w:gridCol w:w="1131"/>
        <w:gridCol w:w="1197"/>
      </w:tblGrid>
      <w:tr w:rsidR="00A8507C" w:rsidRPr="00E62019" w14:paraId="54DCD195" w14:textId="77777777" w:rsidTr="003A5124">
        <w:trPr>
          <w:trHeight w:val="300"/>
        </w:trPr>
        <w:tc>
          <w:tcPr>
            <w:tcW w:w="1939" w:type="dxa"/>
            <w:vMerge w:val="restart"/>
            <w:hideMark/>
          </w:tcPr>
          <w:p w14:paraId="704BBF1E" w14:textId="77777777" w:rsidR="00A8507C" w:rsidRPr="00E62019" w:rsidRDefault="00A8507C" w:rsidP="00A8507C">
            <w:pPr>
              <w:rPr>
                <w:b/>
                <w:bCs/>
                <w:sz w:val="18"/>
                <w:szCs w:val="18"/>
                <w:lang w:val="bg-BG"/>
              </w:rPr>
            </w:pPr>
            <w:r w:rsidRPr="00E62019">
              <w:rPr>
                <w:b/>
                <w:bCs/>
                <w:sz w:val="18"/>
                <w:szCs w:val="18"/>
                <w:lang w:val="bg-BG"/>
              </w:rPr>
              <w:t>Класификационен код*</w:t>
            </w:r>
          </w:p>
        </w:tc>
        <w:tc>
          <w:tcPr>
            <w:tcW w:w="3817" w:type="dxa"/>
            <w:hideMark/>
          </w:tcPr>
          <w:p w14:paraId="24EFDE95" w14:textId="77777777" w:rsidR="00A8507C" w:rsidRPr="00E62019" w:rsidRDefault="00A8507C" w:rsidP="00A8507C">
            <w:pPr>
              <w:rPr>
                <w:b/>
                <w:bCs/>
                <w:sz w:val="18"/>
                <w:szCs w:val="18"/>
                <w:lang w:val="bg-BG"/>
              </w:rPr>
            </w:pPr>
            <w:r w:rsidRPr="00E62019">
              <w:rPr>
                <w:b/>
                <w:bCs/>
                <w:sz w:val="18"/>
                <w:szCs w:val="18"/>
                <w:lang w:val="bg-BG"/>
              </w:rPr>
              <w:t xml:space="preserve">РАЗХОДИ </w:t>
            </w:r>
          </w:p>
        </w:tc>
        <w:tc>
          <w:tcPr>
            <w:tcW w:w="1239" w:type="dxa"/>
            <w:vMerge w:val="restart"/>
            <w:hideMark/>
          </w:tcPr>
          <w:p w14:paraId="213AB733" w14:textId="77777777" w:rsidR="00A8507C" w:rsidRPr="00E62019" w:rsidRDefault="00A8507C" w:rsidP="00A8507C">
            <w:pPr>
              <w:rPr>
                <w:b/>
                <w:bCs/>
                <w:sz w:val="18"/>
                <w:szCs w:val="18"/>
                <w:lang w:val="bg-BG"/>
              </w:rPr>
            </w:pPr>
            <w:r w:rsidRPr="00E62019">
              <w:rPr>
                <w:b/>
                <w:bCs/>
                <w:sz w:val="18"/>
                <w:szCs w:val="18"/>
                <w:lang w:val="bg-BG"/>
              </w:rPr>
              <w:t>Закон</w:t>
            </w:r>
          </w:p>
        </w:tc>
        <w:tc>
          <w:tcPr>
            <w:tcW w:w="1131" w:type="dxa"/>
            <w:vMerge w:val="restart"/>
            <w:hideMark/>
          </w:tcPr>
          <w:p w14:paraId="6492D46D" w14:textId="77777777" w:rsidR="00A8507C" w:rsidRPr="00E62019" w:rsidRDefault="00A8507C" w:rsidP="00A8507C">
            <w:pPr>
              <w:rPr>
                <w:b/>
                <w:bCs/>
                <w:sz w:val="18"/>
                <w:szCs w:val="18"/>
                <w:lang w:val="bg-BG"/>
              </w:rPr>
            </w:pPr>
            <w:r w:rsidRPr="00E62019">
              <w:rPr>
                <w:b/>
                <w:bCs/>
                <w:sz w:val="18"/>
                <w:szCs w:val="18"/>
                <w:lang w:val="bg-BG"/>
              </w:rPr>
              <w:t>Уточнен план</w:t>
            </w:r>
          </w:p>
        </w:tc>
        <w:tc>
          <w:tcPr>
            <w:tcW w:w="1197" w:type="dxa"/>
            <w:vMerge w:val="restart"/>
            <w:hideMark/>
          </w:tcPr>
          <w:p w14:paraId="6FEC3C93" w14:textId="77777777" w:rsidR="00A8507C" w:rsidRPr="00E62019" w:rsidRDefault="00A8507C" w:rsidP="00A8507C">
            <w:pPr>
              <w:rPr>
                <w:b/>
                <w:bCs/>
                <w:sz w:val="18"/>
                <w:szCs w:val="18"/>
                <w:lang w:val="bg-BG"/>
              </w:rPr>
            </w:pPr>
            <w:r w:rsidRPr="00E62019">
              <w:rPr>
                <w:b/>
                <w:bCs/>
                <w:sz w:val="18"/>
                <w:szCs w:val="18"/>
                <w:lang w:val="bg-BG"/>
              </w:rPr>
              <w:t>Отчет</w:t>
            </w:r>
          </w:p>
        </w:tc>
      </w:tr>
      <w:tr w:rsidR="00A8507C" w:rsidRPr="00E62019" w14:paraId="59A85E36" w14:textId="77777777" w:rsidTr="003A5124">
        <w:trPr>
          <w:trHeight w:val="315"/>
        </w:trPr>
        <w:tc>
          <w:tcPr>
            <w:tcW w:w="1939" w:type="dxa"/>
            <w:vMerge/>
            <w:hideMark/>
          </w:tcPr>
          <w:p w14:paraId="36611679" w14:textId="77777777" w:rsidR="00A8507C" w:rsidRPr="00E62019" w:rsidRDefault="00A8507C">
            <w:pPr>
              <w:rPr>
                <w:b/>
                <w:bCs/>
                <w:sz w:val="18"/>
                <w:szCs w:val="18"/>
                <w:lang w:val="bg-BG"/>
              </w:rPr>
            </w:pPr>
          </w:p>
        </w:tc>
        <w:tc>
          <w:tcPr>
            <w:tcW w:w="3817" w:type="dxa"/>
            <w:hideMark/>
          </w:tcPr>
          <w:p w14:paraId="45A7F586" w14:textId="77777777" w:rsidR="00A8507C" w:rsidRPr="00E62019" w:rsidRDefault="00A8507C" w:rsidP="00A8507C">
            <w:pPr>
              <w:rPr>
                <w:b/>
                <w:bCs/>
                <w:sz w:val="18"/>
                <w:szCs w:val="18"/>
                <w:lang w:val="bg-BG"/>
              </w:rPr>
            </w:pPr>
            <w:r w:rsidRPr="00E62019">
              <w:rPr>
                <w:b/>
                <w:bCs/>
                <w:sz w:val="18"/>
                <w:szCs w:val="18"/>
                <w:lang w:val="bg-BG"/>
              </w:rPr>
              <w:t>(в лева)</w:t>
            </w:r>
          </w:p>
        </w:tc>
        <w:tc>
          <w:tcPr>
            <w:tcW w:w="1239" w:type="dxa"/>
            <w:vMerge/>
            <w:hideMark/>
          </w:tcPr>
          <w:p w14:paraId="57830027" w14:textId="77777777" w:rsidR="00A8507C" w:rsidRPr="00E62019" w:rsidRDefault="00A8507C">
            <w:pPr>
              <w:rPr>
                <w:b/>
                <w:bCs/>
                <w:sz w:val="18"/>
                <w:szCs w:val="18"/>
                <w:lang w:val="bg-BG"/>
              </w:rPr>
            </w:pPr>
          </w:p>
        </w:tc>
        <w:tc>
          <w:tcPr>
            <w:tcW w:w="1131" w:type="dxa"/>
            <w:vMerge/>
            <w:hideMark/>
          </w:tcPr>
          <w:p w14:paraId="57A9B647" w14:textId="77777777" w:rsidR="00A8507C" w:rsidRPr="00E62019" w:rsidRDefault="00A8507C">
            <w:pPr>
              <w:rPr>
                <w:b/>
                <w:bCs/>
                <w:sz w:val="18"/>
                <w:szCs w:val="18"/>
                <w:lang w:val="bg-BG"/>
              </w:rPr>
            </w:pPr>
          </w:p>
        </w:tc>
        <w:tc>
          <w:tcPr>
            <w:tcW w:w="1197" w:type="dxa"/>
            <w:vMerge/>
            <w:hideMark/>
          </w:tcPr>
          <w:p w14:paraId="24C2A107" w14:textId="77777777" w:rsidR="00A8507C" w:rsidRPr="00E62019" w:rsidRDefault="00A8507C">
            <w:pPr>
              <w:rPr>
                <w:b/>
                <w:bCs/>
                <w:sz w:val="18"/>
                <w:szCs w:val="18"/>
                <w:lang w:val="bg-BG"/>
              </w:rPr>
            </w:pPr>
          </w:p>
        </w:tc>
      </w:tr>
      <w:tr w:rsidR="00A8507C" w:rsidRPr="00E62019" w14:paraId="4B569228" w14:textId="77777777" w:rsidTr="005A4D22">
        <w:trPr>
          <w:trHeight w:val="315"/>
        </w:trPr>
        <w:tc>
          <w:tcPr>
            <w:tcW w:w="1939" w:type="dxa"/>
            <w:hideMark/>
          </w:tcPr>
          <w:p w14:paraId="2B332133" w14:textId="77777777" w:rsidR="00A8507C" w:rsidRPr="00E62019" w:rsidRDefault="00A8507C">
            <w:pPr>
              <w:rPr>
                <w:b/>
                <w:bCs/>
                <w:sz w:val="18"/>
                <w:szCs w:val="18"/>
                <w:lang w:val="bg-BG"/>
              </w:rPr>
            </w:pPr>
            <w:r w:rsidRPr="00E62019">
              <w:rPr>
                <w:b/>
                <w:bCs/>
                <w:sz w:val="18"/>
                <w:szCs w:val="18"/>
                <w:lang w:val="bg-BG"/>
              </w:rPr>
              <w:t> </w:t>
            </w:r>
          </w:p>
        </w:tc>
        <w:tc>
          <w:tcPr>
            <w:tcW w:w="3817" w:type="dxa"/>
            <w:hideMark/>
          </w:tcPr>
          <w:p w14:paraId="638D645D" w14:textId="77777777" w:rsidR="00A8507C" w:rsidRPr="00E62019" w:rsidRDefault="00A8507C">
            <w:pPr>
              <w:rPr>
                <w:b/>
                <w:bCs/>
                <w:sz w:val="18"/>
                <w:szCs w:val="18"/>
                <w:lang w:val="bg-BG"/>
              </w:rPr>
            </w:pPr>
            <w:r w:rsidRPr="00E62019">
              <w:rPr>
                <w:b/>
                <w:bCs/>
                <w:sz w:val="18"/>
                <w:szCs w:val="18"/>
                <w:lang w:val="bg-BG"/>
              </w:rPr>
              <w:t>Общо разходи по бюджета на Сметната палата</w:t>
            </w:r>
          </w:p>
        </w:tc>
        <w:tc>
          <w:tcPr>
            <w:tcW w:w="1239" w:type="dxa"/>
            <w:hideMark/>
          </w:tcPr>
          <w:p w14:paraId="42501E86" w14:textId="50C4B069" w:rsidR="00A8507C" w:rsidRPr="00E62019" w:rsidRDefault="00A8507C" w:rsidP="00001972">
            <w:pPr>
              <w:rPr>
                <w:b/>
                <w:bCs/>
                <w:sz w:val="18"/>
                <w:szCs w:val="18"/>
                <w:lang w:val="bg-BG"/>
              </w:rPr>
            </w:pPr>
            <w:r w:rsidRPr="00E62019">
              <w:rPr>
                <w:b/>
                <w:bCs/>
                <w:sz w:val="18"/>
                <w:szCs w:val="18"/>
                <w:lang w:val="bg-BG"/>
              </w:rPr>
              <w:t> </w:t>
            </w:r>
            <w:r w:rsidR="00C338A8" w:rsidRPr="00E62019">
              <w:rPr>
                <w:b/>
                <w:bCs/>
                <w:sz w:val="18"/>
                <w:szCs w:val="18"/>
                <w:lang w:val="bg-BG"/>
              </w:rPr>
              <w:t>2</w:t>
            </w:r>
            <w:r w:rsidR="00001972">
              <w:rPr>
                <w:b/>
                <w:bCs/>
                <w:sz w:val="18"/>
                <w:szCs w:val="18"/>
                <w:lang w:val="bg-BG"/>
              </w:rPr>
              <w:t>5</w:t>
            </w:r>
            <w:r w:rsidR="005F69E7" w:rsidRPr="00E62019">
              <w:rPr>
                <w:b/>
                <w:bCs/>
                <w:sz w:val="18"/>
                <w:szCs w:val="18"/>
                <w:lang w:val="bg-BG"/>
              </w:rPr>
              <w:t> </w:t>
            </w:r>
            <w:r w:rsidR="00001972">
              <w:rPr>
                <w:b/>
                <w:bCs/>
                <w:sz w:val="18"/>
                <w:szCs w:val="18"/>
                <w:lang w:val="bg-BG"/>
              </w:rPr>
              <w:t>199</w:t>
            </w:r>
            <w:r w:rsidR="005F69E7" w:rsidRPr="00E62019">
              <w:rPr>
                <w:b/>
                <w:bCs/>
                <w:sz w:val="18"/>
                <w:szCs w:val="18"/>
                <w:lang w:val="bg-BG"/>
              </w:rPr>
              <w:t xml:space="preserve"> </w:t>
            </w:r>
            <w:r w:rsidR="00001972">
              <w:rPr>
                <w:b/>
                <w:bCs/>
                <w:sz w:val="18"/>
                <w:szCs w:val="18"/>
                <w:lang w:val="bg-BG"/>
              </w:rPr>
              <w:t>1</w:t>
            </w:r>
            <w:r w:rsidR="00C338A8" w:rsidRPr="00E62019">
              <w:rPr>
                <w:b/>
                <w:bCs/>
                <w:sz w:val="18"/>
                <w:szCs w:val="18"/>
                <w:lang w:val="bg-BG"/>
              </w:rPr>
              <w:t>00</w:t>
            </w:r>
          </w:p>
        </w:tc>
        <w:tc>
          <w:tcPr>
            <w:tcW w:w="1131" w:type="dxa"/>
          </w:tcPr>
          <w:p w14:paraId="16AFD33F" w14:textId="4E096FBC" w:rsidR="00A8507C" w:rsidRPr="00E62019" w:rsidRDefault="002B3CE0" w:rsidP="00A8507C">
            <w:pPr>
              <w:rPr>
                <w:b/>
                <w:bCs/>
                <w:sz w:val="18"/>
                <w:szCs w:val="18"/>
                <w:lang w:val="bg-BG"/>
              </w:rPr>
            </w:pPr>
            <w:r>
              <w:rPr>
                <w:b/>
                <w:bCs/>
                <w:sz w:val="18"/>
                <w:szCs w:val="18"/>
                <w:lang w:val="bg-BG"/>
              </w:rPr>
              <w:t>25 239 038</w:t>
            </w:r>
          </w:p>
        </w:tc>
        <w:tc>
          <w:tcPr>
            <w:tcW w:w="1197" w:type="dxa"/>
          </w:tcPr>
          <w:p w14:paraId="7247E62F" w14:textId="55A3B662" w:rsidR="00A8507C" w:rsidRPr="00E62019" w:rsidRDefault="002B3CE0" w:rsidP="00001972">
            <w:pPr>
              <w:rPr>
                <w:b/>
                <w:bCs/>
                <w:sz w:val="18"/>
                <w:szCs w:val="18"/>
                <w:lang w:val="bg-BG"/>
              </w:rPr>
            </w:pPr>
            <w:r>
              <w:rPr>
                <w:b/>
                <w:bCs/>
                <w:sz w:val="18"/>
                <w:szCs w:val="18"/>
                <w:lang w:val="bg-BG"/>
              </w:rPr>
              <w:t>24 413 820</w:t>
            </w:r>
          </w:p>
        </w:tc>
      </w:tr>
      <w:tr w:rsidR="00001972" w:rsidRPr="00E62019" w14:paraId="6D016194" w14:textId="77777777" w:rsidTr="005A4D22">
        <w:trPr>
          <w:trHeight w:val="435"/>
        </w:trPr>
        <w:tc>
          <w:tcPr>
            <w:tcW w:w="1939" w:type="dxa"/>
            <w:hideMark/>
          </w:tcPr>
          <w:p w14:paraId="5331F6C0" w14:textId="77777777" w:rsidR="00001972" w:rsidRPr="00E62019" w:rsidRDefault="00001972" w:rsidP="00001972">
            <w:pPr>
              <w:rPr>
                <w:b/>
                <w:bCs/>
                <w:sz w:val="18"/>
                <w:szCs w:val="18"/>
                <w:lang w:val="bg-BG"/>
              </w:rPr>
            </w:pPr>
            <w:r w:rsidRPr="00E62019">
              <w:rPr>
                <w:b/>
                <w:bCs/>
                <w:sz w:val="18"/>
                <w:szCs w:val="18"/>
                <w:lang w:val="bg-BG"/>
              </w:rPr>
              <w:t>0500.01.00</w:t>
            </w:r>
          </w:p>
        </w:tc>
        <w:tc>
          <w:tcPr>
            <w:tcW w:w="3817" w:type="dxa"/>
            <w:hideMark/>
          </w:tcPr>
          <w:p w14:paraId="3ED40502" w14:textId="77777777" w:rsidR="00001972" w:rsidRPr="00E62019" w:rsidRDefault="00001972" w:rsidP="00001972">
            <w:pPr>
              <w:rPr>
                <w:b/>
                <w:bCs/>
                <w:sz w:val="18"/>
                <w:szCs w:val="18"/>
                <w:lang w:val="bg-BG"/>
              </w:rPr>
            </w:pPr>
            <w:r w:rsidRPr="00E62019">
              <w:rPr>
                <w:b/>
                <w:bCs/>
                <w:sz w:val="18"/>
                <w:szCs w:val="18"/>
                <w:lang w:val="bg-BG"/>
              </w:rPr>
              <w:t>Функционална област "Контрол по изпълнението на бюджета и управлението на публичните средства и дейности"</w:t>
            </w:r>
          </w:p>
        </w:tc>
        <w:tc>
          <w:tcPr>
            <w:tcW w:w="1239" w:type="dxa"/>
            <w:hideMark/>
          </w:tcPr>
          <w:p w14:paraId="66D0EEB9" w14:textId="7B74A975" w:rsidR="00001972" w:rsidRPr="00E62019" w:rsidRDefault="00001972" w:rsidP="00001972">
            <w:pPr>
              <w:rPr>
                <w:b/>
                <w:bCs/>
                <w:sz w:val="18"/>
                <w:szCs w:val="18"/>
                <w:lang w:val="bg-BG"/>
              </w:rPr>
            </w:pPr>
            <w:r w:rsidRPr="00E62019">
              <w:rPr>
                <w:b/>
                <w:bCs/>
                <w:sz w:val="18"/>
                <w:szCs w:val="18"/>
                <w:lang w:val="bg-BG"/>
              </w:rPr>
              <w:t> 2</w:t>
            </w:r>
            <w:r>
              <w:rPr>
                <w:b/>
                <w:bCs/>
                <w:sz w:val="18"/>
                <w:szCs w:val="18"/>
                <w:lang w:val="bg-BG"/>
              </w:rPr>
              <w:t>5</w:t>
            </w:r>
            <w:r w:rsidRPr="00E62019">
              <w:rPr>
                <w:b/>
                <w:bCs/>
                <w:sz w:val="18"/>
                <w:szCs w:val="18"/>
                <w:lang w:val="bg-BG"/>
              </w:rPr>
              <w:t> </w:t>
            </w:r>
            <w:r>
              <w:rPr>
                <w:b/>
                <w:bCs/>
                <w:sz w:val="18"/>
                <w:szCs w:val="18"/>
                <w:lang w:val="bg-BG"/>
              </w:rPr>
              <w:t>199</w:t>
            </w:r>
            <w:r w:rsidRPr="00E62019">
              <w:rPr>
                <w:b/>
                <w:bCs/>
                <w:sz w:val="18"/>
                <w:szCs w:val="18"/>
                <w:lang w:val="bg-BG"/>
              </w:rPr>
              <w:t xml:space="preserve"> </w:t>
            </w:r>
            <w:r>
              <w:rPr>
                <w:b/>
                <w:bCs/>
                <w:sz w:val="18"/>
                <w:szCs w:val="18"/>
                <w:lang w:val="bg-BG"/>
              </w:rPr>
              <w:t>1</w:t>
            </w:r>
            <w:r w:rsidRPr="00E62019">
              <w:rPr>
                <w:b/>
                <w:bCs/>
                <w:sz w:val="18"/>
                <w:szCs w:val="18"/>
                <w:lang w:val="bg-BG"/>
              </w:rPr>
              <w:t>00</w:t>
            </w:r>
          </w:p>
        </w:tc>
        <w:tc>
          <w:tcPr>
            <w:tcW w:w="1131" w:type="dxa"/>
          </w:tcPr>
          <w:p w14:paraId="7863169B" w14:textId="6699C5A1" w:rsidR="00001972" w:rsidRPr="00E62019" w:rsidRDefault="002B3CE0" w:rsidP="00001972">
            <w:pPr>
              <w:rPr>
                <w:b/>
                <w:bCs/>
                <w:sz w:val="18"/>
                <w:szCs w:val="18"/>
                <w:lang w:val="bg-BG"/>
              </w:rPr>
            </w:pPr>
            <w:r>
              <w:rPr>
                <w:b/>
                <w:bCs/>
                <w:sz w:val="18"/>
                <w:szCs w:val="18"/>
                <w:lang w:val="bg-BG"/>
              </w:rPr>
              <w:t>25 239 038</w:t>
            </w:r>
          </w:p>
        </w:tc>
        <w:tc>
          <w:tcPr>
            <w:tcW w:w="1197" w:type="dxa"/>
          </w:tcPr>
          <w:p w14:paraId="0C672BA0" w14:textId="7C0FE891" w:rsidR="00001972" w:rsidRPr="00E62019" w:rsidRDefault="002B3CE0" w:rsidP="00001972">
            <w:pPr>
              <w:rPr>
                <w:b/>
                <w:bCs/>
                <w:sz w:val="18"/>
                <w:szCs w:val="18"/>
                <w:lang w:val="bg-BG"/>
              </w:rPr>
            </w:pPr>
            <w:r>
              <w:rPr>
                <w:b/>
                <w:bCs/>
                <w:sz w:val="18"/>
                <w:szCs w:val="18"/>
                <w:lang w:val="bg-BG"/>
              </w:rPr>
              <w:t>24 413 820</w:t>
            </w:r>
          </w:p>
        </w:tc>
      </w:tr>
      <w:tr w:rsidR="00001972" w:rsidRPr="00E62019" w14:paraId="0F295D25" w14:textId="77777777" w:rsidTr="005A4D22">
        <w:trPr>
          <w:trHeight w:val="690"/>
        </w:trPr>
        <w:tc>
          <w:tcPr>
            <w:tcW w:w="1939" w:type="dxa"/>
            <w:hideMark/>
          </w:tcPr>
          <w:p w14:paraId="69095D67" w14:textId="77777777" w:rsidR="00001972" w:rsidRPr="00E62019" w:rsidRDefault="00001972" w:rsidP="00001972">
            <w:pPr>
              <w:rPr>
                <w:sz w:val="18"/>
                <w:szCs w:val="18"/>
                <w:lang w:val="bg-BG"/>
              </w:rPr>
            </w:pPr>
            <w:r w:rsidRPr="00E62019">
              <w:rPr>
                <w:sz w:val="18"/>
                <w:szCs w:val="18"/>
                <w:lang w:val="bg-BG"/>
              </w:rPr>
              <w:t>0500.01.01</w:t>
            </w:r>
          </w:p>
        </w:tc>
        <w:tc>
          <w:tcPr>
            <w:tcW w:w="3817" w:type="dxa"/>
            <w:hideMark/>
          </w:tcPr>
          <w:p w14:paraId="27513553" w14:textId="77777777" w:rsidR="00001972" w:rsidRPr="00E62019" w:rsidRDefault="00001972" w:rsidP="00001972">
            <w:pPr>
              <w:rPr>
                <w:sz w:val="18"/>
                <w:szCs w:val="18"/>
                <w:lang w:val="bg-BG"/>
              </w:rPr>
            </w:pPr>
            <w:r w:rsidRPr="00E62019">
              <w:rPr>
                <w:sz w:val="18"/>
                <w:szCs w:val="18"/>
                <w:lang w:val="bg-BG"/>
              </w:rPr>
              <w:t xml:space="preserve">   Бюджетна програма  "Независим, ефективен и ефикасен одит, подпомагащ доброто управление и отчетността на публичните средства и дейности“</w:t>
            </w:r>
          </w:p>
        </w:tc>
        <w:tc>
          <w:tcPr>
            <w:tcW w:w="1239" w:type="dxa"/>
            <w:hideMark/>
          </w:tcPr>
          <w:p w14:paraId="7177831F" w14:textId="2191042A" w:rsidR="00001972" w:rsidRPr="00E62019" w:rsidRDefault="00001972" w:rsidP="00001972">
            <w:pPr>
              <w:rPr>
                <w:sz w:val="18"/>
                <w:szCs w:val="18"/>
                <w:lang w:val="bg-BG"/>
              </w:rPr>
            </w:pPr>
            <w:r w:rsidRPr="00E62019">
              <w:rPr>
                <w:b/>
                <w:bCs/>
                <w:sz w:val="18"/>
                <w:szCs w:val="18"/>
                <w:lang w:val="bg-BG"/>
              </w:rPr>
              <w:t> 2</w:t>
            </w:r>
            <w:r>
              <w:rPr>
                <w:b/>
                <w:bCs/>
                <w:sz w:val="18"/>
                <w:szCs w:val="18"/>
                <w:lang w:val="bg-BG"/>
              </w:rPr>
              <w:t>5</w:t>
            </w:r>
            <w:r w:rsidRPr="00E62019">
              <w:rPr>
                <w:b/>
                <w:bCs/>
                <w:sz w:val="18"/>
                <w:szCs w:val="18"/>
                <w:lang w:val="bg-BG"/>
              </w:rPr>
              <w:t> </w:t>
            </w:r>
            <w:r>
              <w:rPr>
                <w:b/>
                <w:bCs/>
                <w:sz w:val="18"/>
                <w:szCs w:val="18"/>
                <w:lang w:val="bg-BG"/>
              </w:rPr>
              <w:t>199</w:t>
            </w:r>
            <w:r w:rsidRPr="00E62019">
              <w:rPr>
                <w:b/>
                <w:bCs/>
                <w:sz w:val="18"/>
                <w:szCs w:val="18"/>
                <w:lang w:val="bg-BG"/>
              </w:rPr>
              <w:t xml:space="preserve"> </w:t>
            </w:r>
            <w:r>
              <w:rPr>
                <w:b/>
                <w:bCs/>
                <w:sz w:val="18"/>
                <w:szCs w:val="18"/>
                <w:lang w:val="bg-BG"/>
              </w:rPr>
              <w:t>1</w:t>
            </w:r>
            <w:r w:rsidRPr="00E62019">
              <w:rPr>
                <w:b/>
                <w:bCs/>
                <w:sz w:val="18"/>
                <w:szCs w:val="18"/>
                <w:lang w:val="bg-BG"/>
              </w:rPr>
              <w:t>00</w:t>
            </w:r>
          </w:p>
        </w:tc>
        <w:tc>
          <w:tcPr>
            <w:tcW w:w="1131" w:type="dxa"/>
          </w:tcPr>
          <w:p w14:paraId="10EE3187" w14:textId="78F12944" w:rsidR="00001972" w:rsidRPr="00D93B41" w:rsidRDefault="002B3CE0" w:rsidP="00001972">
            <w:pPr>
              <w:rPr>
                <w:b/>
                <w:sz w:val="18"/>
                <w:szCs w:val="18"/>
                <w:lang w:val="bg-BG"/>
              </w:rPr>
            </w:pPr>
            <w:r>
              <w:rPr>
                <w:b/>
                <w:sz w:val="18"/>
                <w:szCs w:val="18"/>
                <w:lang w:val="bg-BG"/>
              </w:rPr>
              <w:t>25 239 038</w:t>
            </w:r>
          </w:p>
        </w:tc>
        <w:tc>
          <w:tcPr>
            <w:tcW w:w="1197" w:type="dxa"/>
          </w:tcPr>
          <w:p w14:paraId="1CEEC5DC" w14:textId="2A9BE858" w:rsidR="00001972" w:rsidRPr="00E62019" w:rsidRDefault="002B3CE0" w:rsidP="00001972">
            <w:pPr>
              <w:rPr>
                <w:sz w:val="18"/>
                <w:szCs w:val="18"/>
                <w:lang w:val="bg-BG"/>
              </w:rPr>
            </w:pPr>
            <w:r>
              <w:rPr>
                <w:b/>
                <w:bCs/>
                <w:sz w:val="18"/>
                <w:szCs w:val="18"/>
                <w:lang w:val="bg-BG"/>
              </w:rPr>
              <w:t>24 413 820</w:t>
            </w:r>
          </w:p>
        </w:tc>
      </w:tr>
    </w:tbl>
    <w:p w14:paraId="4D8DE143" w14:textId="77777777" w:rsidR="005D7165" w:rsidRDefault="005D7165" w:rsidP="00A8507C">
      <w:pPr>
        <w:ind w:firstLine="360"/>
        <w:jc w:val="both"/>
        <w:rPr>
          <w:sz w:val="23"/>
          <w:szCs w:val="23"/>
          <w:lang w:val="bg-BG"/>
        </w:rPr>
      </w:pPr>
    </w:p>
    <w:p w14:paraId="389AED98" w14:textId="2E30FCE4" w:rsidR="00A17BBA" w:rsidRPr="00E62019" w:rsidRDefault="00307980" w:rsidP="00A8507C">
      <w:pPr>
        <w:ind w:firstLine="360"/>
        <w:jc w:val="both"/>
        <w:rPr>
          <w:sz w:val="23"/>
          <w:szCs w:val="23"/>
          <w:lang w:val="bg-BG"/>
        </w:rPr>
      </w:pPr>
      <w:r w:rsidRPr="00E62019">
        <w:rPr>
          <w:sz w:val="23"/>
          <w:szCs w:val="23"/>
          <w:lang w:val="bg-BG"/>
        </w:rPr>
        <w:t xml:space="preserve">Отчетените разходи по бюджета на Сметната палата  към </w:t>
      </w:r>
      <w:r w:rsidR="005A4D22">
        <w:rPr>
          <w:sz w:val="23"/>
          <w:szCs w:val="23"/>
          <w:lang w:val="bg-BG"/>
        </w:rPr>
        <w:t>31.12</w:t>
      </w:r>
      <w:r w:rsidRPr="00E62019">
        <w:rPr>
          <w:sz w:val="23"/>
          <w:szCs w:val="23"/>
          <w:lang w:val="bg-BG"/>
        </w:rPr>
        <w:t>.202</w:t>
      </w:r>
      <w:r w:rsidR="00D93B41">
        <w:rPr>
          <w:sz w:val="23"/>
          <w:szCs w:val="23"/>
          <w:lang w:val="bg-BG"/>
        </w:rPr>
        <w:t>3</w:t>
      </w:r>
      <w:r w:rsidR="002B3CE0">
        <w:rPr>
          <w:sz w:val="23"/>
          <w:szCs w:val="23"/>
          <w:lang w:val="bg-BG"/>
        </w:rPr>
        <w:t xml:space="preserve"> г. са в размер на 24 413 820</w:t>
      </w:r>
      <w:r w:rsidRPr="00E62019">
        <w:rPr>
          <w:sz w:val="23"/>
          <w:szCs w:val="23"/>
          <w:lang w:val="bg-BG"/>
        </w:rPr>
        <w:t xml:space="preserve"> лева, както следва:</w:t>
      </w:r>
    </w:p>
    <w:p w14:paraId="2A99B125" w14:textId="7B6A6EFF" w:rsidR="00307980" w:rsidRPr="00E62019" w:rsidRDefault="006265B6" w:rsidP="00A8507C">
      <w:pPr>
        <w:pStyle w:val="ListParagraph"/>
        <w:numPr>
          <w:ilvl w:val="0"/>
          <w:numId w:val="1"/>
        </w:numPr>
        <w:jc w:val="both"/>
        <w:rPr>
          <w:lang w:val="bg-BG"/>
        </w:rPr>
      </w:pPr>
      <w:r>
        <w:rPr>
          <w:lang w:val="bg-BG"/>
        </w:rPr>
        <w:t>разходи за персонал в размер на 21 862 755</w:t>
      </w:r>
      <w:r w:rsidR="00307980" w:rsidRPr="00E62019">
        <w:rPr>
          <w:lang w:val="bg-BG"/>
        </w:rPr>
        <w:t xml:space="preserve"> лв., включващи разходите за възнаграждение на персонала, нает по трудови правоотношения, разходи за възнаграждения на извънщатния персонал, обезщетения по Кодекса на труда и  задължителните осигурителни вноски за сметка на работодател.</w:t>
      </w:r>
    </w:p>
    <w:p w14:paraId="652DA05F" w14:textId="635129BF" w:rsidR="00A8507C" w:rsidRPr="006265B6" w:rsidRDefault="00307980" w:rsidP="00D47D0F">
      <w:pPr>
        <w:pStyle w:val="ListParagraph"/>
        <w:numPr>
          <w:ilvl w:val="0"/>
          <w:numId w:val="1"/>
        </w:numPr>
        <w:tabs>
          <w:tab w:val="left" w:pos="1080"/>
        </w:tabs>
        <w:jc w:val="both"/>
        <w:rPr>
          <w:rFonts w:eastAsia="Times New Roman" w:cs="Times New Roman"/>
          <w:szCs w:val="24"/>
          <w:lang w:val="bg-BG" w:eastAsia="bg-BG"/>
        </w:rPr>
      </w:pPr>
      <w:r w:rsidRPr="006265B6">
        <w:rPr>
          <w:lang w:val="bg-BG"/>
        </w:rPr>
        <w:t xml:space="preserve">разходите за издръжка са в размер на </w:t>
      </w:r>
      <w:r w:rsidR="006265B6" w:rsidRPr="006265B6">
        <w:rPr>
          <w:lang w:val="bg-BG"/>
        </w:rPr>
        <w:t>2 147 710</w:t>
      </w:r>
      <w:r w:rsidRPr="006265B6">
        <w:rPr>
          <w:lang w:val="bg-BG"/>
        </w:rPr>
        <w:t xml:space="preserve"> лв. извършени за </w:t>
      </w:r>
      <w:r w:rsidRPr="006265B6">
        <w:rPr>
          <w:rFonts w:eastAsia="Times New Roman" w:cs="Times New Roman"/>
          <w:szCs w:val="24"/>
          <w:lang w:val="bg-BG" w:eastAsia="bg-BG"/>
        </w:rPr>
        <w:t xml:space="preserve">обезпечаване на одитната и специфична дейност на изнесените работни места (ИРМ) и ЦУ на Сметната палата.  </w:t>
      </w:r>
      <w:r w:rsidR="00001972" w:rsidRPr="006265B6">
        <w:rPr>
          <w:rFonts w:eastAsia="Times New Roman" w:cs="Times New Roman"/>
          <w:szCs w:val="24"/>
          <w:lang w:val="bg-BG" w:eastAsia="bg-BG"/>
        </w:rPr>
        <w:t>Н</w:t>
      </w:r>
      <w:r w:rsidRPr="006265B6">
        <w:rPr>
          <w:rFonts w:eastAsia="Times New Roman" w:cs="Times New Roman"/>
          <w:szCs w:val="24"/>
          <w:lang w:val="bg-BG" w:eastAsia="bg-BG"/>
        </w:rPr>
        <w:t>ай-голям дял имат разходите за външни услуги в</w:t>
      </w:r>
      <w:r w:rsidR="00001972" w:rsidRPr="006265B6">
        <w:rPr>
          <w:rFonts w:eastAsia="Times New Roman" w:cs="Times New Roman"/>
          <w:szCs w:val="24"/>
          <w:lang w:val="bg-BG" w:eastAsia="bg-BG"/>
        </w:rPr>
        <w:t xml:space="preserve"> </w:t>
      </w:r>
      <w:r w:rsidRPr="006265B6">
        <w:rPr>
          <w:rFonts w:eastAsia="Times New Roman" w:cs="Times New Roman"/>
          <w:szCs w:val="24"/>
          <w:lang w:val="bg-BG" w:eastAsia="bg-BG"/>
        </w:rPr>
        <w:t>т.ч. са</w:t>
      </w:r>
      <w:r w:rsidR="006265B6" w:rsidRPr="006265B6">
        <w:rPr>
          <w:rFonts w:eastAsia="Times New Roman" w:cs="Times New Roman"/>
          <w:szCs w:val="24"/>
          <w:lang w:val="bg-BG" w:eastAsia="bg-BG"/>
        </w:rPr>
        <w:t>:</w:t>
      </w:r>
      <w:r w:rsidRPr="006265B6">
        <w:rPr>
          <w:rFonts w:eastAsia="Times New Roman" w:cs="Times New Roman"/>
          <w:szCs w:val="24"/>
          <w:lang w:val="bg-BG" w:eastAsia="bg-BG"/>
        </w:rPr>
        <w:t xml:space="preserve"> разходите за лицензионни такси за продукта за одитната дейност PENTANA</w:t>
      </w:r>
      <w:r w:rsidR="00C57F83" w:rsidRPr="006265B6">
        <w:rPr>
          <w:rFonts w:eastAsia="Times New Roman" w:cs="Times New Roman"/>
          <w:szCs w:val="24"/>
          <w:lang w:val="bg-BG" w:eastAsia="bg-BG"/>
        </w:rPr>
        <w:t xml:space="preserve">, </w:t>
      </w:r>
      <w:r w:rsidR="00926D6E" w:rsidRPr="006265B6">
        <w:rPr>
          <w:rFonts w:eastAsia="Times New Roman" w:cs="Times New Roman"/>
          <w:szCs w:val="24"/>
          <w:lang w:val="bg-BG" w:eastAsia="bg-BG"/>
        </w:rPr>
        <w:t xml:space="preserve">за поддръжка на програмните продукти обезпечаващи дейността, </w:t>
      </w:r>
      <w:r w:rsidR="00C57F83" w:rsidRPr="006265B6">
        <w:rPr>
          <w:rFonts w:eastAsia="Times New Roman" w:cs="Times New Roman"/>
          <w:szCs w:val="24"/>
          <w:lang w:val="bg-BG" w:eastAsia="bg-BG"/>
        </w:rPr>
        <w:t>разходите за командировки</w:t>
      </w:r>
      <w:r w:rsidR="00001972" w:rsidRPr="006265B6">
        <w:rPr>
          <w:rFonts w:eastAsia="Times New Roman" w:cs="Times New Roman"/>
          <w:szCs w:val="24"/>
          <w:lang w:val="bg-BG" w:eastAsia="bg-BG"/>
        </w:rPr>
        <w:t xml:space="preserve"> </w:t>
      </w:r>
      <w:r w:rsidR="00926D6E" w:rsidRPr="006265B6">
        <w:rPr>
          <w:rFonts w:eastAsia="Times New Roman" w:cs="Times New Roman"/>
          <w:szCs w:val="24"/>
          <w:lang w:val="bg-BG" w:eastAsia="bg-BG"/>
        </w:rPr>
        <w:t xml:space="preserve">в страната </w:t>
      </w:r>
      <w:r w:rsidR="00001972" w:rsidRPr="006265B6">
        <w:rPr>
          <w:rFonts w:eastAsia="Times New Roman" w:cs="Times New Roman"/>
          <w:szCs w:val="24"/>
          <w:lang w:val="bg-BG" w:eastAsia="bg-BG"/>
        </w:rPr>
        <w:t xml:space="preserve">и </w:t>
      </w:r>
      <w:r w:rsidR="00926D6E" w:rsidRPr="006265B6">
        <w:rPr>
          <w:rFonts w:eastAsia="Times New Roman" w:cs="Times New Roman"/>
          <w:szCs w:val="24"/>
          <w:lang w:val="bg-BG" w:eastAsia="bg-BG"/>
        </w:rPr>
        <w:t xml:space="preserve"> за </w:t>
      </w:r>
      <w:r w:rsidR="00001972" w:rsidRPr="006265B6">
        <w:rPr>
          <w:rFonts w:eastAsia="Times New Roman" w:cs="Times New Roman"/>
          <w:szCs w:val="24"/>
          <w:lang w:val="bg-BG" w:eastAsia="bg-BG"/>
        </w:rPr>
        <w:t>обучения</w:t>
      </w:r>
      <w:r w:rsidR="00C338A8" w:rsidRPr="006265B6">
        <w:rPr>
          <w:rFonts w:eastAsia="Times New Roman" w:cs="Times New Roman"/>
          <w:szCs w:val="24"/>
          <w:lang w:val="bg-BG" w:eastAsia="bg-BG"/>
        </w:rPr>
        <w:t xml:space="preserve">. </w:t>
      </w:r>
      <w:r w:rsidR="006265B6">
        <w:rPr>
          <w:rFonts w:eastAsia="Times New Roman" w:cs="Times New Roman"/>
          <w:szCs w:val="24"/>
          <w:lang w:val="bg-BG" w:eastAsia="bg-BG"/>
        </w:rPr>
        <w:t>В това число е и и</w:t>
      </w:r>
      <w:r w:rsidR="00A8507C" w:rsidRPr="006265B6">
        <w:rPr>
          <w:rFonts w:eastAsia="Times New Roman" w:cs="Times New Roman"/>
          <w:szCs w:val="24"/>
          <w:lang w:val="bg-BG" w:eastAsia="bg-BG"/>
        </w:rPr>
        <w:t>зплатен</w:t>
      </w:r>
      <w:r w:rsidR="006265B6">
        <w:rPr>
          <w:rFonts w:eastAsia="Times New Roman" w:cs="Times New Roman"/>
          <w:szCs w:val="24"/>
          <w:lang w:val="bg-BG" w:eastAsia="bg-BG"/>
        </w:rPr>
        <w:t>ия</w:t>
      </w:r>
      <w:r w:rsidR="00380FE7" w:rsidRPr="006265B6">
        <w:rPr>
          <w:rFonts w:eastAsia="Times New Roman" w:cs="Times New Roman"/>
          <w:szCs w:val="24"/>
          <w:lang w:val="bg-BG" w:eastAsia="bg-BG"/>
        </w:rPr>
        <w:t xml:space="preserve"> </w:t>
      </w:r>
      <w:r w:rsidR="00A8507C" w:rsidRPr="006265B6">
        <w:rPr>
          <w:rFonts w:eastAsia="Times New Roman" w:cs="Times New Roman"/>
          <w:szCs w:val="24"/>
          <w:lang w:val="bg-BG" w:eastAsia="bg-BG"/>
        </w:rPr>
        <w:t xml:space="preserve">членски внос </w:t>
      </w:r>
      <w:r w:rsidR="00A8507C" w:rsidRPr="006265B6">
        <w:rPr>
          <w:rFonts w:eastAsia="Times New Roman" w:cs="Times New Roman"/>
          <w:szCs w:val="24"/>
          <w:lang w:val="bg-BG" w:eastAsia="bg-BG"/>
        </w:rPr>
        <w:lastRenderedPageBreak/>
        <w:t xml:space="preserve">към  ИНТОСАЙ </w:t>
      </w:r>
      <w:r w:rsidR="00C338A8" w:rsidRPr="006265B6">
        <w:rPr>
          <w:rFonts w:eastAsia="Times New Roman" w:cs="Times New Roman"/>
          <w:szCs w:val="24"/>
          <w:lang w:val="bg-BG" w:eastAsia="bg-BG"/>
        </w:rPr>
        <w:t xml:space="preserve">ЕВРОСАЙ и ИСАКА </w:t>
      </w:r>
      <w:r w:rsidR="00380FE7" w:rsidRPr="006265B6">
        <w:rPr>
          <w:rFonts w:eastAsia="Times New Roman" w:cs="Times New Roman"/>
          <w:szCs w:val="24"/>
          <w:lang w:val="bg-BG" w:eastAsia="bg-BG"/>
        </w:rPr>
        <w:t xml:space="preserve">за </w:t>
      </w:r>
      <w:r w:rsidR="006265B6" w:rsidRPr="006265B6">
        <w:rPr>
          <w:rFonts w:eastAsia="Times New Roman" w:cs="Times New Roman"/>
          <w:szCs w:val="24"/>
          <w:lang w:val="bg-BG" w:eastAsia="bg-BG"/>
        </w:rPr>
        <w:t xml:space="preserve">2 884 </w:t>
      </w:r>
      <w:r w:rsidR="00380FE7" w:rsidRPr="006265B6">
        <w:rPr>
          <w:rFonts w:eastAsia="Times New Roman" w:cs="Times New Roman"/>
          <w:szCs w:val="24"/>
          <w:lang w:val="bg-BG" w:eastAsia="bg-BG"/>
        </w:rPr>
        <w:t xml:space="preserve">лв. </w:t>
      </w:r>
      <w:r w:rsidR="00A8507C" w:rsidRPr="006265B6">
        <w:rPr>
          <w:rFonts w:eastAsia="Times New Roman" w:cs="Times New Roman"/>
          <w:szCs w:val="24"/>
          <w:lang w:val="bg-BG" w:eastAsia="bg-BG"/>
        </w:rPr>
        <w:t xml:space="preserve">и </w:t>
      </w:r>
      <w:r w:rsidR="006265B6" w:rsidRPr="006265B6">
        <w:rPr>
          <w:rFonts w:eastAsia="Times New Roman" w:cs="Times New Roman"/>
          <w:szCs w:val="24"/>
          <w:lang w:val="bg-BG" w:eastAsia="bg-BG"/>
        </w:rPr>
        <w:t>72 156</w:t>
      </w:r>
      <w:r w:rsidR="006265B6">
        <w:rPr>
          <w:rFonts w:eastAsia="Times New Roman" w:cs="Times New Roman"/>
          <w:szCs w:val="24"/>
          <w:lang w:val="bg-BG" w:eastAsia="bg-BG"/>
        </w:rPr>
        <w:t xml:space="preserve"> лв.</w:t>
      </w:r>
      <w:r w:rsidR="00A8507C" w:rsidRPr="006265B6">
        <w:rPr>
          <w:rFonts w:eastAsia="Times New Roman" w:cs="Times New Roman"/>
          <w:szCs w:val="24"/>
          <w:lang w:val="bg-BG" w:eastAsia="bg-BG"/>
        </w:rPr>
        <w:t xml:space="preserve"> платени</w:t>
      </w:r>
      <w:r w:rsidR="00380FE7" w:rsidRPr="006265B6">
        <w:rPr>
          <w:rFonts w:eastAsia="Times New Roman" w:cs="Times New Roman"/>
          <w:szCs w:val="24"/>
          <w:lang w:val="bg-BG" w:eastAsia="bg-BG"/>
        </w:rPr>
        <w:t>те</w:t>
      </w:r>
      <w:r w:rsidR="00A8507C" w:rsidRPr="006265B6">
        <w:rPr>
          <w:rFonts w:eastAsia="Times New Roman" w:cs="Times New Roman"/>
          <w:szCs w:val="24"/>
          <w:lang w:val="bg-BG" w:eastAsia="bg-BG"/>
        </w:rPr>
        <w:t xml:space="preserve"> данъци и такси.</w:t>
      </w:r>
    </w:p>
    <w:p w14:paraId="36B4BECC" w14:textId="5A4D796D" w:rsidR="00C338A8" w:rsidRDefault="00C338A8" w:rsidP="00C57F83">
      <w:pPr>
        <w:pStyle w:val="ListParagraph"/>
        <w:numPr>
          <w:ilvl w:val="0"/>
          <w:numId w:val="1"/>
        </w:numPr>
        <w:tabs>
          <w:tab w:val="left" w:pos="1080"/>
        </w:tabs>
        <w:jc w:val="both"/>
        <w:rPr>
          <w:rFonts w:eastAsia="Times New Roman" w:cs="Times New Roman"/>
          <w:szCs w:val="24"/>
          <w:lang w:val="bg-BG" w:eastAsia="bg-BG"/>
        </w:rPr>
      </w:pPr>
      <w:r w:rsidRPr="00E62019">
        <w:rPr>
          <w:rFonts w:eastAsia="Times New Roman" w:cs="Times New Roman"/>
          <w:szCs w:val="24"/>
          <w:lang w:val="bg-BG" w:eastAsia="bg-BG"/>
        </w:rPr>
        <w:t>В изпълнението на к</w:t>
      </w:r>
      <w:r w:rsidR="00B35E4C">
        <w:rPr>
          <w:rFonts w:eastAsia="Times New Roman" w:cs="Times New Roman"/>
          <w:szCs w:val="24"/>
          <w:lang w:val="bg-BG" w:eastAsia="bg-BG"/>
        </w:rPr>
        <w:t>апиталовите разходи са отчетени</w:t>
      </w:r>
      <w:r w:rsidR="00456C08">
        <w:rPr>
          <w:rFonts w:eastAsia="Times New Roman" w:cs="Times New Roman"/>
          <w:szCs w:val="24"/>
          <w:lang w:val="bg-BG" w:eastAsia="bg-BG"/>
        </w:rPr>
        <w:t xml:space="preserve"> общо</w:t>
      </w:r>
      <w:r w:rsidR="00B35E4C">
        <w:rPr>
          <w:rFonts w:eastAsia="Times New Roman" w:cs="Times New Roman"/>
          <w:szCs w:val="24"/>
          <w:lang w:val="bg-BG" w:eastAsia="bg-BG"/>
        </w:rPr>
        <w:t xml:space="preserve"> 403 355</w:t>
      </w:r>
      <w:r w:rsidRPr="00E62019">
        <w:rPr>
          <w:rFonts w:eastAsia="Times New Roman" w:cs="Times New Roman"/>
          <w:szCs w:val="24"/>
          <w:lang w:val="bg-BG" w:eastAsia="bg-BG"/>
        </w:rPr>
        <w:t xml:space="preserve"> лв.</w:t>
      </w:r>
      <w:r w:rsidR="00456C08">
        <w:rPr>
          <w:rFonts w:eastAsia="Times New Roman" w:cs="Times New Roman"/>
          <w:szCs w:val="24"/>
          <w:lang w:val="bg-BG" w:eastAsia="bg-BG"/>
        </w:rPr>
        <w:t>, в т.ч.</w:t>
      </w:r>
      <w:r w:rsidRPr="00E62019">
        <w:rPr>
          <w:rFonts w:eastAsia="Times New Roman" w:cs="Times New Roman"/>
          <w:szCs w:val="24"/>
          <w:lang w:val="bg-BG" w:eastAsia="bg-BG"/>
        </w:rPr>
        <w:t xml:space="preserve"> </w:t>
      </w:r>
      <w:r w:rsidR="00E54719" w:rsidRPr="00E62019">
        <w:rPr>
          <w:rFonts w:eastAsia="Times New Roman" w:cs="Times New Roman"/>
          <w:szCs w:val="24"/>
          <w:lang w:val="bg-BG" w:eastAsia="bg-BG"/>
        </w:rPr>
        <w:t>за</w:t>
      </w:r>
      <w:r w:rsidR="00B35E4C">
        <w:rPr>
          <w:rFonts w:eastAsia="Times New Roman" w:cs="Times New Roman"/>
          <w:szCs w:val="24"/>
          <w:lang w:val="bg-BG" w:eastAsia="bg-BG"/>
        </w:rPr>
        <w:t xml:space="preserve"> придобиване на компютри и хардуер 140 568 лв., за придобиване на машини и съоръжения 113 867 лв., за придобиване на транспортни средства 71 988 лв., за стопански инвентар 15 344 лв., за други ДМА 21 600 лв. и за придобиване на програмни продукти и лицензи 39 988 лв.</w:t>
      </w:r>
    </w:p>
    <w:p w14:paraId="7B4FD389" w14:textId="1884D3AC" w:rsidR="00F54AC0" w:rsidRPr="00E62019" w:rsidRDefault="00F54AC0" w:rsidP="00F54AC0">
      <w:pPr>
        <w:jc w:val="both"/>
        <w:rPr>
          <w:rFonts w:eastAsia="Times New Roman" w:cs="Times New Roman"/>
          <w:i/>
          <w:sz w:val="18"/>
          <w:szCs w:val="18"/>
          <w:lang w:val="bg-BG" w:eastAsia="bg-BG"/>
        </w:rPr>
      </w:pPr>
      <w:r w:rsidRPr="00E62019">
        <w:rPr>
          <w:rFonts w:eastAsia="Times New Roman" w:cs="Times New Roman"/>
          <w:b/>
          <w:i/>
          <w:szCs w:val="24"/>
          <w:lang w:val="bg-BG" w:eastAsia="bg-BG"/>
        </w:rPr>
        <w:t>Ф</w:t>
      </w:r>
      <w:r w:rsidR="00501B28" w:rsidRPr="00E62019">
        <w:rPr>
          <w:rFonts w:eastAsia="Times New Roman" w:cs="Times New Roman"/>
          <w:b/>
          <w:i/>
          <w:szCs w:val="24"/>
          <w:lang w:val="bg-BG" w:eastAsia="bg-BG"/>
        </w:rPr>
        <w:t>инансиране на консолидираните разходи</w:t>
      </w:r>
      <w:r w:rsidR="005F2E60" w:rsidRPr="00E62019">
        <w:rPr>
          <w:rFonts w:eastAsia="Times New Roman" w:cs="Times New Roman"/>
          <w:b/>
          <w:i/>
          <w:szCs w:val="24"/>
          <w:lang w:val="bg-BG" w:eastAsia="bg-BG"/>
        </w:rPr>
        <w:t>.</w:t>
      </w:r>
      <w:r w:rsidR="00501B28" w:rsidRPr="00E62019">
        <w:rPr>
          <w:rFonts w:eastAsia="Times New Roman" w:cs="Times New Roman"/>
          <w:b/>
          <w:szCs w:val="24"/>
          <w:lang w:val="bg-BG" w:eastAsia="bg-BG"/>
        </w:rPr>
        <w:t xml:space="preserve">                        </w:t>
      </w:r>
      <w:r w:rsidR="00F37F59" w:rsidRPr="00E62019">
        <w:rPr>
          <w:rFonts w:eastAsia="Times New Roman" w:cs="Times New Roman"/>
          <w:szCs w:val="24"/>
          <w:lang w:val="bg-BG" w:eastAsia="bg-BG"/>
        </w:rPr>
        <w:t xml:space="preserve">                             </w:t>
      </w:r>
      <w:r w:rsidR="00F37F59" w:rsidRPr="00E62019">
        <w:rPr>
          <w:rFonts w:eastAsia="Times New Roman" w:cs="Times New Roman"/>
          <w:i/>
          <w:sz w:val="18"/>
          <w:szCs w:val="18"/>
          <w:lang w:val="bg-BG" w:eastAsia="bg-BG"/>
        </w:rPr>
        <w:t>Приложение № 3</w:t>
      </w:r>
    </w:p>
    <w:tbl>
      <w:tblPr>
        <w:tblStyle w:val="TableGrid"/>
        <w:tblW w:w="0" w:type="auto"/>
        <w:tblLook w:val="04A0" w:firstRow="1" w:lastRow="0" w:firstColumn="1" w:lastColumn="0" w:noHBand="0" w:noVBand="1"/>
      </w:tblPr>
      <w:tblGrid>
        <w:gridCol w:w="5949"/>
        <w:gridCol w:w="1134"/>
        <w:gridCol w:w="1134"/>
        <w:gridCol w:w="1106"/>
      </w:tblGrid>
      <w:tr w:rsidR="00F37F59" w:rsidRPr="00E62019" w14:paraId="5C5DE4F7" w14:textId="77777777" w:rsidTr="005F69E7">
        <w:trPr>
          <w:trHeight w:val="300"/>
        </w:trPr>
        <w:tc>
          <w:tcPr>
            <w:tcW w:w="5949" w:type="dxa"/>
            <w:hideMark/>
          </w:tcPr>
          <w:p w14:paraId="4073168C" w14:textId="77777777" w:rsidR="00F37F59" w:rsidRPr="00E62019" w:rsidRDefault="00F37F59" w:rsidP="00F37F59">
            <w:pPr>
              <w:jc w:val="both"/>
              <w:rPr>
                <w:rFonts w:eastAsia="Times New Roman" w:cs="Times New Roman"/>
                <w:b/>
                <w:bCs/>
                <w:i/>
                <w:sz w:val="18"/>
                <w:szCs w:val="18"/>
                <w:lang w:val="bg-BG" w:eastAsia="bg-BG"/>
              </w:rPr>
            </w:pPr>
            <w:r w:rsidRPr="00E62019">
              <w:rPr>
                <w:rFonts w:eastAsia="Times New Roman" w:cs="Times New Roman"/>
                <w:b/>
                <w:bCs/>
                <w:i/>
                <w:sz w:val="18"/>
                <w:szCs w:val="18"/>
                <w:lang w:val="bg-BG" w:eastAsia="bg-BG"/>
              </w:rPr>
              <w:t>Финансиране на консолидираните разходи, обхванати в програмния бюджет</w:t>
            </w:r>
          </w:p>
        </w:tc>
        <w:tc>
          <w:tcPr>
            <w:tcW w:w="1134" w:type="dxa"/>
            <w:vMerge w:val="restart"/>
            <w:hideMark/>
          </w:tcPr>
          <w:p w14:paraId="1A34C25E" w14:textId="77777777" w:rsidR="00F37F59" w:rsidRPr="00E62019" w:rsidRDefault="00F37F59" w:rsidP="00F37F59">
            <w:pPr>
              <w:jc w:val="both"/>
              <w:rPr>
                <w:rFonts w:eastAsia="Times New Roman" w:cs="Times New Roman"/>
                <w:b/>
                <w:bCs/>
                <w:i/>
                <w:sz w:val="18"/>
                <w:szCs w:val="18"/>
                <w:lang w:val="bg-BG" w:eastAsia="bg-BG"/>
              </w:rPr>
            </w:pPr>
            <w:r w:rsidRPr="00E62019">
              <w:rPr>
                <w:rFonts w:eastAsia="Times New Roman" w:cs="Times New Roman"/>
                <w:b/>
                <w:bCs/>
                <w:i/>
                <w:sz w:val="18"/>
                <w:szCs w:val="18"/>
                <w:lang w:val="bg-BG" w:eastAsia="bg-BG"/>
              </w:rPr>
              <w:t>Закон</w:t>
            </w:r>
          </w:p>
        </w:tc>
        <w:tc>
          <w:tcPr>
            <w:tcW w:w="1134" w:type="dxa"/>
            <w:vMerge w:val="restart"/>
            <w:hideMark/>
          </w:tcPr>
          <w:p w14:paraId="75114AE4" w14:textId="77777777" w:rsidR="00F37F59" w:rsidRPr="00E62019" w:rsidRDefault="00F37F59" w:rsidP="00F37F59">
            <w:pPr>
              <w:jc w:val="both"/>
              <w:rPr>
                <w:rFonts w:eastAsia="Times New Roman" w:cs="Times New Roman"/>
                <w:b/>
                <w:bCs/>
                <w:i/>
                <w:sz w:val="18"/>
                <w:szCs w:val="18"/>
                <w:lang w:val="bg-BG" w:eastAsia="bg-BG"/>
              </w:rPr>
            </w:pPr>
            <w:r w:rsidRPr="00E62019">
              <w:rPr>
                <w:rFonts w:eastAsia="Times New Roman" w:cs="Times New Roman"/>
                <w:b/>
                <w:bCs/>
                <w:i/>
                <w:sz w:val="18"/>
                <w:szCs w:val="18"/>
                <w:lang w:val="bg-BG" w:eastAsia="bg-BG"/>
              </w:rPr>
              <w:t>Уточнен план</w:t>
            </w:r>
          </w:p>
        </w:tc>
        <w:tc>
          <w:tcPr>
            <w:tcW w:w="1106" w:type="dxa"/>
            <w:vMerge w:val="restart"/>
            <w:hideMark/>
          </w:tcPr>
          <w:p w14:paraId="3372F641" w14:textId="77777777" w:rsidR="00F37F59" w:rsidRPr="00E62019" w:rsidRDefault="00F37F59" w:rsidP="00F37F59">
            <w:pPr>
              <w:jc w:val="both"/>
              <w:rPr>
                <w:rFonts w:eastAsia="Times New Roman" w:cs="Times New Roman"/>
                <w:b/>
                <w:bCs/>
                <w:i/>
                <w:sz w:val="18"/>
                <w:szCs w:val="18"/>
                <w:lang w:val="bg-BG" w:eastAsia="bg-BG"/>
              </w:rPr>
            </w:pPr>
            <w:r w:rsidRPr="00E62019">
              <w:rPr>
                <w:rFonts w:eastAsia="Times New Roman" w:cs="Times New Roman"/>
                <w:b/>
                <w:bCs/>
                <w:i/>
                <w:sz w:val="18"/>
                <w:szCs w:val="18"/>
                <w:lang w:val="bg-BG" w:eastAsia="bg-BG"/>
              </w:rPr>
              <w:t>Отчет</w:t>
            </w:r>
          </w:p>
        </w:tc>
      </w:tr>
      <w:tr w:rsidR="00F37F59" w:rsidRPr="00E62019" w14:paraId="718FE20D" w14:textId="77777777" w:rsidTr="005F69E7">
        <w:trPr>
          <w:trHeight w:val="315"/>
        </w:trPr>
        <w:tc>
          <w:tcPr>
            <w:tcW w:w="5949" w:type="dxa"/>
            <w:hideMark/>
          </w:tcPr>
          <w:p w14:paraId="1925D144" w14:textId="77777777" w:rsidR="00F37F59" w:rsidRPr="00E62019" w:rsidRDefault="00F37F59" w:rsidP="00F37F59">
            <w:pPr>
              <w:jc w:val="both"/>
              <w:rPr>
                <w:rFonts w:eastAsia="Times New Roman" w:cs="Times New Roman"/>
                <w:b/>
                <w:bCs/>
                <w:i/>
                <w:sz w:val="18"/>
                <w:szCs w:val="18"/>
                <w:lang w:val="bg-BG" w:eastAsia="bg-BG"/>
              </w:rPr>
            </w:pPr>
            <w:r w:rsidRPr="00E62019">
              <w:rPr>
                <w:rFonts w:eastAsia="Times New Roman" w:cs="Times New Roman"/>
                <w:b/>
                <w:bCs/>
                <w:i/>
                <w:sz w:val="18"/>
                <w:szCs w:val="18"/>
                <w:lang w:val="bg-BG" w:eastAsia="bg-BG"/>
              </w:rPr>
              <w:t>(в лева)</w:t>
            </w:r>
          </w:p>
        </w:tc>
        <w:tc>
          <w:tcPr>
            <w:tcW w:w="1134" w:type="dxa"/>
            <w:vMerge/>
            <w:hideMark/>
          </w:tcPr>
          <w:p w14:paraId="5AD9E901" w14:textId="77777777" w:rsidR="00F37F59" w:rsidRPr="00E62019" w:rsidRDefault="00F37F59" w:rsidP="00F37F59">
            <w:pPr>
              <w:jc w:val="both"/>
              <w:rPr>
                <w:rFonts w:eastAsia="Times New Roman" w:cs="Times New Roman"/>
                <w:b/>
                <w:bCs/>
                <w:i/>
                <w:sz w:val="18"/>
                <w:szCs w:val="18"/>
                <w:lang w:val="bg-BG" w:eastAsia="bg-BG"/>
              </w:rPr>
            </w:pPr>
          </w:p>
        </w:tc>
        <w:tc>
          <w:tcPr>
            <w:tcW w:w="1134" w:type="dxa"/>
            <w:vMerge/>
            <w:hideMark/>
          </w:tcPr>
          <w:p w14:paraId="74CCBA41" w14:textId="77777777" w:rsidR="00F37F59" w:rsidRPr="00E62019" w:rsidRDefault="00F37F59" w:rsidP="00F37F59">
            <w:pPr>
              <w:jc w:val="both"/>
              <w:rPr>
                <w:rFonts w:eastAsia="Times New Roman" w:cs="Times New Roman"/>
                <w:b/>
                <w:bCs/>
                <w:i/>
                <w:sz w:val="18"/>
                <w:szCs w:val="18"/>
                <w:lang w:val="bg-BG" w:eastAsia="bg-BG"/>
              </w:rPr>
            </w:pPr>
          </w:p>
        </w:tc>
        <w:tc>
          <w:tcPr>
            <w:tcW w:w="1106" w:type="dxa"/>
            <w:vMerge/>
            <w:hideMark/>
          </w:tcPr>
          <w:p w14:paraId="6D124938" w14:textId="77777777" w:rsidR="00F37F59" w:rsidRPr="00E62019" w:rsidRDefault="00F37F59" w:rsidP="00F37F59">
            <w:pPr>
              <w:jc w:val="both"/>
              <w:rPr>
                <w:rFonts w:eastAsia="Times New Roman" w:cs="Times New Roman"/>
                <w:b/>
                <w:bCs/>
                <w:i/>
                <w:sz w:val="18"/>
                <w:szCs w:val="18"/>
                <w:lang w:val="bg-BG" w:eastAsia="bg-BG"/>
              </w:rPr>
            </w:pPr>
          </w:p>
        </w:tc>
      </w:tr>
      <w:tr w:rsidR="00F37F59" w:rsidRPr="00E62019" w14:paraId="3A3D008B" w14:textId="77777777" w:rsidTr="005A4D22">
        <w:trPr>
          <w:trHeight w:val="315"/>
        </w:trPr>
        <w:tc>
          <w:tcPr>
            <w:tcW w:w="5949" w:type="dxa"/>
            <w:hideMark/>
          </w:tcPr>
          <w:p w14:paraId="37DFFE8A" w14:textId="77777777" w:rsidR="00F37F59" w:rsidRPr="00E62019" w:rsidRDefault="00F37F59">
            <w:pPr>
              <w:jc w:val="both"/>
              <w:rPr>
                <w:rFonts w:eastAsia="Times New Roman" w:cs="Times New Roman"/>
                <w:b/>
                <w:bCs/>
                <w:i/>
                <w:sz w:val="18"/>
                <w:szCs w:val="18"/>
                <w:lang w:val="bg-BG" w:eastAsia="bg-BG"/>
              </w:rPr>
            </w:pPr>
            <w:r w:rsidRPr="00E62019">
              <w:rPr>
                <w:rFonts w:eastAsia="Times New Roman" w:cs="Times New Roman"/>
                <w:b/>
                <w:bCs/>
                <w:i/>
                <w:sz w:val="18"/>
                <w:szCs w:val="18"/>
                <w:lang w:val="bg-BG" w:eastAsia="bg-BG"/>
              </w:rPr>
              <w:t>Общо консолидирани разходи:</w:t>
            </w:r>
          </w:p>
        </w:tc>
        <w:tc>
          <w:tcPr>
            <w:tcW w:w="1134" w:type="dxa"/>
          </w:tcPr>
          <w:p w14:paraId="2734CAAD" w14:textId="4315C038" w:rsidR="00F37F59" w:rsidRPr="00E62019" w:rsidRDefault="00001972">
            <w:pPr>
              <w:jc w:val="both"/>
              <w:rPr>
                <w:rFonts w:eastAsia="Times New Roman" w:cs="Times New Roman"/>
                <w:i/>
                <w:sz w:val="18"/>
                <w:szCs w:val="18"/>
                <w:lang w:val="bg-BG" w:eastAsia="bg-BG"/>
              </w:rPr>
            </w:pPr>
            <w:r>
              <w:rPr>
                <w:rFonts w:eastAsia="Times New Roman" w:cs="Times New Roman"/>
                <w:i/>
                <w:sz w:val="18"/>
                <w:szCs w:val="18"/>
                <w:lang w:val="bg-BG" w:eastAsia="bg-BG"/>
              </w:rPr>
              <w:t>25 199 100</w:t>
            </w:r>
          </w:p>
        </w:tc>
        <w:tc>
          <w:tcPr>
            <w:tcW w:w="1134" w:type="dxa"/>
          </w:tcPr>
          <w:p w14:paraId="2F5020D2" w14:textId="7325FC44" w:rsidR="00F37F59" w:rsidRPr="00E62019" w:rsidRDefault="00AF4B70">
            <w:pPr>
              <w:jc w:val="both"/>
              <w:rPr>
                <w:rFonts w:eastAsia="Times New Roman" w:cs="Times New Roman"/>
                <w:i/>
                <w:sz w:val="18"/>
                <w:szCs w:val="18"/>
                <w:lang w:val="bg-BG" w:eastAsia="bg-BG"/>
              </w:rPr>
            </w:pPr>
            <w:r>
              <w:rPr>
                <w:rFonts w:eastAsia="Times New Roman" w:cs="Times New Roman"/>
                <w:i/>
                <w:sz w:val="18"/>
                <w:szCs w:val="18"/>
                <w:lang w:val="bg-BG" w:eastAsia="bg-BG"/>
              </w:rPr>
              <w:t>25 239 038</w:t>
            </w:r>
          </w:p>
        </w:tc>
        <w:tc>
          <w:tcPr>
            <w:tcW w:w="1106" w:type="dxa"/>
          </w:tcPr>
          <w:p w14:paraId="3007E731" w14:textId="5996F1E5" w:rsidR="00F37F59" w:rsidRPr="00E62019" w:rsidRDefault="00AF4B70">
            <w:pPr>
              <w:jc w:val="both"/>
              <w:rPr>
                <w:rFonts w:eastAsia="Times New Roman" w:cs="Times New Roman"/>
                <w:i/>
                <w:sz w:val="18"/>
                <w:szCs w:val="18"/>
                <w:lang w:val="bg-BG" w:eastAsia="bg-BG"/>
              </w:rPr>
            </w:pPr>
            <w:r>
              <w:rPr>
                <w:rFonts w:eastAsia="Times New Roman" w:cs="Times New Roman"/>
                <w:i/>
                <w:sz w:val="18"/>
                <w:szCs w:val="18"/>
                <w:lang w:val="bg-BG" w:eastAsia="bg-BG"/>
              </w:rPr>
              <w:t>24 413 820</w:t>
            </w:r>
          </w:p>
        </w:tc>
      </w:tr>
      <w:tr w:rsidR="00001972" w:rsidRPr="00E62019" w14:paraId="36A3E6EB" w14:textId="77777777" w:rsidTr="005A4D22">
        <w:trPr>
          <w:trHeight w:val="315"/>
        </w:trPr>
        <w:tc>
          <w:tcPr>
            <w:tcW w:w="5949" w:type="dxa"/>
            <w:hideMark/>
          </w:tcPr>
          <w:p w14:paraId="514AA1BF" w14:textId="77777777" w:rsidR="00001972" w:rsidRPr="00E62019" w:rsidRDefault="00001972" w:rsidP="00001972">
            <w:pPr>
              <w:jc w:val="both"/>
              <w:rPr>
                <w:rFonts w:eastAsia="Times New Roman" w:cs="Times New Roman"/>
                <w:b/>
                <w:bCs/>
                <w:i/>
                <w:sz w:val="18"/>
                <w:szCs w:val="18"/>
                <w:lang w:val="bg-BG" w:eastAsia="bg-BG"/>
              </w:rPr>
            </w:pPr>
            <w:r w:rsidRPr="00E62019">
              <w:rPr>
                <w:rFonts w:eastAsia="Times New Roman" w:cs="Times New Roman"/>
                <w:b/>
                <w:bCs/>
                <w:i/>
                <w:sz w:val="18"/>
                <w:szCs w:val="18"/>
                <w:lang w:val="bg-BG" w:eastAsia="bg-BG"/>
              </w:rPr>
              <w:t>Общо финансиране:</w:t>
            </w:r>
          </w:p>
        </w:tc>
        <w:tc>
          <w:tcPr>
            <w:tcW w:w="1134" w:type="dxa"/>
          </w:tcPr>
          <w:p w14:paraId="372C00A4" w14:textId="238F7D84" w:rsidR="00001972" w:rsidRPr="00E62019" w:rsidRDefault="00001972" w:rsidP="00001972">
            <w:pPr>
              <w:jc w:val="both"/>
              <w:rPr>
                <w:rFonts w:eastAsia="Times New Roman" w:cs="Times New Roman"/>
                <w:i/>
                <w:sz w:val="18"/>
                <w:szCs w:val="18"/>
                <w:lang w:val="bg-BG" w:eastAsia="bg-BG"/>
              </w:rPr>
            </w:pPr>
            <w:r w:rsidRPr="00704C63">
              <w:rPr>
                <w:rFonts w:eastAsia="Times New Roman" w:cs="Times New Roman"/>
                <w:i/>
                <w:sz w:val="18"/>
                <w:szCs w:val="18"/>
                <w:lang w:val="bg-BG" w:eastAsia="bg-BG"/>
              </w:rPr>
              <w:t>25 199 100</w:t>
            </w:r>
          </w:p>
        </w:tc>
        <w:tc>
          <w:tcPr>
            <w:tcW w:w="1134" w:type="dxa"/>
          </w:tcPr>
          <w:p w14:paraId="2E216EC4" w14:textId="78E993F5" w:rsidR="00001972" w:rsidRPr="00E62019" w:rsidRDefault="00AF4B70" w:rsidP="00001972">
            <w:pPr>
              <w:jc w:val="both"/>
              <w:rPr>
                <w:rFonts w:eastAsia="Times New Roman" w:cs="Times New Roman"/>
                <w:i/>
                <w:sz w:val="18"/>
                <w:szCs w:val="18"/>
                <w:lang w:val="bg-BG" w:eastAsia="bg-BG"/>
              </w:rPr>
            </w:pPr>
            <w:r>
              <w:rPr>
                <w:rFonts w:eastAsia="Times New Roman" w:cs="Times New Roman"/>
                <w:i/>
                <w:sz w:val="18"/>
                <w:szCs w:val="18"/>
                <w:lang w:val="bg-BG" w:eastAsia="bg-BG"/>
              </w:rPr>
              <w:t>25 239 038</w:t>
            </w:r>
          </w:p>
        </w:tc>
        <w:tc>
          <w:tcPr>
            <w:tcW w:w="1106" w:type="dxa"/>
          </w:tcPr>
          <w:p w14:paraId="53A33137" w14:textId="4A6A8D23" w:rsidR="00001972" w:rsidRPr="00E62019" w:rsidRDefault="00AF4B70" w:rsidP="00001972">
            <w:pPr>
              <w:jc w:val="both"/>
              <w:rPr>
                <w:rFonts w:eastAsia="Times New Roman" w:cs="Times New Roman"/>
                <w:i/>
                <w:sz w:val="18"/>
                <w:szCs w:val="18"/>
                <w:lang w:val="bg-BG" w:eastAsia="bg-BG"/>
              </w:rPr>
            </w:pPr>
            <w:r>
              <w:rPr>
                <w:rFonts w:eastAsia="Times New Roman" w:cs="Times New Roman"/>
                <w:i/>
                <w:sz w:val="18"/>
                <w:szCs w:val="18"/>
                <w:lang w:val="bg-BG" w:eastAsia="bg-BG"/>
              </w:rPr>
              <w:t>24 413 820</w:t>
            </w:r>
          </w:p>
        </w:tc>
      </w:tr>
      <w:tr w:rsidR="00001972" w:rsidRPr="00E62019" w14:paraId="130C54CD" w14:textId="77777777" w:rsidTr="005A4D22">
        <w:trPr>
          <w:trHeight w:val="315"/>
        </w:trPr>
        <w:tc>
          <w:tcPr>
            <w:tcW w:w="5949" w:type="dxa"/>
            <w:hideMark/>
          </w:tcPr>
          <w:p w14:paraId="48DE9A57" w14:textId="77777777" w:rsidR="00001972" w:rsidRPr="00E62019" w:rsidRDefault="00001972" w:rsidP="00001972">
            <w:pPr>
              <w:jc w:val="both"/>
              <w:rPr>
                <w:rFonts w:eastAsia="Times New Roman" w:cs="Times New Roman"/>
                <w:b/>
                <w:bCs/>
                <w:i/>
                <w:sz w:val="18"/>
                <w:szCs w:val="18"/>
                <w:lang w:val="bg-BG" w:eastAsia="bg-BG"/>
              </w:rPr>
            </w:pPr>
            <w:r w:rsidRPr="00E62019">
              <w:rPr>
                <w:rFonts w:eastAsia="Times New Roman" w:cs="Times New Roman"/>
                <w:b/>
                <w:bCs/>
                <w:i/>
                <w:sz w:val="18"/>
                <w:szCs w:val="18"/>
                <w:lang w:val="bg-BG" w:eastAsia="bg-BG"/>
              </w:rPr>
              <w:t xml:space="preserve">   Бюджет на ПРБ</w:t>
            </w:r>
          </w:p>
        </w:tc>
        <w:tc>
          <w:tcPr>
            <w:tcW w:w="1134" w:type="dxa"/>
          </w:tcPr>
          <w:p w14:paraId="1ED3D4B3" w14:textId="52CEFF41" w:rsidR="00001972" w:rsidRPr="00E62019" w:rsidRDefault="00001972" w:rsidP="00001972">
            <w:pPr>
              <w:jc w:val="both"/>
              <w:rPr>
                <w:rFonts w:eastAsia="Times New Roman" w:cs="Times New Roman"/>
                <w:i/>
                <w:sz w:val="18"/>
                <w:szCs w:val="18"/>
                <w:lang w:val="bg-BG" w:eastAsia="bg-BG"/>
              </w:rPr>
            </w:pPr>
            <w:r w:rsidRPr="00704C63">
              <w:rPr>
                <w:rFonts w:eastAsia="Times New Roman" w:cs="Times New Roman"/>
                <w:i/>
                <w:sz w:val="18"/>
                <w:szCs w:val="18"/>
                <w:lang w:val="bg-BG" w:eastAsia="bg-BG"/>
              </w:rPr>
              <w:t>25 199 100</w:t>
            </w:r>
          </w:p>
        </w:tc>
        <w:tc>
          <w:tcPr>
            <w:tcW w:w="1134" w:type="dxa"/>
          </w:tcPr>
          <w:p w14:paraId="3F938961" w14:textId="14165C9D" w:rsidR="00001972" w:rsidRPr="00E62019" w:rsidRDefault="00AF4B70" w:rsidP="00001972">
            <w:pPr>
              <w:jc w:val="both"/>
              <w:rPr>
                <w:rFonts w:eastAsia="Times New Roman" w:cs="Times New Roman"/>
                <w:i/>
                <w:sz w:val="18"/>
                <w:szCs w:val="18"/>
                <w:lang w:val="bg-BG" w:eastAsia="bg-BG"/>
              </w:rPr>
            </w:pPr>
            <w:r>
              <w:rPr>
                <w:rFonts w:eastAsia="Times New Roman" w:cs="Times New Roman"/>
                <w:i/>
                <w:sz w:val="18"/>
                <w:szCs w:val="18"/>
                <w:lang w:val="bg-BG" w:eastAsia="bg-BG"/>
              </w:rPr>
              <w:t>25 239 038</w:t>
            </w:r>
          </w:p>
        </w:tc>
        <w:tc>
          <w:tcPr>
            <w:tcW w:w="1106" w:type="dxa"/>
          </w:tcPr>
          <w:p w14:paraId="1A0A2A7A" w14:textId="70C9DD73" w:rsidR="00001972" w:rsidRPr="00E62019" w:rsidRDefault="00AF4B70" w:rsidP="00001972">
            <w:pPr>
              <w:jc w:val="both"/>
              <w:rPr>
                <w:rFonts w:eastAsia="Times New Roman" w:cs="Times New Roman"/>
                <w:i/>
                <w:sz w:val="18"/>
                <w:szCs w:val="18"/>
                <w:lang w:val="bg-BG" w:eastAsia="bg-BG"/>
              </w:rPr>
            </w:pPr>
            <w:r>
              <w:rPr>
                <w:rFonts w:eastAsia="Times New Roman" w:cs="Times New Roman"/>
                <w:i/>
                <w:sz w:val="18"/>
                <w:szCs w:val="18"/>
                <w:lang w:val="bg-BG" w:eastAsia="bg-BG"/>
              </w:rPr>
              <w:t>24 413 820</w:t>
            </w:r>
          </w:p>
        </w:tc>
      </w:tr>
      <w:tr w:rsidR="00F37F59" w:rsidRPr="00E62019" w14:paraId="1C5D3725" w14:textId="77777777" w:rsidTr="00001972">
        <w:trPr>
          <w:trHeight w:val="315"/>
        </w:trPr>
        <w:tc>
          <w:tcPr>
            <w:tcW w:w="5949" w:type="dxa"/>
            <w:hideMark/>
          </w:tcPr>
          <w:p w14:paraId="5B1E0514" w14:textId="77777777" w:rsidR="00F37F59" w:rsidRPr="00E62019" w:rsidRDefault="00F37F59">
            <w:pPr>
              <w:jc w:val="both"/>
              <w:rPr>
                <w:rFonts w:eastAsia="Times New Roman" w:cs="Times New Roman"/>
                <w:b/>
                <w:bCs/>
                <w:i/>
                <w:sz w:val="18"/>
                <w:szCs w:val="18"/>
                <w:lang w:val="bg-BG" w:eastAsia="bg-BG"/>
              </w:rPr>
            </w:pPr>
            <w:r w:rsidRPr="00E62019">
              <w:rPr>
                <w:rFonts w:eastAsia="Times New Roman" w:cs="Times New Roman"/>
                <w:b/>
                <w:bCs/>
                <w:i/>
                <w:sz w:val="18"/>
                <w:szCs w:val="18"/>
                <w:lang w:val="bg-BG" w:eastAsia="bg-BG"/>
              </w:rPr>
              <w:t xml:space="preserve">   Други бюджети и сметки за средства от ЕС, в т.ч. от:</w:t>
            </w:r>
          </w:p>
        </w:tc>
        <w:tc>
          <w:tcPr>
            <w:tcW w:w="1134" w:type="dxa"/>
          </w:tcPr>
          <w:p w14:paraId="29B5AA7B" w14:textId="140A4E38" w:rsidR="00F37F59" w:rsidRPr="00E62019" w:rsidRDefault="00F37F59">
            <w:pPr>
              <w:jc w:val="both"/>
              <w:rPr>
                <w:rFonts w:eastAsia="Times New Roman" w:cs="Times New Roman"/>
                <w:i/>
                <w:sz w:val="18"/>
                <w:szCs w:val="18"/>
                <w:lang w:val="bg-BG" w:eastAsia="bg-BG"/>
              </w:rPr>
            </w:pPr>
          </w:p>
        </w:tc>
        <w:tc>
          <w:tcPr>
            <w:tcW w:w="1134" w:type="dxa"/>
            <w:hideMark/>
          </w:tcPr>
          <w:p w14:paraId="3959FED6" w14:textId="77777777" w:rsidR="00F37F59" w:rsidRPr="00E62019" w:rsidRDefault="00F37F59">
            <w:pPr>
              <w:jc w:val="both"/>
              <w:rPr>
                <w:rFonts w:eastAsia="Times New Roman" w:cs="Times New Roman"/>
                <w:i/>
                <w:sz w:val="18"/>
                <w:szCs w:val="18"/>
                <w:lang w:val="bg-BG" w:eastAsia="bg-BG"/>
              </w:rPr>
            </w:pPr>
            <w:r w:rsidRPr="00E62019">
              <w:rPr>
                <w:rFonts w:eastAsia="Times New Roman" w:cs="Times New Roman"/>
                <w:i/>
                <w:sz w:val="18"/>
                <w:szCs w:val="18"/>
                <w:lang w:val="bg-BG" w:eastAsia="bg-BG"/>
              </w:rPr>
              <w:t> </w:t>
            </w:r>
          </w:p>
        </w:tc>
        <w:tc>
          <w:tcPr>
            <w:tcW w:w="1106" w:type="dxa"/>
            <w:hideMark/>
          </w:tcPr>
          <w:p w14:paraId="4C921C87" w14:textId="77777777" w:rsidR="00F37F59" w:rsidRPr="00E62019" w:rsidRDefault="00F37F59">
            <w:pPr>
              <w:jc w:val="both"/>
              <w:rPr>
                <w:rFonts w:eastAsia="Times New Roman" w:cs="Times New Roman"/>
                <w:i/>
                <w:sz w:val="18"/>
                <w:szCs w:val="18"/>
                <w:lang w:val="bg-BG" w:eastAsia="bg-BG"/>
              </w:rPr>
            </w:pPr>
            <w:r w:rsidRPr="00E62019">
              <w:rPr>
                <w:rFonts w:eastAsia="Times New Roman" w:cs="Times New Roman"/>
                <w:i/>
                <w:sz w:val="18"/>
                <w:szCs w:val="18"/>
                <w:lang w:val="bg-BG" w:eastAsia="bg-BG"/>
              </w:rPr>
              <w:t> </w:t>
            </w:r>
          </w:p>
        </w:tc>
      </w:tr>
      <w:tr w:rsidR="00F37F59" w:rsidRPr="00E62019" w14:paraId="53050465" w14:textId="77777777" w:rsidTr="005F69E7">
        <w:trPr>
          <w:trHeight w:val="315"/>
        </w:trPr>
        <w:tc>
          <w:tcPr>
            <w:tcW w:w="5949" w:type="dxa"/>
            <w:hideMark/>
          </w:tcPr>
          <w:p w14:paraId="3F194096" w14:textId="77777777" w:rsidR="00F37F59" w:rsidRPr="00E62019" w:rsidRDefault="00F37F59" w:rsidP="00F37F59">
            <w:pPr>
              <w:jc w:val="both"/>
              <w:rPr>
                <w:rFonts w:eastAsia="Times New Roman" w:cs="Times New Roman"/>
                <w:i/>
                <w:sz w:val="18"/>
                <w:szCs w:val="18"/>
                <w:lang w:val="bg-BG" w:eastAsia="bg-BG"/>
              </w:rPr>
            </w:pPr>
            <w:r w:rsidRPr="00E62019">
              <w:rPr>
                <w:rFonts w:eastAsia="Times New Roman" w:cs="Times New Roman"/>
                <w:i/>
                <w:sz w:val="18"/>
                <w:szCs w:val="18"/>
                <w:lang w:val="bg-BG" w:eastAsia="bg-BG"/>
              </w:rPr>
              <w:t>·  Централен бюджет, в т.ч.:</w:t>
            </w:r>
          </w:p>
        </w:tc>
        <w:tc>
          <w:tcPr>
            <w:tcW w:w="1134" w:type="dxa"/>
          </w:tcPr>
          <w:p w14:paraId="46CF9288" w14:textId="02BA7BB9" w:rsidR="00F37F59" w:rsidRPr="00E62019" w:rsidRDefault="00F37F59">
            <w:pPr>
              <w:jc w:val="both"/>
              <w:rPr>
                <w:rFonts w:eastAsia="Times New Roman" w:cs="Times New Roman"/>
                <w:i/>
                <w:sz w:val="18"/>
                <w:szCs w:val="18"/>
                <w:lang w:val="bg-BG" w:eastAsia="bg-BG"/>
              </w:rPr>
            </w:pPr>
          </w:p>
        </w:tc>
        <w:tc>
          <w:tcPr>
            <w:tcW w:w="1134" w:type="dxa"/>
          </w:tcPr>
          <w:p w14:paraId="243555A8" w14:textId="2D8C8441" w:rsidR="00F37F59" w:rsidRPr="00E62019" w:rsidRDefault="00F37F59">
            <w:pPr>
              <w:jc w:val="both"/>
              <w:rPr>
                <w:rFonts w:eastAsia="Times New Roman" w:cs="Times New Roman"/>
                <w:i/>
                <w:sz w:val="18"/>
                <w:szCs w:val="18"/>
                <w:lang w:val="bg-BG" w:eastAsia="bg-BG"/>
              </w:rPr>
            </w:pPr>
          </w:p>
        </w:tc>
        <w:tc>
          <w:tcPr>
            <w:tcW w:w="1106" w:type="dxa"/>
          </w:tcPr>
          <w:p w14:paraId="2D23D73D" w14:textId="2FE98B2A" w:rsidR="00F37F59" w:rsidRPr="00E62019" w:rsidRDefault="00F37F59">
            <w:pPr>
              <w:jc w:val="both"/>
              <w:rPr>
                <w:rFonts w:eastAsia="Times New Roman" w:cs="Times New Roman"/>
                <w:i/>
                <w:sz w:val="18"/>
                <w:szCs w:val="18"/>
                <w:lang w:val="bg-BG" w:eastAsia="bg-BG"/>
              </w:rPr>
            </w:pPr>
          </w:p>
        </w:tc>
      </w:tr>
      <w:tr w:rsidR="00F37F59" w:rsidRPr="00E62019" w14:paraId="3308B308" w14:textId="77777777" w:rsidTr="005F69E7">
        <w:trPr>
          <w:trHeight w:val="315"/>
        </w:trPr>
        <w:tc>
          <w:tcPr>
            <w:tcW w:w="5949" w:type="dxa"/>
            <w:hideMark/>
          </w:tcPr>
          <w:p w14:paraId="02866A3E" w14:textId="77777777" w:rsidR="00F37F59" w:rsidRPr="00E62019" w:rsidRDefault="00F37F59">
            <w:pPr>
              <w:jc w:val="both"/>
              <w:rPr>
                <w:rFonts w:eastAsia="Times New Roman" w:cs="Times New Roman"/>
                <w:i/>
                <w:sz w:val="18"/>
                <w:szCs w:val="18"/>
                <w:lang w:val="bg-BG" w:eastAsia="bg-BG"/>
              </w:rPr>
            </w:pPr>
            <w:r w:rsidRPr="00E62019">
              <w:rPr>
                <w:rFonts w:eastAsia="Times New Roman" w:cs="Times New Roman"/>
                <w:i/>
                <w:sz w:val="18"/>
                <w:szCs w:val="18"/>
                <w:lang w:val="bg-BG" w:eastAsia="bg-BG"/>
              </w:rPr>
              <w:t xml:space="preserve">     Държавни инвестиционни заеми</w:t>
            </w:r>
          </w:p>
        </w:tc>
        <w:tc>
          <w:tcPr>
            <w:tcW w:w="1134" w:type="dxa"/>
            <w:hideMark/>
          </w:tcPr>
          <w:p w14:paraId="79A66DF0" w14:textId="77777777" w:rsidR="00F37F59" w:rsidRPr="00E62019" w:rsidRDefault="00F37F59">
            <w:pPr>
              <w:jc w:val="both"/>
              <w:rPr>
                <w:rFonts w:eastAsia="Times New Roman" w:cs="Times New Roman"/>
                <w:i/>
                <w:sz w:val="18"/>
                <w:szCs w:val="18"/>
                <w:lang w:val="bg-BG" w:eastAsia="bg-BG"/>
              </w:rPr>
            </w:pPr>
            <w:r w:rsidRPr="00E62019">
              <w:rPr>
                <w:rFonts w:eastAsia="Times New Roman" w:cs="Times New Roman"/>
                <w:i/>
                <w:sz w:val="18"/>
                <w:szCs w:val="18"/>
                <w:lang w:val="bg-BG" w:eastAsia="bg-BG"/>
              </w:rPr>
              <w:t> </w:t>
            </w:r>
          </w:p>
        </w:tc>
        <w:tc>
          <w:tcPr>
            <w:tcW w:w="1134" w:type="dxa"/>
            <w:hideMark/>
          </w:tcPr>
          <w:p w14:paraId="00D490D9" w14:textId="77777777" w:rsidR="00F37F59" w:rsidRPr="00E62019" w:rsidRDefault="00F37F59">
            <w:pPr>
              <w:jc w:val="both"/>
              <w:rPr>
                <w:rFonts w:eastAsia="Times New Roman" w:cs="Times New Roman"/>
                <w:i/>
                <w:sz w:val="18"/>
                <w:szCs w:val="18"/>
                <w:lang w:val="bg-BG" w:eastAsia="bg-BG"/>
              </w:rPr>
            </w:pPr>
            <w:r w:rsidRPr="00E62019">
              <w:rPr>
                <w:rFonts w:eastAsia="Times New Roman" w:cs="Times New Roman"/>
                <w:i/>
                <w:sz w:val="18"/>
                <w:szCs w:val="18"/>
                <w:lang w:val="bg-BG" w:eastAsia="bg-BG"/>
              </w:rPr>
              <w:t> </w:t>
            </w:r>
          </w:p>
        </w:tc>
        <w:tc>
          <w:tcPr>
            <w:tcW w:w="1106" w:type="dxa"/>
            <w:hideMark/>
          </w:tcPr>
          <w:p w14:paraId="75C57439" w14:textId="77777777" w:rsidR="00F37F59" w:rsidRPr="00E62019" w:rsidRDefault="00F37F59">
            <w:pPr>
              <w:jc w:val="both"/>
              <w:rPr>
                <w:rFonts w:eastAsia="Times New Roman" w:cs="Times New Roman"/>
                <w:i/>
                <w:sz w:val="18"/>
                <w:szCs w:val="18"/>
                <w:lang w:val="bg-BG" w:eastAsia="bg-BG"/>
              </w:rPr>
            </w:pPr>
            <w:r w:rsidRPr="00E62019">
              <w:rPr>
                <w:rFonts w:eastAsia="Times New Roman" w:cs="Times New Roman"/>
                <w:i/>
                <w:sz w:val="18"/>
                <w:szCs w:val="18"/>
                <w:lang w:val="bg-BG" w:eastAsia="bg-BG"/>
              </w:rPr>
              <w:t> </w:t>
            </w:r>
          </w:p>
        </w:tc>
      </w:tr>
      <w:tr w:rsidR="00F37F59" w:rsidRPr="00E62019" w14:paraId="6F7DC12C" w14:textId="77777777" w:rsidTr="005F69E7">
        <w:trPr>
          <w:trHeight w:val="315"/>
        </w:trPr>
        <w:tc>
          <w:tcPr>
            <w:tcW w:w="5949" w:type="dxa"/>
            <w:hideMark/>
          </w:tcPr>
          <w:p w14:paraId="6FC916BD" w14:textId="77777777" w:rsidR="00F37F59" w:rsidRPr="00E62019" w:rsidRDefault="00F37F59" w:rsidP="00F37F59">
            <w:pPr>
              <w:jc w:val="both"/>
              <w:rPr>
                <w:rFonts w:eastAsia="Times New Roman" w:cs="Times New Roman"/>
                <w:i/>
                <w:sz w:val="18"/>
                <w:szCs w:val="18"/>
                <w:lang w:val="bg-BG" w:eastAsia="bg-BG"/>
              </w:rPr>
            </w:pPr>
            <w:r w:rsidRPr="00E62019">
              <w:rPr>
                <w:rFonts w:eastAsia="Times New Roman" w:cs="Times New Roman"/>
                <w:i/>
                <w:sz w:val="18"/>
                <w:szCs w:val="18"/>
                <w:lang w:val="bg-BG" w:eastAsia="bg-BG"/>
              </w:rPr>
              <w:t>·  Сметки за средства от ЕС (ССЕС на НФ и на ДФЗ)</w:t>
            </w:r>
          </w:p>
        </w:tc>
        <w:tc>
          <w:tcPr>
            <w:tcW w:w="1134" w:type="dxa"/>
            <w:hideMark/>
          </w:tcPr>
          <w:p w14:paraId="107A52E4" w14:textId="77777777" w:rsidR="00F37F59" w:rsidRPr="00E62019" w:rsidRDefault="00F37F59">
            <w:pPr>
              <w:jc w:val="both"/>
              <w:rPr>
                <w:rFonts w:eastAsia="Times New Roman" w:cs="Times New Roman"/>
                <w:i/>
                <w:sz w:val="18"/>
                <w:szCs w:val="18"/>
                <w:lang w:val="bg-BG" w:eastAsia="bg-BG"/>
              </w:rPr>
            </w:pPr>
            <w:r w:rsidRPr="00E62019">
              <w:rPr>
                <w:rFonts w:eastAsia="Times New Roman" w:cs="Times New Roman"/>
                <w:i/>
                <w:sz w:val="18"/>
                <w:szCs w:val="18"/>
                <w:lang w:val="bg-BG" w:eastAsia="bg-BG"/>
              </w:rPr>
              <w:t> </w:t>
            </w:r>
          </w:p>
        </w:tc>
        <w:tc>
          <w:tcPr>
            <w:tcW w:w="1134" w:type="dxa"/>
            <w:hideMark/>
          </w:tcPr>
          <w:p w14:paraId="3FCA9C9E" w14:textId="77777777" w:rsidR="00F37F59" w:rsidRPr="00E62019" w:rsidRDefault="00F37F59">
            <w:pPr>
              <w:jc w:val="both"/>
              <w:rPr>
                <w:rFonts w:eastAsia="Times New Roman" w:cs="Times New Roman"/>
                <w:i/>
                <w:sz w:val="18"/>
                <w:szCs w:val="18"/>
                <w:lang w:val="bg-BG" w:eastAsia="bg-BG"/>
              </w:rPr>
            </w:pPr>
            <w:r w:rsidRPr="00E62019">
              <w:rPr>
                <w:rFonts w:eastAsia="Times New Roman" w:cs="Times New Roman"/>
                <w:i/>
                <w:sz w:val="18"/>
                <w:szCs w:val="18"/>
                <w:lang w:val="bg-BG" w:eastAsia="bg-BG"/>
              </w:rPr>
              <w:t> </w:t>
            </w:r>
          </w:p>
        </w:tc>
        <w:tc>
          <w:tcPr>
            <w:tcW w:w="1106" w:type="dxa"/>
            <w:hideMark/>
          </w:tcPr>
          <w:p w14:paraId="5AE71E2E" w14:textId="77777777" w:rsidR="00F37F59" w:rsidRPr="00E62019" w:rsidRDefault="00F37F59">
            <w:pPr>
              <w:jc w:val="both"/>
              <w:rPr>
                <w:rFonts w:eastAsia="Times New Roman" w:cs="Times New Roman"/>
                <w:i/>
                <w:sz w:val="18"/>
                <w:szCs w:val="18"/>
                <w:lang w:val="bg-BG" w:eastAsia="bg-BG"/>
              </w:rPr>
            </w:pPr>
            <w:r w:rsidRPr="00E62019">
              <w:rPr>
                <w:rFonts w:eastAsia="Times New Roman" w:cs="Times New Roman"/>
                <w:i/>
                <w:sz w:val="18"/>
                <w:szCs w:val="18"/>
                <w:lang w:val="bg-BG" w:eastAsia="bg-BG"/>
              </w:rPr>
              <w:t> </w:t>
            </w:r>
          </w:p>
        </w:tc>
      </w:tr>
      <w:tr w:rsidR="00F37F59" w:rsidRPr="00E62019" w14:paraId="06F2ADCE" w14:textId="77777777" w:rsidTr="005F69E7">
        <w:trPr>
          <w:trHeight w:val="315"/>
        </w:trPr>
        <w:tc>
          <w:tcPr>
            <w:tcW w:w="5949" w:type="dxa"/>
            <w:hideMark/>
          </w:tcPr>
          <w:p w14:paraId="4668957E" w14:textId="77777777" w:rsidR="00F37F59" w:rsidRPr="00E62019" w:rsidRDefault="00F37F59" w:rsidP="00F37F59">
            <w:pPr>
              <w:jc w:val="both"/>
              <w:rPr>
                <w:rFonts w:eastAsia="Times New Roman" w:cs="Times New Roman"/>
                <w:i/>
                <w:sz w:val="18"/>
                <w:szCs w:val="18"/>
                <w:lang w:val="bg-BG" w:eastAsia="bg-BG"/>
              </w:rPr>
            </w:pPr>
            <w:r w:rsidRPr="00E62019">
              <w:rPr>
                <w:rFonts w:eastAsia="Times New Roman" w:cs="Times New Roman"/>
                <w:i/>
                <w:sz w:val="18"/>
                <w:szCs w:val="18"/>
                <w:lang w:val="bg-BG" w:eastAsia="bg-BG"/>
              </w:rPr>
              <w:t>·  Други програми и инициативи, по които Република България е страна-партньор</w:t>
            </w:r>
          </w:p>
        </w:tc>
        <w:tc>
          <w:tcPr>
            <w:tcW w:w="1134" w:type="dxa"/>
            <w:hideMark/>
          </w:tcPr>
          <w:p w14:paraId="353BDAD1" w14:textId="77777777" w:rsidR="00F37F59" w:rsidRPr="00E62019" w:rsidRDefault="00F37F59">
            <w:pPr>
              <w:jc w:val="both"/>
              <w:rPr>
                <w:rFonts w:eastAsia="Times New Roman" w:cs="Times New Roman"/>
                <w:i/>
                <w:sz w:val="18"/>
                <w:szCs w:val="18"/>
                <w:lang w:val="bg-BG" w:eastAsia="bg-BG"/>
              </w:rPr>
            </w:pPr>
            <w:r w:rsidRPr="00E62019">
              <w:rPr>
                <w:rFonts w:eastAsia="Times New Roman" w:cs="Times New Roman"/>
                <w:i/>
                <w:sz w:val="18"/>
                <w:szCs w:val="18"/>
                <w:lang w:val="bg-BG" w:eastAsia="bg-BG"/>
              </w:rPr>
              <w:t> </w:t>
            </w:r>
          </w:p>
        </w:tc>
        <w:tc>
          <w:tcPr>
            <w:tcW w:w="1134" w:type="dxa"/>
            <w:hideMark/>
          </w:tcPr>
          <w:p w14:paraId="544647CF" w14:textId="77777777" w:rsidR="00F37F59" w:rsidRPr="00E62019" w:rsidRDefault="00F37F59">
            <w:pPr>
              <w:jc w:val="both"/>
              <w:rPr>
                <w:rFonts w:eastAsia="Times New Roman" w:cs="Times New Roman"/>
                <w:i/>
                <w:sz w:val="18"/>
                <w:szCs w:val="18"/>
                <w:lang w:val="bg-BG" w:eastAsia="bg-BG"/>
              </w:rPr>
            </w:pPr>
            <w:r w:rsidRPr="00E62019">
              <w:rPr>
                <w:rFonts w:eastAsia="Times New Roman" w:cs="Times New Roman"/>
                <w:i/>
                <w:sz w:val="18"/>
                <w:szCs w:val="18"/>
                <w:lang w:val="bg-BG" w:eastAsia="bg-BG"/>
              </w:rPr>
              <w:t> </w:t>
            </w:r>
          </w:p>
        </w:tc>
        <w:tc>
          <w:tcPr>
            <w:tcW w:w="1106" w:type="dxa"/>
            <w:hideMark/>
          </w:tcPr>
          <w:p w14:paraId="273DBFC5" w14:textId="77777777" w:rsidR="00F37F59" w:rsidRPr="00E62019" w:rsidRDefault="00F37F59">
            <w:pPr>
              <w:jc w:val="both"/>
              <w:rPr>
                <w:rFonts w:eastAsia="Times New Roman" w:cs="Times New Roman"/>
                <w:i/>
                <w:sz w:val="18"/>
                <w:szCs w:val="18"/>
                <w:lang w:val="bg-BG" w:eastAsia="bg-BG"/>
              </w:rPr>
            </w:pPr>
            <w:r w:rsidRPr="00E62019">
              <w:rPr>
                <w:rFonts w:eastAsia="Times New Roman" w:cs="Times New Roman"/>
                <w:i/>
                <w:sz w:val="18"/>
                <w:szCs w:val="18"/>
                <w:lang w:val="bg-BG" w:eastAsia="bg-BG"/>
              </w:rPr>
              <w:t> </w:t>
            </w:r>
          </w:p>
        </w:tc>
      </w:tr>
      <w:tr w:rsidR="00F37F59" w:rsidRPr="00E62019" w14:paraId="57B47003" w14:textId="77777777" w:rsidTr="005F69E7">
        <w:trPr>
          <w:trHeight w:val="315"/>
        </w:trPr>
        <w:tc>
          <w:tcPr>
            <w:tcW w:w="5949" w:type="dxa"/>
            <w:hideMark/>
          </w:tcPr>
          <w:p w14:paraId="27026505" w14:textId="77777777" w:rsidR="00F37F59" w:rsidRPr="00E62019" w:rsidRDefault="00F37F59" w:rsidP="00F37F59">
            <w:pPr>
              <w:jc w:val="both"/>
              <w:rPr>
                <w:rFonts w:eastAsia="Times New Roman" w:cs="Times New Roman"/>
                <w:i/>
                <w:sz w:val="18"/>
                <w:szCs w:val="18"/>
                <w:lang w:val="bg-BG" w:eastAsia="bg-BG"/>
              </w:rPr>
            </w:pPr>
            <w:r w:rsidRPr="00E62019">
              <w:rPr>
                <w:rFonts w:eastAsia="Times New Roman" w:cs="Times New Roman"/>
                <w:i/>
                <w:sz w:val="18"/>
                <w:szCs w:val="18"/>
                <w:lang w:val="bg-BG" w:eastAsia="bg-BG"/>
              </w:rPr>
              <w:t>·  Други програми и други донори по бюджета на ПРБ</w:t>
            </w:r>
          </w:p>
        </w:tc>
        <w:tc>
          <w:tcPr>
            <w:tcW w:w="1134" w:type="dxa"/>
            <w:hideMark/>
          </w:tcPr>
          <w:p w14:paraId="21EA389A" w14:textId="77777777" w:rsidR="00F37F59" w:rsidRPr="00E62019" w:rsidRDefault="00F37F59">
            <w:pPr>
              <w:jc w:val="both"/>
              <w:rPr>
                <w:rFonts w:eastAsia="Times New Roman" w:cs="Times New Roman"/>
                <w:i/>
                <w:sz w:val="18"/>
                <w:szCs w:val="18"/>
                <w:lang w:val="bg-BG" w:eastAsia="bg-BG"/>
              </w:rPr>
            </w:pPr>
            <w:r w:rsidRPr="00E62019">
              <w:rPr>
                <w:rFonts w:eastAsia="Times New Roman" w:cs="Times New Roman"/>
                <w:i/>
                <w:sz w:val="18"/>
                <w:szCs w:val="18"/>
                <w:lang w:val="bg-BG" w:eastAsia="bg-BG"/>
              </w:rPr>
              <w:t> </w:t>
            </w:r>
          </w:p>
        </w:tc>
        <w:tc>
          <w:tcPr>
            <w:tcW w:w="1134" w:type="dxa"/>
            <w:hideMark/>
          </w:tcPr>
          <w:p w14:paraId="318A1FDF" w14:textId="77777777" w:rsidR="00F37F59" w:rsidRPr="00E62019" w:rsidRDefault="00F37F59">
            <w:pPr>
              <w:jc w:val="both"/>
              <w:rPr>
                <w:rFonts w:eastAsia="Times New Roman" w:cs="Times New Roman"/>
                <w:i/>
                <w:sz w:val="18"/>
                <w:szCs w:val="18"/>
                <w:lang w:val="bg-BG" w:eastAsia="bg-BG"/>
              </w:rPr>
            </w:pPr>
            <w:r w:rsidRPr="00E62019">
              <w:rPr>
                <w:rFonts w:eastAsia="Times New Roman" w:cs="Times New Roman"/>
                <w:i/>
                <w:sz w:val="18"/>
                <w:szCs w:val="18"/>
                <w:lang w:val="bg-BG" w:eastAsia="bg-BG"/>
              </w:rPr>
              <w:t> </w:t>
            </w:r>
          </w:p>
        </w:tc>
        <w:tc>
          <w:tcPr>
            <w:tcW w:w="1106" w:type="dxa"/>
            <w:hideMark/>
          </w:tcPr>
          <w:p w14:paraId="1AF58322" w14:textId="77777777" w:rsidR="00F37F59" w:rsidRPr="00E62019" w:rsidRDefault="00F37F59">
            <w:pPr>
              <w:jc w:val="both"/>
              <w:rPr>
                <w:rFonts w:eastAsia="Times New Roman" w:cs="Times New Roman"/>
                <w:i/>
                <w:sz w:val="18"/>
                <w:szCs w:val="18"/>
                <w:lang w:val="bg-BG" w:eastAsia="bg-BG"/>
              </w:rPr>
            </w:pPr>
            <w:r w:rsidRPr="00E62019">
              <w:rPr>
                <w:rFonts w:eastAsia="Times New Roman" w:cs="Times New Roman"/>
                <w:i/>
                <w:sz w:val="18"/>
                <w:szCs w:val="18"/>
                <w:lang w:val="bg-BG" w:eastAsia="bg-BG"/>
              </w:rPr>
              <w:t> </w:t>
            </w:r>
          </w:p>
        </w:tc>
      </w:tr>
      <w:tr w:rsidR="00F37F59" w:rsidRPr="00E62019" w14:paraId="4E5522CE" w14:textId="77777777" w:rsidTr="005F69E7">
        <w:trPr>
          <w:trHeight w:val="315"/>
        </w:trPr>
        <w:tc>
          <w:tcPr>
            <w:tcW w:w="5949" w:type="dxa"/>
            <w:hideMark/>
          </w:tcPr>
          <w:p w14:paraId="403A19ED" w14:textId="77777777" w:rsidR="00F37F59" w:rsidRPr="00E62019" w:rsidRDefault="00F37F59" w:rsidP="00F37F59">
            <w:pPr>
              <w:jc w:val="both"/>
              <w:rPr>
                <w:rFonts w:eastAsia="Times New Roman" w:cs="Times New Roman"/>
                <w:i/>
                <w:sz w:val="18"/>
                <w:szCs w:val="18"/>
                <w:lang w:val="bg-BG" w:eastAsia="bg-BG"/>
              </w:rPr>
            </w:pPr>
            <w:r w:rsidRPr="00E62019">
              <w:rPr>
                <w:rFonts w:eastAsia="Times New Roman" w:cs="Times New Roman"/>
                <w:i/>
                <w:sz w:val="18"/>
                <w:szCs w:val="18"/>
                <w:lang w:val="bg-BG" w:eastAsia="bg-BG"/>
              </w:rPr>
              <w:t>·  Други бюджетни организации, включени в консолидираната фискална програма</w:t>
            </w:r>
          </w:p>
        </w:tc>
        <w:tc>
          <w:tcPr>
            <w:tcW w:w="1134" w:type="dxa"/>
            <w:hideMark/>
          </w:tcPr>
          <w:p w14:paraId="10017616" w14:textId="77777777" w:rsidR="00F37F59" w:rsidRPr="00E62019" w:rsidRDefault="00F37F59">
            <w:pPr>
              <w:jc w:val="both"/>
              <w:rPr>
                <w:rFonts w:eastAsia="Times New Roman" w:cs="Times New Roman"/>
                <w:i/>
                <w:sz w:val="18"/>
                <w:szCs w:val="18"/>
                <w:lang w:val="bg-BG" w:eastAsia="bg-BG"/>
              </w:rPr>
            </w:pPr>
            <w:r w:rsidRPr="00E62019">
              <w:rPr>
                <w:rFonts w:eastAsia="Times New Roman" w:cs="Times New Roman"/>
                <w:i/>
                <w:sz w:val="18"/>
                <w:szCs w:val="18"/>
                <w:lang w:val="bg-BG" w:eastAsia="bg-BG"/>
              </w:rPr>
              <w:t> </w:t>
            </w:r>
          </w:p>
        </w:tc>
        <w:tc>
          <w:tcPr>
            <w:tcW w:w="1134" w:type="dxa"/>
            <w:hideMark/>
          </w:tcPr>
          <w:p w14:paraId="231BED6E" w14:textId="77777777" w:rsidR="00F37F59" w:rsidRPr="00E62019" w:rsidRDefault="00F37F59">
            <w:pPr>
              <w:jc w:val="both"/>
              <w:rPr>
                <w:rFonts w:eastAsia="Times New Roman" w:cs="Times New Roman"/>
                <w:i/>
                <w:sz w:val="18"/>
                <w:szCs w:val="18"/>
                <w:lang w:val="bg-BG" w:eastAsia="bg-BG"/>
              </w:rPr>
            </w:pPr>
            <w:r w:rsidRPr="00E62019">
              <w:rPr>
                <w:rFonts w:eastAsia="Times New Roman" w:cs="Times New Roman"/>
                <w:i/>
                <w:sz w:val="18"/>
                <w:szCs w:val="18"/>
                <w:lang w:val="bg-BG" w:eastAsia="bg-BG"/>
              </w:rPr>
              <w:t> </w:t>
            </w:r>
          </w:p>
        </w:tc>
        <w:tc>
          <w:tcPr>
            <w:tcW w:w="1106" w:type="dxa"/>
            <w:hideMark/>
          </w:tcPr>
          <w:p w14:paraId="01705AB9" w14:textId="77777777" w:rsidR="00F37F59" w:rsidRPr="00E62019" w:rsidRDefault="00F37F59">
            <w:pPr>
              <w:jc w:val="both"/>
              <w:rPr>
                <w:rFonts w:eastAsia="Times New Roman" w:cs="Times New Roman"/>
                <w:i/>
                <w:sz w:val="18"/>
                <w:szCs w:val="18"/>
                <w:lang w:val="bg-BG" w:eastAsia="bg-BG"/>
              </w:rPr>
            </w:pPr>
            <w:r w:rsidRPr="00E62019">
              <w:rPr>
                <w:rFonts w:eastAsia="Times New Roman" w:cs="Times New Roman"/>
                <w:i/>
                <w:sz w:val="18"/>
                <w:szCs w:val="18"/>
                <w:lang w:val="bg-BG" w:eastAsia="bg-BG"/>
              </w:rPr>
              <w:t> </w:t>
            </w:r>
          </w:p>
        </w:tc>
      </w:tr>
      <w:tr w:rsidR="00F37F59" w:rsidRPr="00E62019" w14:paraId="35382FE5" w14:textId="77777777" w:rsidTr="005F69E7">
        <w:trPr>
          <w:trHeight w:val="315"/>
        </w:trPr>
        <w:tc>
          <w:tcPr>
            <w:tcW w:w="5949" w:type="dxa"/>
            <w:hideMark/>
          </w:tcPr>
          <w:p w14:paraId="33250A23" w14:textId="77777777" w:rsidR="00F37F59" w:rsidRPr="00E62019" w:rsidRDefault="00F37F59" w:rsidP="00F37F59">
            <w:pPr>
              <w:jc w:val="both"/>
              <w:rPr>
                <w:rFonts w:eastAsia="Times New Roman" w:cs="Times New Roman"/>
                <w:i/>
                <w:sz w:val="18"/>
                <w:szCs w:val="18"/>
                <w:lang w:val="bg-BG" w:eastAsia="bg-BG"/>
              </w:rPr>
            </w:pPr>
            <w:r w:rsidRPr="00E62019">
              <w:rPr>
                <w:rFonts w:eastAsia="Times New Roman" w:cs="Times New Roman"/>
                <w:i/>
                <w:sz w:val="18"/>
                <w:szCs w:val="18"/>
                <w:lang w:val="bg-BG" w:eastAsia="bg-BG"/>
              </w:rPr>
              <w:t>·  Други, в т.ч. предоставени трансфери за други бюджети за сметка на планирани разходи по бюджета на ПРБ</w:t>
            </w:r>
          </w:p>
        </w:tc>
        <w:tc>
          <w:tcPr>
            <w:tcW w:w="1134" w:type="dxa"/>
            <w:hideMark/>
          </w:tcPr>
          <w:p w14:paraId="2F02A2BA" w14:textId="77777777" w:rsidR="00F37F59" w:rsidRPr="00E62019" w:rsidRDefault="00F37F59">
            <w:pPr>
              <w:jc w:val="both"/>
              <w:rPr>
                <w:rFonts w:eastAsia="Times New Roman" w:cs="Times New Roman"/>
                <w:i/>
                <w:sz w:val="18"/>
                <w:szCs w:val="18"/>
                <w:lang w:val="bg-BG" w:eastAsia="bg-BG"/>
              </w:rPr>
            </w:pPr>
            <w:r w:rsidRPr="00E62019">
              <w:rPr>
                <w:rFonts w:eastAsia="Times New Roman" w:cs="Times New Roman"/>
                <w:i/>
                <w:sz w:val="18"/>
                <w:szCs w:val="18"/>
                <w:lang w:val="bg-BG" w:eastAsia="bg-BG"/>
              </w:rPr>
              <w:t> </w:t>
            </w:r>
          </w:p>
        </w:tc>
        <w:tc>
          <w:tcPr>
            <w:tcW w:w="1134" w:type="dxa"/>
            <w:hideMark/>
          </w:tcPr>
          <w:p w14:paraId="13299463" w14:textId="77777777" w:rsidR="00F37F59" w:rsidRPr="00E62019" w:rsidRDefault="00F37F59">
            <w:pPr>
              <w:jc w:val="both"/>
              <w:rPr>
                <w:rFonts w:eastAsia="Times New Roman" w:cs="Times New Roman"/>
                <w:i/>
                <w:sz w:val="18"/>
                <w:szCs w:val="18"/>
                <w:lang w:val="bg-BG" w:eastAsia="bg-BG"/>
              </w:rPr>
            </w:pPr>
            <w:r w:rsidRPr="00E62019">
              <w:rPr>
                <w:rFonts w:eastAsia="Times New Roman" w:cs="Times New Roman"/>
                <w:i/>
                <w:sz w:val="18"/>
                <w:szCs w:val="18"/>
                <w:lang w:val="bg-BG" w:eastAsia="bg-BG"/>
              </w:rPr>
              <w:t> </w:t>
            </w:r>
          </w:p>
        </w:tc>
        <w:tc>
          <w:tcPr>
            <w:tcW w:w="1106" w:type="dxa"/>
            <w:hideMark/>
          </w:tcPr>
          <w:p w14:paraId="3D2E5323" w14:textId="77777777" w:rsidR="00F37F59" w:rsidRPr="00E62019" w:rsidRDefault="00F37F59">
            <w:pPr>
              <w:jc w:val="both"/>
              <w:rPr>
                <w:rFonts w:eastAsia="Times New Roman" w:cs="Times New Roman"/>
                <w:i/>
                <w:sz w:val="18"/>
                <w:szCs w:val="18"/>
                <w:lang w:val="bg-BG" w:eastAsia="bg-BG"/>
              </w:rPr>
            </w:pPr>
            <w:r w:rsidRPr="00E62019">
              <w:rPr>
                <w:rFonts w:eastAsia="Times New Roman" w:cs="Times New Roman"/>
                <w:i/>
                <w:sz w:val="18"/>
                <w:szCs w:val="18"/>
                <w:lang w:val="bg-BG" w:eastAsia="bg-BG"/>
              </w:rPr>
              <w:t> </w:t>
            </w:r>
          </w:p>
        </w:tc>
      </w:tr>
    </w:tbl>
    <w:p w14:paraId="47923749" w14:textId="77777777" w:rsidR="005E2F89" w:rsidRPr="00E62019" w:rsidRDefault="005E2F89" w:rsidP="005E2F89">
      <w:pPr>
        <w:jc w:val="both"/>
        <w:rPr>
          <w:b/>
          <w:i/>
          <w:lang w:val="bg-BG"/>
        </w:rPr>
      </w:pPr>
    </w:p>
    <w:p w14:paraId="4F5FD638" w14:textId="77777777" w:rsidR="005E2F89" w:rsidRPr="00E62019" w:rsidRDefault="005E2F89" w:rsidP="005E2F89">
      <w:pPr>
        <w:jc w:val="both"/>
        <w:rPr>
          <w:i/>
          <w:sz w:val="18"/>
          <w:szCs w:val="18"/>
          <w:lang w:val="bg-BG"/>
        </w:rPr>
      </w:pPr>
      <w:r w:rsidRPr="00E62019">
        <w:rPr>
          <w:b/>
          <w:i/>
          <w:lang w:val="bg-BG"/>
        </w:rPr>
        <w:t xml:space="preserve">Отчет на разходите по бюджетните програми с разпределение по ведомствени и администрирани разходи                                                                                     </w:t>
      </w:r>
      <w:r w:rsidRPr="00E62019">
        <w:rPr>
          <w:i/>
          <w:sz w:val="18"/>
          <w:szCs w:val="18"/>
          <w:lang w:val="bg-BG"/>
        </w:rPr>
        <w:t>Приложение № 7</w:t>
      </w:r>
    </w:p>
    <w:tbl>
      <w:tblPr>
        <w:tblW w:w="9540" w:type="dxa"/>
        <w:tblInd w:w="-10" w:type="dxa"/>
        <w:tblLook w:val="04A0" w:firstRow="1" w:lastRow="0" w:firstColumn="1" w:lastColumn="0" w:noHBand="0" w:noVBand="1"/>
      </w:tblPr>
      <w:tblGrid>
        <w:gridCol w:w="960"/>
        <w:gridCol w:w="5700"/>
        <w:gridCol w:w="960"/>
        <w:gridCol w:w="960"/>
        <w:gridCol w:w="960"/>
      </w:tblGrid>
      <w:tr w:rsidR="005E2F89" w:rsidRPr="00E62019" w14:paraId="4290F0FC" w14:textId="77777777" w:rsidTr="005161FA">
        <w:trPr>
          <w:trHeight w:val="630"/>
        </w:trPr>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noWrap/>
            <w:vAlign w:val="center"/>
            <w:hideMark/>
          </w:tcPr>
          <w:p w14:paraId="2AA9EEFF" w14:textId="77777777" w:rsidR="005E2F89" w:rsidRPr="00E62019" w:rsidRDefault="005E2F89" w:rsidP="005161FA">
            <w:pPr>
              <w:spacing w:after="0" w:line="240" w:lineRule="auto"/>
              <w:jc w:val="center"/>
              <w:rPr>
                <w:rFonts w:eastAsia="Times New Roman" w:cs="Times New Roman"/>
                <w:b/>
                <w:bCs/>
                <w:color w:val="000000"/>
                <w:sz w:val="16"/>
                <w:szCs w:val="16"/>
                <w:lang w:val="bg-BG"/>
              </w:rPr>
            </w:pPr>
            <w:r w:rsidRPr="00E62019">
              <w:rPr>
                <w:rFonts w:eastAsia="Times New Roman" w:cs="Times New Roman"/>
                <w:b/>
                <w:bCs/>
                <w:color w:val="000000"/>
                <w:sz w:val="16"/>
                <w:szCs w:val="16"/>
                <w:lang w:val="bg-BG"/>
              </w:rPr>
              <w:t>№</w:t>
            </w:r>
          </w:p>
        </w:tc>
        <w:tc>
          <w:tcPr>
            <w:tcW w:w="5700" w:type="dxa"/>
            <w:tcBorders>
              <w:top w:val="single" w:sz="8" w:space="0" w:color="auto"/>
              <w:left w:val="nil"/>
              <w:bottom w:val="nil"/>
              <w:right w:val="single" w:sz="8" w:space="0" w:color="auto"/>
            </w:tcBorders>
            <w:shd w:val="clear" w:color="000000" w:fill="E6E6E6"/>
            <w:vAlign w:val="center"/>
            <w:hideMark/>
          </w:tcPr>
          <w:p w14:paraId="54427F82" w14:textId="77777777" w:rsidR="005E2F89" w:rsidRPr="00E62019" w:rsidRDefault="005E2F89" w:rsidP="005161FA">
            <w:pPr>
              <w:spacing w:after="0" w:line="240" w:lineRule="auto"/>
              <w:jc w:val="center"/>
              <w:rPr>
                <w:rFonts w:eastAsia="Times New Roman" w:cs="Times New Roman"/>
                <w:b/>
                <w:bCs/>
                <w:color w:val="000000"/>
                <w:sz w:val="16"/>
                <w:szCs w:val="16"/>
                <w:lang w:val="bg-BG"/>
              </w:rPr>
            </w:pPr>
            <w:r w:rsidRPr="00E62019">
              <w:rPr>
                <w:rFonts w:eastAsia="Times New Roman" w:cs="Times New Roman"/>
                <w:b/>
                <w:bCs/>
                <w:color w:val="000000"/>
                <w:sz w:val="16"/>
                <w:szCs w:val="16"/>
                <w:lang w:val="bg-BG"/>
              </w:rPr>
              <w:t>0500.01.01 Бюджетна програма "Независим ефективен и ефикасен одит, подпомагащ доброто управление и отчетността на публичните средства и дейности“</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16227406" w14:textId="77777777" w:rsidR="005E2F89" w:rsidRPr="00E62019" w:rsidRDefault="005E2F89" w:rsidP="005161FA">
            <w:pPr>
              <w:spacing w:after="0" w:line="240" w:lineRule="auto"/>
              <w:jc w:val="center"/>
              <w:rPr>
                <w:rFonts w:eastAsia="Times New Roman" w:cs="Times New Roman"/>
                <w:b/>
                <w:bCs/>
                <w:color w:val="000000"/>
                <w:sz w:val="16"/>
                <w:szCs w:val="16"/>
                <w:lang w:val="bg-BG"/>
              </w:rPr>
            </w:pPr>
            <w:r w:rsidRPr="00E62019">
              <w:rPr>
                <w:rFonts w:eastAsia="Times New Roman" w:cs="Times New Roman"/>
                <w:b/>
                <w:bCs/>
                <w:color w:val="000000"/>
                <w:sz w:val="16"/>
                <w:szCs w:val="16"/>
                <w:lang w:val="bg-BG"/>
              </w:rPr>
              <w:t>Закон</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42C9BCD5" w14:textId="77777777" w:rsidR="005E2F89" w:rsidRPr="00E62019" w:rsidRDefault="005E2F89" w:rsidP="005161FA">
            <w:pPr>
              <w:spacing w:after="0" w:line="240" w:lineRule="auto"/>
              <w:jc w:val="center"/>
              <w:rPr>
                <w:rFonts w:eastAsia="Times New Roman" w:cs="Times New Roman"/>
                <w:b/>
                <w:bCs/>
                <w:color w:val="000000"/>
                <w:sz w:val="16"/>
                <w:szCs w:val="16"/>
                <w:lang w:val="bg-BG"/>
              </w:rPr>
            </w:pPr>
            <w:r w:rsidRPr="00E62019">
              <w:rPr>
                <w:rFonts w:eastAsia="Times New Roman" w:cs="Times New Roman"/>
                <w:b/>
                <w:bCs/>
                <w:color w:val="000000"/>
                <w:sz w:val="16"/>
                <w:szCs w:val="16"/>
                <w:lang w:val="bg-BG"/>
              </w:rPr>
              <w:t>Уточнен план</w:t>
            </w: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505E0920" w14:textId="77777777" w:rsidR="005E2F89" w:rsidRPr="00E62019" w:rsidRDefault="005E2F89" w:rsidP="005161FA">
            <w:pPr>
              <w:spacing w:after="0" w:line="240" w:lineRule="auto"/>
              <w:jc w:val="center"/>
              <w:rPr>
                <w:rFonts w:eastAsia="Times New Roman" w:cs="Times New Roman"/>
                <w:b/>
                <w:bCs/>
                <w:color w:val="000000"/>
                <w:sz w:val="16"/>
                <w:szCs w:val="16"/>
                <w:lang w:val="bg-BG"/>
              </w:rPr>
            </w:pPr>
            <w:r w:rsidRPr="00E62019">
              <w:rPr>
                <w:rFonts w:eastAsia="Times New Roman" w:cs="Times New Roman"/>
                <w:b/>
                <w:bCs/>
                <w:color w:val="000000"/>
                <w:sz w:val="16"/>
                <w:szCs w:val="16"/>
                <w:lang w:val="bg-BG"/>
              </w:rPr>
              <w:t>Отчет</w:t>
            </w:r>
          </w:p>
        </w:tc>
      </w:tr>
      <w:tr w:rsidR="005E2F89" w:rsidRPr="00E62019" w14:paraId="625AEB4D" w14:textId="77777777" w:rsidTr="005161FA">
        <w:trPr>
          <w:trHeight w:val="315"/>
        </w:trPr>
        <w:tc>
          <w:tcPr>
            <w:tcW w:w="960" w:type="dxa"/>
            <w:vMerge/>
            <w:tcBorders>
              <w:top w:val="single" w:sz="8" w:space="0" w:color="auto"/>
              <w:left w:val="single" w:sz="8" w:space="0" w:color="auto"/>
              <w:bottom w:val="single" w:sz="8" w:space="0" w:color="000000"/>
              <w:right w:val="single" w:sz="8" w:space="0" w:color="auto"/>
            </w:tcBorders>
            <w:vAlign w:val="center"/>
            <w:hideMark/>
          </w:tcPr>
          <w:p w14:paraId="4D79BDA7" w14:textId="77777777" w:rsidR="005E2F89" w:rsidRPr="00E62019" w:rsidRDefault="005E2F89" w:rsidP="005161FA">
            <w:pPr>
              <w:spacing w:after="0" w:line="240" w:lineRule="auto"/>
              <w:rPr>
                <w:rFonts w:eastAsia="Times New Roman" w:cs="Times New Roman"/>
                <w:b/>
                <w:bCs/>
                <w:color w:val="000000"/>
                <w:sz w:val="16"/>
                <w:szCs w:val="16"/>
                <w:lang w:val="bg-BG"/>
              </w:rPr>
            </w:pPr>
          </w:p>
        </w:tc>
        <w:tc>
          <w:tcPr>
            <w:tcW w:w="5700" w:type="dxa"/>
            <w:tcBorders>
              <w:top w:val="nil"/>
              <w:left w:val="nil"/>
              <w:bottom w:val="single" w:sz="8" w:space="0" w:color="auto"/>
              <w:right w:val="single" w:sz="8" w:space="0" w:color="auto"/>
            </w:tcBorders>
            <w:shd w:val="clear" w:color="000000" w:fill="E6E6E6"/>
            <w:noWrap/>
            <w:vAlign w:val="center"/>
            <w:hideMark/>
          </w:tcPr>
          <w:p w14:paraId="526D7BCB" w14:textId="77777777" w:rsidR="005E2F89" w:rsidRPr="00E62019" w:rsidRDefault="005E2F89" w:rsidP="005161FA">
            <w:pPr>
              <w:spacing w:after="0" w:line="240" w:lineRule="auto"/>
              <w:jc w:val="center"/>
              <w:rPr>
                <w:rFonts w:eastAsia="Times New Roman" w:cs="Times New Roman"/>
                <w:b/>
                <w:bCs/>
                <w:color w:val="000000"/>
                <w:sz w:val="16"/>
                <w:szCs w:val="16"/>
                <w:lang w:val="bg-BG"/>
              </w:rPr>
            </w:pPr>
            <w:r w:rsidRPr="00E62019">
              <w:rPr>
                <w:rFonts w:eastAsia="Times New Roman" w:cs="Times New Roman"/>
                <w:b/>
                <w:bCs/>
                <w:color w:val="000000"/>
                <w:sz w:val="16"/>
                <w:szCs w:val="16"/>
                <w:lang w:val="bg-BG"/>
              </w:rPr>
              <w:t>(в лева)</w:t>
            </w: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4D330991" w14:textId="77777777" w:rsidR="005E2F89" w:rsidRPr="00E62019" w:rsidRDefault="005E2F89" w:rsidP="005161FA">
            <w:pPr>
              <w:spacing w:after="0" w:line="240" w:lineRule="auto"/>
              <w:rPr>
                <w:rFonts w:eastAsia="Times New Roman" w:cs="Times New Roman"/>
                <w:b/>
                <w:bCs/>
                <w:color w:val="000000"/>
                <w:sz w:val="16"/>
                <w:szCs w:val="16"/>
                <w:lang w:val="bg-BG"/>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3A02CBF4" w14:textId="77777777" w:rsidR="005E2F89" w:rsidRPr="00E62019" w:rsidRDefault="005E2F89" w:rsidP="005161FA">
            <w:pPr>
              <w:spacing w:after="0" w:line="240" w:lineRule="auto"/>
              <w:rPr>
                <w:rFonts w:eastAsia="Times New Roman" w:cs="Times New Roman"/>
                <w:b/>
                <w:bCs/>
                <w:color w:val="000000"/>
                <w:sz w:val="16"/>
                <w:szCs w:val="16"/>
                <w:lang w:val="bg-BG"/>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18572609" w14:textId="77777777" w:rsidR="005E2F89" w:rsidRPr="00E62019" w:rsidRDefault="005E2F89" w:rsidP="005161FA">
            <w:pPr>
              <w:spacing w:after="0" w:line="240" w:lineRule="auto"/>
              <w:rPr>
                <w:rFonts w:eastAsia="Times New Roman" w:cs="Times New Roman"/>
                <w:b/>
                <w:bCs/>
                <w:color w:val="000000"/>
                <w:sz w:val="16"/>
                <w:szCs w:val="16"/>
                <w:lang w:val="bg-BG"/>
              </w:rPr>
            </w:pPr>
          </w:p>
        </w:tc>
      </w:tr>
      <w:tr w:rsidR="005E2F89" w:rsidRPr="00E62019" w14:paraId="32927709" w14:textId="77777777" w:rsidTr="00001972">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5501E67A" w14:textId="77777777" w:rsidR="005E2F89" w:rsidRPr="00E62019" w:rsidRDefault="005E2F89" w:rsidP="005161FA">
            <w:pPr>
              <w:spacing w:after="0" w:line="240" w:lineRule="auto"/>
              <w:jc w:val="both"/>
              <w:rPr>
                <w:rFonts w:eastAsia="Times New Roman" w:cs="Times New Roman"/>
                <w:b/>
                <w:bCs/>
                <w:color w:val="000000"/>
                <w:sz w:val="16"/>
                <w:szCs w:val="16"/>
                <w:lang w:val="bg-BG"/>
              </w:rPr>
            </w:pPr>
            <w:r w:rsidRPr="00E62019">
              <w:rPr>
                <w:rFonts w:eastAsia="Times New Roman" w:cs="Times New Roman"/>
                <w:b/>
                <w:bCs/>
                <w:color w:val="000000"/>
                <w:sz w:val="16"/>
                <w:szCs w:val="16"/>
                <w:lang w:val="bg-BG"/>
              </w:rPr>
              <w:t>І.</w:t>
            </w:r>
          </w:p>
        </w:tc>
        <w:tc>
          <w:tcPr>
            <w:tcW w:w="5700" w:type="dxa"/>
            <w:tcBorders>
              <w:top w:val="nil"/>
              <w:left w:val="nil"/>
              <w:bottom w:val="single" w:sz="8" w:space="0" w:color="auto"/>
              <w:right w:val="single" w:sz="8" w:space="0" w:color="auto"/>
            </w:tcBorders>
            <w:shd w:val="clear" w:color="000000" w:fill="E6E6E6"/>
            <w:noWrap/>
            <w:vAlign w:val="center"/>
            <w:hideMark/>
          </w:tcPr>
          <w:p w14:paraId="44F3B9AD" w14:textId="77777777" w:rsidR="005E2F89" w:rsidRPr="00E62019" w:rsidRDefault="005E2F89" w:rsidP="005161FA">
            <w:pPr>
              <w:spacing w:after="0" w:line="240" w:lineRule="auto"/>
              <w:rPr>
                <w:rFonts w:eastAsia="Times New Roman" w:cs="Times New Roman"/>
                <w:b/>
                <w:bCs/>
                <w:color w:val="000000"/>
                <w:sz w:val="16"/>
                <w:szCs w:val="16"/>
                <w:lang w:val="bg-BG"/>
              </w:rPr>
            </w:pPr>
            <w:r w:rsidRPr="00E62019">
              <w:rPr>
                <w:rFonts w:eastAsia="Times New Roman" w:cs="Times New Roman"/>
                <w:b/>
                <w:bCs/>
                <w:color w:val="000000"/>
                <w:sz w:val="16"/>
                <w:szCs w:val="16"/>
                <w:lang w:val="bg-BG"/>
              </w:rPr>
              <w:t>Общо ведомствени разходи:</w:t>
            </w:r>
          </w:p>
        </w:tc>
        <w:tc>
          <w:tcPr>
            <w:tcW w:w="960" w:type="dxa"/>
            <w:tcBorders>
              <w:top w:val="nil"/>
              <w:left w:val="nil"/>
              <w:bottom w:val="single" w:sz="8" w:space="0" w:color="auto"/>
              <w:right w:val="single" w:sz="8" w:space="0" w:color="auto"/>
            </w:tcBorders>
            <w:shd w:val="clear" w:color="000000" w:fill="E6E6E6"/>
            <w:noWrap/>
            <w:vAlign w:val="center"/>
          </w:tcPr>
          <w:p w14:paraId="5526F624" w14:textId="7318B46F" w:rsidR="005E2F89" w:rsidRPr="00E62019" w:rsidRDefault="00001972" w:rsidP="005161FA">
            <w:pPr>
              <w:spacing w:after="0" w:line="240" w:lineRule="auto"/>
              <w:jc w:val="right"/>
              <w:rPr>
                <w:rFonts w:eastAsia="Times New Roman" w:cs="Times New Roman"/>
                <w:b/>
                <w:bCs/>
                <w:color w:val="000000"/>
                <w:sz w:val="16"/>
                <w:szCs w:val="16"/>
                <w:lang w:val="bg-BG"/>
              </w:rPr>
            </w:pPr>
            <w:r>
              <w:rPr>
                <w:rFonts w:eastAsia="Times New Roman" w:cs="Times New Roman"/>
                <w:b/>
                <w:bCs/>
                <w:color w:val="000000"/>
                <w:sz w:val="16"/>
                <w:szCs w:val="16"/>
                <w:lang w:val="bg-BG"/>
              </w:rPr>
              <w:t>25 199 100</w:t>
            </w:r>
          </w:p>
        </w:tc>
        <w:tc>
          <w:tcPr>
            <w:tcW w:w="960" w:type="dxa"/>
            <w:tcBorders>
              <w:top w:val="nil"/>
              <w:left w:val="nil"/>
              <w:bottom w:val="single" w:sz="8" w:space="0" w:color="auto"/>
              <w:right w:val="single" w:sz="8" w:space="0" w:color="auto"/>
            </w:tcBorders>
            <w:shd w:val="clear" w:color="000000" w:fill="E6E6E6"/>
            <w:noWrap/>
            <w:vAlign w:val="center"/>
          </w:tcPr>
          <w:p w14:paraId="52BDAA2E" w14:textId="220A1932" w:rsidR="005E2F89" w:rsidRPr="00E62019" w:rsidRDefault="006D3C19" w:rsidP="005161FA">
            <w:pPr>
              <w:spacing w:after="0" w:line="240" w:lineRule="auto"/>
              <w:jc w:val="right"/>
              <w:rPr>
                <w:rFonts w:eastAsia="Times New Roman" w:cs="Times New Roman"/>
                <w:b/>
                <w:bCs/>
                <w:color w:val="000000"/>
                <w:sz w:val="16"/>
                <w:szCs w:val="16"/>
                <w:lang w:val="bg-BG"/>
              </w:rPr>
            </w:pPr>
            <w:r>
              <w:rPr>
                <w:rFonts w:eastAsia="Times New Roman" w:cs="Times New Roman"/>
                <w:b/>
                <w:bCs/>
                <w:color w:val="000000"/>
                <w:sz w:val="16"/>
                <w:szCs w:val="16"/>
                <w:lang w:val="bg-BG"/>
              </w:rPr>
              <w:t>25 239 038</w:t>
            </w:r>
          </w:p>
        </w:tc>
        <w:tc>
          <w:tcPr>
            <w:tcW w:w="960" w:type="dxa"/>
            <w:tcBorders>
              <w:top w:val="nil"/>
              <w:left w:val="nil"/>
              <w:bottom w:val="single" w:sz="8" w:space="0" w:color="auto"/>
              <w:right w:val="single" w:sz="8" w:space="0" w:color="auto"/>
            </w:tcBorders>
            <w:shd w:val="clear" w:color="000000" w:fill="E6E6E6"/>
            <w:noWrap/>
            <w:vAlign w:val="center"/>
          </w:tcPr>
          <w:p w14:paraId="51367E27" w14:textId="4440BC3A" w:rsidR="005E2F89" w:rsidRPr="00E62019" w:rsidRDefault="006D3C19" w:rsidP="005161FA">
            <w:pPr>
              <w:spacing w:after="0" w:line="240" w:lineRule="auto"/>
              <w:jc w:val="right"/>
              <w:rPr>
                <w:rFonts w:eastAsia="Times New Roman" w:cs="Times New Roman"/>
                <w:b/>
                <w:bCs/>
                <w:color w:val="000000"/>
                <w:sz w:val="16"/>
                <w:szCs w:val="16"/>
                <w:lang w:val="bg-BG"/>
              </w:rPr>
            </w:pPr>
            <w:r>
              <w:rPr>
                <w:rFonts w:eastAsia="Times New Roman" w:cs="Times New Roman"/>
                <w:b/>
                <w:bCs/>
                <w:color w:val="000000"/>
                <w:sz w:val="16"/>
                <w:szCs w:val="16"/>
                <w:lang w:val="bg-BG"/>
              </w:rPr>
              <w:t>24 413 820</w:t>
            </w:r>
          </w:p>
        </w:tc>
      </w:tr>
      <w:tr w:rsidR="005E2F89" w:rsidRPr="00E62019" w14:paraId="4E9E9E6F" w14:textId="77777777" w:rsidTr="0000197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7ED5815" w14:textId="77777777" w:rsidR="005E2F89" w:rsidRPr="00E62019" w:rsidRDefault="005E2F89" w:rsidP="005161FA">
            <w:pPr>
              <w:spacing w:after="0" w:line="240" w:lineRule="auto"/>
              <w:jc w:val="both"/>
              <w:rPr>
                <w:rFonts w:eastAsia="Times New Roman" w:cs="Times New Roman"/>
                <w:color w:val="000000"/>
                <w:sz w:val="16"/>
                <w:szCs w:val="16"/>
                <w:lang w:val="bg-BG"/>
              </w:rPr>
            </w:pPr>
            <w:r w:rsidRPr="00E62019">
              <w:rPr>
                <w:rFonts w:eastAsia="Times New Roman" w:cs="Times New Roman"/>
                <w:color w:val="000000"/>
                <w:sz w:val="16"/>
                <w:szCs w:val="16"/>
                <w:lang w:val="bg-BG"/>
              </w:rPr>
              <w:t> </w:t>
            </w:r>
          </w:p>
        </w:tc>
        <w:tc>
          <w:tcPr>
            <w:tcW w:w="5700" w:type="dxa"/>
            <w:tcBorders>
              <w:top w:val="nil"/>
              <w:left w:val="nil"/>
              <w:bottom w:val="single" w:sz="8" w:space="0" w:color="auto"/>
              <w:right w:val="single" w:sz="8" w:space="0" w:color="auto"/>
            </w:tcBorders>
            <w:shd w:val="clear" w:color="auto" w:fill="auto"/>
            <w:noWrap/>
            <w:vAlign w:val="center"/>
            <w:hideMark/>
          </w:tcPr>
          <w:p w14:paraId="2758DFDE" w14:textId="77777777" w:rsidR="005E2F89" w:rsidRPr="00E62019" w:rsidRDefault="005E2F89" w:rsidP="005161FA">
            <w:pPr>
              <w:spacing w:after="0" w:line="240" w:lineRule="auto"/>
              <w:rPr>
                <w:rFonts w:eastAsia="Times New Roman" w:cs="Times New Roman"/>
                <w:color w:val="000000"/>
                <w:sz w:val="16"/>
                <w:szCs w:val="16"/>
                <w:lang w:val="bg-BG"/>
              </w:rPr>
            </w:pPr>
            <w:r w:rsidRPr="00E62019">
              <w:rPr>
                <w:rFonts w:eastAsia="Times New Roman" w:cs="Times New Roman"/>
                <w:color w:val="000000"/>
                <w:sz w:val="16"/>
                <w:szCs w:val="16"/>
                <w:lang w:val="bg-BG"/>
              </w:rPr>
              <w:t xml:space="preserve">   Персонал</w:t>
            </w:r>
          </w:p>
        </w:tc>
        <w:tc>
          <w:tcPr>
            <w:tcW w:w="960" w:type="dxa"/>
            <w:tcBorders>
              <w:top w:val="nil"/>
              <w:left w:val="nil"/>
              <w:bottom w:val="single" w:sz="8" w:space="0" w:color="auto"/>
              <w:right w:val="single" w:sz="8" w:space="0" w:color="auto"/>
            </w:tcBorders>
            <w:shd w:val="clear" w:color="auto" w:fill="auto"/>
            <w:noWrap/>
            <w:vAlign w:val="center"/>
          </w:tcPr>
          <w:p w14:paraId="17911102" w14:textId="3E5BCF77" w:rsidR="005E2F89" w:rsidRPr="00E62019" w:rsidRDefault="00001972" w:rsidP="005161FA">
            <w:pPr>
              <w:spacing w:after="0" w:line="240" w:lineRule="auto"/>
              <w:jc w:val="right"/>
              <w:rPr>
                <w:rFonts w:eastAsia="Times New Roman" w:cs="Times New Roman"/>
                <w:color w:val="000000"/>
                <w:sz w:val="16"/>
                <w:szCs w:val="16"/>
                <w:lang w:val="bg-BG"/>
              </w:rPr>
            </w:pPr>
            <w:r>
              <w:rPr>
                <w:rFonts w:eastAsia="Times New Roman" w:cs="Times New Roman"/>
                <w:color w:val="000000"/>
                <w:sz w:val="16"/>
                <w:szCs w:val="16"/>
                <w:lang w:val="bg-BG"/>
              </w:rPr>
              <w:t>22 027 700</w:t>
            </w:r>
          </w:p>
        </w:tc>
        <w:tc>
          <w:tcPr>
            <w:tcW w:w="960" w:type="dxa"/>
            <w:tcBorders>
              <w:top w:val="nil"/>
              <w:left w:val="nil"/>
              <w:bottom w:val="single" w:sz="8" w:space="0" w:color="auto"/>
              <w:right w:val="single" w:sz="8" w:space="0" w:color="auto"/>
            </w:tcBorders>
            <w:shd w:val="clear" w:color="auto" w:fill="auto"/>
            <w:noWrap/>
            <w:vAlign w:val="center"/>
          </w:tcPr>
          <w:p w14:paraId="33462689" w14:textId="06B2470E" w:rsidR="005E2F89" w:rsidRPr="00E62019" w:rsidRDefault="00B73E66" w:rsidP="005161FA">
            <w:pPr>
              <w:spacing w:after="0" w:line="240" w:lineRule="auto"/>
              <w:jc w:val="right"/>
              <w:rPr>
                <w:rFonts w:eastAsia="Times New Roman" w:cs="Times New Roman"/>
                <w:color w:val="000000"/>
                <w:sz w:val="16"/>
                <w:szCs w:val="16"/>
                <w:lang w:val="bg-BG"/>
              </w:rPr>
            </w:pPr>
            <w:r>
              <w:rPr>
                <w:rFonts w:eastAsia="Times New Roman" w:cs="Times New Roman"/>
                <w:color w:val="000000"/>
                <w:sz w:val="16"/>
                <w:szCs w:val="16"/>
                <w:lang w:val="bg-BG"/>
              </w:rPr>
              <w:t>22 027 700</w:t>
            </w:r>
          </w:p>
        </w:tc>
        <w:tc>
          <w:tcPr>
            <w:tcW w:w="960" w:type="dxa"/>
            <w:tcBorders>
              <w:top w:val="nil"/>
              <w:left w:val="nil"/>
              <w:bottom w:val="single" w:sz="8" w:space="0" w:color="auto"/>
              <w:right w:val="single" w:sz="8" w:space="0" w:color="auto"/>
            </w:tcBorders>
            <w:shd w:val="clear" w:color="auto" w:fill="auto"/>
            <w:noWrap/>
            <w:vAlign w:val="center"/>
          </w:tcPr>
          <w:p w14:paraId="25412113" w14:textId="346305FF" w:rsidR="005E2F89" w:rsidRPr="00E62019" w:rsidRDefault="006D3C19" w:rsidP="005161FA">
            <w:pPr>
              <w:spacing w:after="0" w:line="240" w:lineRule="auto"/>
              <w:jc w:val="right"/>
              <w:rPr>
                <w:rFonts w:eastAsia="Times New Roman" w:cs="Times New Roman"/>
                <w:color w:val="000000"/>
                <w:sz w:val="16"/>
                <w:szCs w:val="16"/>
                <w:lang w:val="bg-BG"/>
              </w:rPr>
            </w:pPr>
            <w:r>
              <w:rPr>
                <w:rFonts w:eastAsia="Times New Roman" w:cs="Times New Roman"/>
                <w:color w:val="000000"/>
                <w:sz w:val="16"/>
                <w:szCs w:val="16"/>
                <w:lang w:val="bg-BG"/>
              </w:rPr>
              <w:t>21 862 755</w:t>
            </w:r>
          </w:p>
        </w:tc>
      </w:tr>
      <w:tr w:rsidR="005E2F89" w:rsidRPr="00E62019" w14:paraId="6E192E1E" w14:textId="77777777" w:rsidTr="0000197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630DB92" w14:textId="77777777" w:rsidR="005E2F89" w:rsidRPr="00E62019" w:rsidRDefault="005E2F89" w:rsidP="005161FA">
            <w:pPr>
              <w:spacing w:after="0" w:line="240" w:lineRule="auto"/>
              <w:jc w:val="both"/>
              <w:rPr>
                <w:rFonts w:eastAsia="Times New Roman" w:cs="Times New Roman"/>
                <w:color w:val="000000"/>
                <w:sz w:val="16"/>
                <w:szCs w:val="16"/>
                <w:lang w:val="bg-BG"/>
              </w:rPr>
            </w:pPr>
            <w:r w:rsidRPr="00E62019">
              <w:rPr>
                <w:rFonts w:eastAsia="Times New Roman" w:cs="Times New Roman"/>
                <w:color w:val="000000"/>
                <w:sz w:val="16"/>
                <w:szCs w:val="16"/>
                <w:lang w:val="bg-BG"/>
              </w:rPr>
              <w:t> </w:t>
            </w:r>
          </w:p>
        </w:tc>
        <w:tc>
          <w:tcPr>
            <w:tcW w:w="5700" w:type="dxa"/>
            <w:tcBorders>
              <w:top w:val="nil"/>
              <w:left w:val="nil"/>
              <w:bottom w:val="single" w:sz="8" w:space="0" w:color="auto"/>
              <w:right w:val="single" w:sz="8" w:space="0" w:color="auto"/>
            </w:tcBorders>
            <w:shd w:val="clear" w:color="auto" w:fill="auto"/>
            <w:noWrap/>
            <w:vAlign w:val="center"/>
            <w:hideMark/>
          </w:tcPr>
          <w:p w14:paraId="0B644250" w14:textId="77777777" w:rsidR="005E2F89" w:rsidRPr="00E62019" w:rsidRDefault="005E2F89" w:rsidP="005161FA">
            <w:pPr>
              <w:spacing w:after="0" w:line="240" w:lineRule="auto"/>
              <w:rPr>
                <w:rFonts w:eastAsia="Times New Roman" w:cs="Times New Roman"/>
                <w:color w:val="000000"/>
                <w:sz w:val="16"/>
                <w:szCs w:val="16"/>
                <w:lang w:val="bg-BG"/>
              </w:rPr>
            </w:pPr>
            <w:r w:rsidRPr="00E62019">
              <w:rPr>
                <w:rFonts w:eastAsia="Times New Roman" w:cs="Times New Roman"/>
                <w:color w:val="000000"/>
                <w:sz w:val="16"/>
                <w:szCs w:val="16"/>
                <w:lang w:val="bg-BG"/>
              </w:rPr>
              <w:t xml:space="preserve">   Издръжка</w:t>
            </w:r>
          </w:p>
        </w:tc>
        <w:tc>
          <w:tcPr>
            <w:tcW w:w="960" w:type="dxa"/>
            <w:tcBorders>
              <w:top w:val="nil"/>
              <w:left w:val="nil"/>
              <w:bottom w:val="single" w:sz="8" w:space="0" w:color="auto"/>
              <w:right w:val="single" w:sz="8" w:space="0" w:color="auto"/>
            </w:tcBorders>
            <w:shd w:val="clear" w:color="auto" w:fill="auto"/>
            <w:noWrap/>
            <w:vAlign w:val="center"/>
          </w:tcPr>
          <w:p w14:paraId="2050BB79" w14:textId="7A5FF6F3" w:rsidR="005E2F89" w:rsidRPr="00E62019" w:rsidRDefault="00001972" w:rsidP="005161FA">
            <w:pPr>
              <w:spacing w:after="0" w:line="240" w:lineRule="auto"/>
              <w:jc w:val="right"/>
              <w:rPr>
                <w:rFonts w:eastAsia="Times New Roman" w:cs="Times New Roman"/>
                <w:color w:val="000000"/>
                <w:sz w:val="16"/>
                <w:szCs w:val="16"/>
                <w:lang w:val="bg-BG"/>
              </w:rPr>
            </w:pPr>
            <w:r>
              <w:rPr>
                <w:rFonts w:eastAsia="Times New Roman" w:cs="Times New Roman"/>
                <w:color w:val="000000"/>
                <w:sz w:val="16"/>
                <w:szCs w:val="16"/>
                <w:lang w:val="bg-BG"/>
              </w:rPr>
              <w:t>2 247 400</w:t>
            </w:r>
          </w:p>
        </w:tc>
        <w:tc>
          <w:tcPr>
            <w:tcW w:w="960" w:type="dxa"/>
            <w:tcBorders>
              <w:top w:val="nil"/>
              <w:left w:val="nil"/>
              <w:bottom w:val="single" w:sz="8" w:space="0" w:color="auto"/>
              <w:right w:val="single" w:sz="8" w:space="0" w:color="auto"/>
            </w:tcBorders>
            <w:shd w:val="clear" w:color="auto" w:fill="auto"/>
            <w:noWrap/>
            <w:vAlign w:val="center"/>
          </w:tcPr>
          <w:p w14:paraId="5434E493" w14:textId="079DEB54" w:rsidR="005E2F89" w:rsidRPr="00E62019" w:rsidRDefault="00AF4B70" w:rsidP="005161FA">
            <w:pPr>
              <w:spacing w:after="0" w:line="240" w:lineRule="auto"/>
              <w:jc w:val="right"/>
              <w:rPr>
                <w:rFonts w:eastAsia="Times New Roman" w:cs="Times New Roman"/>
                <w:color w:val="000000"/>
                <w:sz w:val="16"/>
                <w:szCs w:val="16"/>
                <w:lang w:val="bg-BG"/>
              </w:rPr>
            </w:pPr>
            <w:r>
              <w:rPr>
                <w:rFonts w:eastAsia="Times New Roman" w:cs="Times New Roman"/>
                <w:color w:val="000000"/>
                <w:sz w:val="16"/>
                <w:szCs w:val="16"/>
                <w:lang w:val="bg-BG"/>
              </w:rPr>
              <w:t>2 262 978</w:t>
            </w:r>
          </w:p>
        </w:tc>
        <w:tc>
          <w:tcPr>
            <w:tcW w:w="960" w:type="dxa"/>
            <w:tcBorders>
              <w:top w:val="nil"/>
              <w:left w:val="nil"/>
              <w:bottom w:val="single" w:sz="8" w:space="0" w:color="auto"/>
              <w:right w:val="single" w:sz="8" w:space="0" w:color="auto"/>
            </w:tcBorders>
            <w:shd w:val="clear" w:color="auto" w:fill="auto"/>
            <w:noWrap/>
            <w:vAlign w:val="center"/>
          </w:tcPr>
          <w:p w14:paraId="0C31D085" w14:textId="5021D1D6" w:rsidR="005E2F89" w:rsidRPr="00E62019" w:rsidRDefault="006D3C19" w:rsidP="005161FA">
            <w:pPr>
              <w:spacing w:after="0" w:line="240" w:lineRule="auto"/>
              <w:jc w:val="right"/>
              <w:rPr>
                <w:rFonts w:eastAsia="Times New Roman" w:cs="Times New Roman"/>
                <w:color w:val="000000"/>
                <w:sz w:val="16"/>
                <w:szCs w:val="16"/>
                <w:lang w:val="bg-BG"/>
              </w:rPr>
            </w:pPr>
            <w:r>
              <w:rPr>
                <w:rFonts w:eastAsia="Times New Roman" w:cs="Times New Roman"/>
                <w:color w:val="000000"/>
                <w:sz w:val="16"/>
                <w:szCs w:val="16"/>
                <w:lang w:val="bg-BG"/>
              </w:rPr>
              <w:t>2 147 710</w:t>
            </w:r>
          </w:p>
        </w:tc>
      </w:tr>
      <w:tr w:rsidR="005E2F89" w:rsidRPr="00E62019" w14:paraId="7EDCE504" w14:textId="77777777" w:rsidTr="0000197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70B30C1" w14:textId="77777777" w:rsidR="005E2F89" w:rsidRPr="00E62019" w:rsidRDefault="005E2F89" w:rsidP="005161FA">
            <w:pPr>
              <w:spacing w:after="0" w:line="240" w:lineRule="auto"/>
              <w:jc w:val="both"/>
              <w:rPr>
                <w:rFonts w:eastAsia="Times New Roman" w:cs="Times New Roman"/>
                <w:color w:val="000000"/>
                <w:sz w:val="16"/>
                <w:szCs w:val="16"/>
                <w:lang w:val="bg-BG"/>
              </w:rPr>
            </w:pPr>
            <w:r w:rsidRPr="00E62019">
              <w:rPr>
                <w:rFonts w:eastAsia="Times New Roman" w:cs="Times New Roman"/>
                <w:color w:val="000000"/>
                <w:sz w:val="16"/>
                <w:szCs w:val="16"/>
                <w:lang w:val="bg-BG"/>
              </w:rPr>
              <w:t> </w:t>
            </w:r>
          </w:p>
        </w:tc>
        <w:tc>
          <w:tcPr>
            <w:tcW w:w="5700" w:type="dxa"/>
            <w:tcBorders>
              <w:top w:val="nil"/>
              <w:left w:val="nil"/>
              <w:bottom w:val="single" w:sz="8" w:space="0" w:color="auto"/>
              <w:right w:val="single" w:sz="8" w:space="0" w:color="auto"/>
            </w:tcBorders>
            <w:shd w:val="clear" w:color="auto" w:fill="auto"/>
            <w:noWrap/>
            <w:vAlign w:val="center"/>
            <w:hideMark/>
          </w:tcPr>
          <w:p w14:paraId="635A3FB1" w14:textId="77777777" w:rsidR="005E2F89" w:rsidRPr="00E62019" w:rsidRDefault="005E2F89" w:rsidP="005161FA">
            <w:pPr>
              <w:spacing w:after="0" w:line="240" w:lineRule="auto"/>
              <w:rPr>
                <w:rFonts w:eastAsia="Times New Roman" w:cs="Times New Roman"/>
                <w:color w:val="000000"/>
                <w:sz w:val="16"/>
                <w:szCs w:val="16"/>
                <w:lang w:val="bg-BG"/>
              </w:rPr>
            </w:pPr>
            <w:r w:rsidRPr="00E62019">
              <w:rPr>
                <w:rFonts w:eastAsia="Times New Roman" w:cs="Times New Roman"/>
                <w:color w:val="000000"/>
                <w:sz w:val="16"/>
                <w:szCs w:val="16"/>
                <w:lang w:val="bg-BG"/>
              </w:rPr>
              <w:t xml:space="preserve">   Капиталови разходи</w:t>
            </w:r>
          </w:p>
        </w:tc>
        <w:tc>
          <w:tcPr>
            <w:tcW w:w="960" w:type="dxa"/>
            <w:tcBorders>
              <w:top w:val="nil"/>
              <w:left w:val="nil"/>
              <w:bottom w:val="single" w:sz="8" w:space="0" w:color="auto"/>
              <w:right w:val="single" w:sz="8" w:space="0" w:color="auto"/>
            </w:tcBorders>
            <w:shd w:val="clear" w:color="auto" w:fill="auto"/>
            <w:noWrap/>
            <w:vAlign w:val="center"/>
          </w:tcPr>
          <w:p w14:paraId="184A5281" w14:textId="6EFED44E" w:rsidR="005E2F89" w:rsidRPr="00E62019" w:rsidRDefault="00001972" w:rsidP="005161FA">
            <w:pPr>
              <w:spacing w:after="0" w:line="240" w:lineRule="auto"/>
              <w:jc w:val="right"/>
              <w:rPr>
                <w:rFonts w:eastAsia="Times New Roman" w:cs="Times New Roman"/>
                <w:color w:val="000000"/>
                <w:sz w:val="16"/>
                <w:szCs w:val="16"/>
                <w:lang w:val="bg-BG"/>
              </w:rPr>
            </w:pPr>
            <w:r>
              <w:rPr>
                <w:rFonts w:eastAsia="Times New Roman" w:cs="Times New Roman"/>
                <w:color w:val="000000"/>
                <w:sz w:val="16"/>
                <w:szCs w:val="16"/>
                <w:lang w:val="bg-BG"/>
              </w:rPr>
              <w:t>924 000</w:t>
            </w:r>
          </w:p>
        </w:tc>
        <w:tc>
          <w:tcPr>
            <w:tcW w:w="960" w:type="dxa"/>
            <w:tcBorders>
              <w:top w:val="nil"/>
              <w:left w:val="nil"/>
              <w:bottom w:val="single" w:sz="8" w:space="0" w:color="auto"/>
              <w:right w:val="single" w:sz="8" w:space="0" w:color="auto"/>
            </w:tcBorders>
            <w:shd w:val="clear" w:color="auto" w:fill="auto"/>
            <w:noWrap/>
            <w:vAlign w:val="center"/>
          </w:tcPr>
          <w:p w14:paraId="764BD33C" w14:textId="34946574" w:rsidR="005E2F89" w:rsidRPr="00E62019" w:rsidRDefault="00AF4B70" w:rsidP="005161FA">
            <w:pPr>
              <w:spacing w:after="0" w:line="240" w:lineRule="auto"/>
              <w:jc w:val="right"/>
              <w:rPr>
                <w:rFonts w:eastAsia="Times New Roman" w:cs="Times New Roman"/>
                <w:color w:val="000000"/>
                <w:sz w:val="16"/>
                <w:szCs w:val="16"/>
                <w:lang w:val="bg-BG"/>
              </w:rPr>
            </w:pPr>
            <w:r>
              <w:rPr>
                <w:rFonts w:eastAsia="Times New Roman" w:cs="Times New Roman"/>
                <w:color w:val="000000"/>
                <w:sz w:val="16"/>
                <w:szCs w:val="16"/>
                <w:lang w:val="bg-BG"/>
              </w:rPr>
              <w:t>948 360</w:t>
            </w:r>
          </w:p>
        </w:tc>
        <w:tc>
          <w:tcPr>
            <w:tcW w:w="960" w:type="dxa"/>
            <w:tcBorders>
              <w:top w:val="nil"/>
              <w:left w:val="nil"/>
              <w:bottom w:val="single" w:sz="8" w:space="0" w:color="auto"/>
              <w:right w:val="single" w:sz="8" w:space="0" w:color="auto"/>
            </w:tcBorders>
            <w:shd w:val="clear" w:color="auto" w:fill="auto"/>
            <w:noWrap/>
            <w:vAlign w:val="center"/>
          </w:tcPr>
          <w:p w14:paraId="55F3A3B9" w14:textId="2AC1B1AD" w:rsidR="005E2F89" w:rsidRPr="00E62019" w:rsidRDefault="006D3C19" w:rsidP="005161FA">
            <w:pPr>
              <w:spacing w:after="0" w:line="240" w:lineRule="auto"/>
              <w:jc w:val="right"/>
              <w:rPr>
                <w:rFonts w:eastAsia="Times New Roman" w:cs="Times New Roman"/>
                <w:color w:val="000000"/>
                <w:sz w:val="16"/>
                <w:szCs w:val="16"/>
                <w:lang w:val="bg-BG"/>
              </w:rPr>
            </w:pPr>
            <w:r>
              <w:rPr>
                <w:rFonts w:eastAsia="Times New Roman" w:cs="Times New Roman"/>
                <w:color w:val="000000"/>
                <w:sz w:val="16"/>
                <w:szCs w:val="16"/>
                <w:lang w:val="bg-BG"/>
              </w:rPr>
              <w:t>403 355</w:t>
            </w:r>
          </w:p>
        </w:tc>
      </w:tr>
      <w:tr w:rsidR="005E2F89" w:rsidRPr="00E62019" w14:paraId="23AC4529" w14:textId="77777777" w:rsidTr="005161FA">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7B4AD178" w14:textId="77777777" w:rsidR="005E2F89" w:rsidRPr="00E62019" w:rsidRDefault="005E2F89" w:rsidP="005161FA">
            <w:pPr>
              <w:spacing w:after="0" w:line="240" w:lineRule="auto"/>
              <w:jc w:val="both"/>
              <w:rPr>
                <w:rFonts w:eastAsia="Times New Roman" w:cs="Times New Roman"/>
                <w:b/>
                <w:bCs/>
                <w:color w:val="000000"/>
                <w:sz w:val="16"/>
                <w:szCs w:val="16"/>
                <w:lang w:val="bg-BG"/>
              </w:rPr>
            </w:pPr>
            <w:r w:rsidRPr="00E62019">
              <w:rPr>
                <w:rFonts w:eastAsia="Times New Roman" w:cs="Times New Roman"/>
                <w:b/>
                <w:bCs/>
                <w:color w:val="000000"/>
                <w:sz w:val="16"/>
                <w:szCs w:val="16"/>
                <w:lang w:val="bg-BG"/>
              </w:rPr>
              <w:t>1</w:t>
            </w:r>
          </w:p>
        </w:tc>
        <w:tc>
          <w:tcPr>
            <w:tcW w:w="5700" w:type="dxa"/>
            <w:tcBorders>
              <w:top w:val="nil"/>
              <w:left w:val="nil"/>
              <w:bottom w:val="single" w:sz="8" w:space="0" w:color="auto"/>
              <w:right w:val="single" w:sz="8" w:space="0" w:color="auto"/>
            </w:tcBorders>
            <w:shd w:val="clear" w:color="000000" w:fill="E6E6E6"/>
            <w:noWrap/>
            <w:vAlign w:val="center"/>
            <w:hideMark/>
          </w:tcPr>
          <w:p w14:paraId="0052F517" w14:textId="77777777" w:rsidR="005E2F89" w:rsidRPr="00E62019" w:rsidRDefault="005E2F89" w:rsidP="005161FA">
            <w:pPr>
              <w:spacing w:after="0" w:line="240" w:lineRule="auto"/>
              <w:ind w:firstLineChars="300" w:firstLine="480"/>
              <w:rPr>
                <w:rFonts w:eastAsia="Times New Roman" w:cs="Times New Roman"/>
                <w:b/>
                <w:bCs/>
                <w:color w:val="000000"/>
                <w:sz w:val="16"/>
                <w:szCs w:val="16"/>
                <w:lang w:val="bg-BG"/>
              </w:rPr>
            </w:pPr>
            <w:r w:rsidRPr="00E62019">
              <w:rPr>
                <w:rFonts w:eastAsia="Times New Roman" w:cs="Times New Roman"/>
                <w:b/>
                <w:bCs/>
                <w:color w:val="000000"/>
                <w:sz w:val="16"/>
                <w:szCs w:val="16"/>
                <w:lang w:val="bg-BG"/>
              </w:rPr>
              <w:t>Ведомствени разходи по бюджета на ПРБ:</w:t>
            </w:r>
          </w:p>
        </w:tc>
        <w:tc>
          <w:tcPr>
            <w:tcW w:w="960" w:type="dxa"/>
            <w:tcBorders>
              <w:top w:val="nil"/>
              <w:left w:val="nil"/>
              <w:bottom w:val="single" w:sz="8" w:space="0" w:color="auto"/>
              <w:right w:val="single" w:sz="8" w:space="0" w:color="auto"/>
            </w:tcBorders>
            <w:shd w:val="clear" w:color="000000" w:fill="E6E6E6"/>
            <w:noWrap/>
            <w:vAlign w:val="center"/>
            <w:hideMark/>
          </w:tcPr>
          <w:p w14:paraId="099116A6" w14:textId="77777777" w:rsidR="005E2F89" w:rsidRPr="00E62019" w:rsidRDefault="005E2F89" w:rsidP="005161FA">
            <w:pPr>
              <w:spacing w:after="0" w:line="240" w:lineRule="auto"/>
              <w:jc w:val="right"/>
              <w:rPr>
                <w:rFonts w:eastAsia="Times New Roman" w:cs="Times New Roman"/>
                <w:b/>
                <w:bCs/>
                <w:color w:val="000000"/>
                <w:sz w:val="16"/>
                <w:szCs w:val="16"/>
                <w:lang w:val="bg-BG"/>
              </w:rPr>
            </w:pPr>
            <w:r w:rsidRPr="00E62019">
              <w:rPr>
                <w:rFonts w:eastAsia="Times New Roman" w:cs="Times New Roman"/>
                <w:b/>
                <w:bCs/>
                <w:color w:val="000000"/>
                <w:sz w:val="16"/>
                <w:szCs w:val="16"/>
                <w:lang w:val="bg-BG"/>
              </w:rPr>
              <w:t> </w:t>
            </w:r>
          </w:p>
        </w:tc>
        <w:tc>
          <w:tcPr>
            <w:tcW w:w="960" w:type="dxa"/>
            <w:tcBorders>
              <w:top w:val="nil"/>
              <w:left w:val="nil"/>
              <w:bottom w:val="single" w:sz="8" w:space="0" w:color="auto"/>
              <w:right w:val="single" w:sz="8" w:space="0" w:color="auto"/>
            </w:tcBorders>
            <w:shd w:val="clear" w:color="000000" w:fill="E6E6E6"/>
            <w:noWrap/>
            <w:vAlign w:val="center"/>
            <w:hideMark/>
          </w:tcPr>
          <w:p w14:paraId="1E1EA6FD" w14:textId="77777777" w:rsidR="005E2F89" w:rsidRPr="00E62019" w:rsidRDefault="005E2F89" w:rsidP="005161FA">
            <w:pPr>
              <w:spacing w:after="0" w:line="240" w:lineRule="auto"/>
              <w:jc w:val="right"/>
              <w:rPr>
                <w:rFonts w:eastAsia="Times New Roman" w:cs="Times New Roman"/>
                <w:b/>
                <w:bCs/>
                <w:color w:val="000000"/>
                <w:sz w:val="16"/>
                <w:szCs w:val="16"/>
                <w:lang w:val="bg-BG"/>
              </w:rPr>
            </w:pPr>
            <w:r w:rsidRPr="00E62019">
              <w:rPr>
                <w:rFonts w:eastAsia="Times New Roman" w:cs="Times New Roman"/>
                <w:b/>
                <w:bCs/>
                <w:color w:val="000000"/>
                <w:sz w:val="16"/>
                <w:szCs w:val="16"/>
                <w:lang w:val="bg-BG"/>
              </w:rPr>
              <w:t> </w:t>
            </w:r>
          </w:p>
        </w:tc>
        <w:tc>
          <w:tcPr>
            <w:tcW w:w="960" w:type="dxa"/>
            <w:tcBorders>
              <w:top w:val="nil"/>
              <w:left w:val="nil"/>
              <w:bottom w:val="single" w:sz="8" w:space="0" w:color="auto"/>
              <w:right w:val="single" w:sz="8" w:space="0" w:color="auto"/>
            </w:tcBorders>
            <w:shd w:val="clear" w:color="000000" w:fill="E6E6E6"/>
            <w:noWrap/>
            <w:vAlign w:val="center"/>
            <w:hideMark/>
          </w:tcPr>
          <w:p w14:paraId="18F9011C" w14:textId="77777777" w:rsidR="005E2F89" w:rsidRPr="00E62019" w:rsidRDefault="005E2F89" w:rsidP="005161FA">
            <w:pPr>
              <w:spacing w:after="0" w:line="240" w:lineRule="auto"/>
              <w:jc w:val="right"/>
              <w:rPr>
                <w:rFonts w:eastAsia="Times New Roman" w:cs="Times New Roman"/>
                <w:b/>
                <w:bCs/>
                <w:color w:val="000000"/>
                <w:sz w:val="16"/>
                <w:szCs w:val="16"/>
                <w:lang w:val="bg-BG"/>
              </w:rPr>
            </w:pPr>
            <w:r w:rsidRPr="00E62019">
              <w:rPr>
                <w:rFonts w:eastAsia="Times New Roman" w:cs="Times New Roman"/>
                <w:b/>
                <w:bCs/>
                <w:color w:val="000000"/>
                <w:sz w:val="16"/>
                <w:szCs w:val="16"/>
                <w:lang w:val="bg-BG"/>
              </w:rPr>
              <w:t> </w:t>
            </w:r>
          </w:p>
        </w:tc>
      </w:tr>
      <w:tr w:rsidR="00E54719" w:rsidRPr="00E62019" w14:paraId="5864DB94" w14:textId="77777777" w:rsidTr="009D38E3">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2E5F7A5" w14:textId="77777777" w:rsidR="00E54719" w:rsidRPr="00E62019" w:rsidRDefault="00E54719" w:rsidP="00E54719">
            <w:pPr>
              <w:spacing w:after="0" w:line="240" w:lineRule="auto"/>
              <w:jc w:val="both"/>
              <w:rPr>
                <w:rFonts w:eastAsia="Times New Roman" w:cs="Times New Roman"/>
                <w:color w:val="000000"/>
                <w:sz w:val="16"/>
                <w:szCs w:val="16"/>
                <w:lang w:val="bg-BG"/>
              </w:rPr>
            </w:pPr>
            <w:r w:rsidRPr="00E62019">
              <w:rPr>
                <w:rFonts w:eastAsia="Times New Roman" w:cs="Times New Roman"/>
                <w:color w:val="000000"/>
                <w:sz w:val="16"/>
                <w:szCs w:val="16"/>
                <w:lang w:val="bg-BG"/>
              </w:rPr>
              <w:t> </w:t>
            </w:r>
          </w:p>
        </w:tc>
        <w:tc>
          <w:tcPr>
            <w:tcW w:w="5700" w:type="dxa"/>
            <w:tcBorders>
              <w:top w:val="nil"/>
              <w:left w:val="nil"/>
              <w:bottom w:val="single" w:sz="8" w:space="0" w:color="auto"/>
              <w:right w:val="single" w:sz="8" w:space="0" w:color="auto"/>
            </w:tcBorders>
            <w:shd w:val="clear" w:color="auto" w:fill="auto"/>
            <w:noWrap/>
            <w:vAlign w:val="center"/>
            <w:hideMark/>
          </w:tcPr>
          <w:p w14:paraId="6B5A4A8B" w14:textId="77777777" w:rsidR="00E54719" w:rsidRPr="00E62019" w:rsidRDefault="00E54719" w:rsidP="00E54719">
            <w:pPr>
              <w:spacing w:after="0" w:line="240" w:lineRule="auto"/>
              <w:ind w:firstLineChars="300" w:firstLine="480"/>
              <w:rPr>
                <w:rFonts w:eastAsia="Times New Roman" w:cs="Times New Roman"/>
                <w:color w:val="000000"/>
                <w:sz w:val="16"/>
                <w:szCs w:val="16"/>
                <w:lang w:val="bg-BG"/>
              </w:rPr>
            </w:pPr>
            <w:r w:rsidRPr="00E62019">
              <w:rPr>
                <w:rFonts w:eastAsia="Times New Roman" w:cs="Times New Roman"/>
                <w:color w:val="000000"/>
                <w:sz w:val="16"/>
                <w:szCs w:val="16"/>
                <w:lang w:val="bg-BG"/>
              </w:rPr>
              <w:t xml:space="preserve">   Персонал</w:t>
            </w:r>
          </w:p>
        </w:tc>
        <w:tc>
          <w:tcPr>
            <w:tcW w:w="960" w:type="dxa"/>
            <w:tcBorders>
              <w:top w:val="nil"/>
              <w:left w:val="nil"/>
              <w:bottom w:val="single" w:sz="8" w:space="0" w:color="auto"/>
              <w:right w:val="single" w:sz="8" w:space="0" w:color="auto"/>
            </w:tcBorders>
            <w:shd w:val="clear" w:color="auto" w:fill="auto"/>
            <w:noWrap/>
            <w:vAlign w:val="center"/>
          </w:tcPr>
          <w:p w14:paraId="01EAB7A4" w14:textId="470B0963" w:rsidR="00E54719" w:rsidRPr="00E62019" w:rsidRDefault="009D38E3" w:rsidP="00E54719">
            <w:pPr>
              <w:spacing w:after="0" w:line="240" w:lineRule="auto"/>
              <w:jc w:val="right"/>
              <w:rPr>
                <w:rFonts w:eastAsia="Times New Roman" w:cs="Times New Roman"/>
                <w:color w:val="000000"/>
                <w:sz w:val="16"/>
                <w:szCs w:val="16"/>
                <w:lang w:val="bg-BG"/>
              </w:rPr>
            </w:pPr>
            <w:r>
              <w:rPr>
                <w:rFonts w:eastAsia="Times New Roman" w:cs="Times New Roman"/>
                <w:color w:val="000000"/>
                <w:sz w:val="16"/>
                <w:szCs w:val="16"/>
                <w:lang w:val="bg-BG"/>
              </w:rPr>
              <w:t>22 027 700</w:t>
            </w:r>
          </w:p>
        </w:tc>
        <w:tc>
          <w:tcPr>
            <w:tcW w:w="960" w:type="dxa"/>
            <w:tcBorders>
              <w:top w:val="nil"/>
              <w:left w:val="nil"/>
              <w:bottom w:val="single" w:sz="8" w:space="0" w:color="auto"/>
              <w:right w:val="single" w:sz="8" w:space="0" w:color="auto"/>
            </w:tcBorders>
            <w:shd w:val="clear" w:color="auto" w:fill="auto"/>
            <w:noWrap/>
            <w:vAlign w:val="center"/>
          </w:tcPr>
          <w:p w14:paraId="2493B11F" w14:textId="540858B3" w:rsidR="00E54719" w:rsidRPr="00E62019" w:rsidRDefault="00B73E66" w:rsidP="00E54719">
            <w:pPr>
              <w:spacing w:after="0" w:line="240" w:lineRule="auto"/>
              <w:jc w:val="right"/>
              <w:rPr>
                <w:rFonts w:eastAsia="Times New Roman" w:cs="Times New Roman"/>
                <w:color w:val="000000"/>
                <w:sz w:val="16"/>
                <w:szCs w:val="16"/>
                <w:lang w:val="bg-BG"/>
              </w:rPr>
            </w:pPr>
            <w:r>
              <w:rPr>
                <w:rFonts w:eastAsia="Times New Roman" w:cs="Times New Roman"/>
                <w:color w:val="000000"/>
                <w:sz w:val="16"/>
                <w:szCs w:val="16"/>
                <w:lang w:val="bg-BG"/>
              </w:rPr>
              <w:t>22 027 700</w:t>
            </w:r>
          </w:p>
        </w:tc>
        <w:tc>
          <w:tcPr>
            <w:tcW w:w="960" w:type="dxa"/>
            <w:tcBorders>
              <w:top w:val="nil"/>
              <w:left w:val="nil"/>
              <w:bottom w:val="single" w:sz="8" w:space="0" w:color="auto"/>
              <w:right w:val="single" w:sz="8" w:space="0" w:color="auto"/>
            </w:tcBorders>
            <w:shd w:val="clear" w:color="auto" w:fill="auto"/>
            <w:noWrap/>
            <w:vAlign w:val="center"/>
          </w:tcPr>
          <w:p w14:paraId="50FEC1FD" w14:textId="090A8848" w:rsidR="00E54719" w:rsidRPr="00E62019" w:rsidRDefault="006D3C19" w:rsidP="00E54719">
            <w:pPr>
              <w:spacing w:after="0" w:line="240" w:lineRule="auto"/>
              <w:jc w:val="right"/>
              <w:rPr>
                <w:rFonts w:eastAsia="Times New Roman" w:cs="Times New Roman"/>
                <w:color w:val="000000"/>
                <w:sz w:val="16"/>
                <w:szCs w:val="16"/>
                <w:lang w:val="bg-BG"/>
              </w:rPr>
            </w:pPr>
            <w:r>
              <w:rPr>
                <w:rFonts w:eastAsia="Times New Roman" w:cs="Times New Roman"/>
                <w:color w:val="000000"/>
                <w:sz w:val="16"/>
                <w:szCs w:val="16"/>
                <w:lang w:val="bg-BG"/>
              </w:rPr>
              <w:t>21 862 755</w:t>
            </w:r>
          </w:p>
        </w:tc>
      </w:tr>
      <w:tr w:rsidR="00E54719" w:rsidRPr="00E62019" w14:paraId="49B79A3A" w14:textId="77777777" w:rsidTr="009D38E3">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048A059" w14:textId="77777777" w:rsidR="00E54719" w:rsidRPr="00E62019" w:rsidRDefault="00E54719" w:rsidP="00E54719">
            <w:pPr>
              <w:spacing w:after="0" w:line="240" w:lineRule="auto"/>
              <w:jc w:val="both"/>
              <w:rPr>
                <w:rFonts w:eastAsia="Times New Roman" w:cs="Times New Roman"/>
                <w:color w:val="000000"/>
                <w:sz w:val="16"/>
                <w:szCs w:val="16"/>
                <w:lang w:val="bg-BG"/>
              </w:rPr>
            </w:pPr>
            <w:r w:rsidRPr="00E62019">
              <w:rPr>
                <w:rFonts w:eastAsia="Times New Roman" w:cs="Times New Roman"/>
                <w:color w:val="000000"/>
                <w:sz w:val="16"/>
                <w:szCs w:val="16"/>
                <w:lang w:val="bg-BG"/>
              </w:rPr>
              <w:t> </w:t>
            </w:r>
          </w:p>
        </w:tc>
        <w:tc>
          <w:tcPr>
            <w:tcW w:w="5700" w:type="dxa"/>
            <w:tcBorders>
              <w:top w:val="nil"/>
              <w:left w:val="nil"/>
              <w:bottom w:val="single" w:sz="8" w:space="0" w:color="auto"/>
              <w:right w:val="single" w:sz="8" w:space="0" w:color="auto"/>
            </w:tcBorders>
            <w:shd w:val="clear" w:color="auto" w:fill="auto"/>
            <w:noWrap/>
            <w:vAlign w:val="center"/>
            <w:hideMark/>
          </w:tcPr>
          <w:p w14:paraId="6D3C392A" w14:textId="77777777" w:rsidR="00E54719" w:rsidRPr="00E62019" w:rsidRDefault="00E54719" w:rsidP="00E54719">
            <w:pPr>
              <w:spacing w:after="0" w:line="240" w:lineRule="auto"/>
              <w:ind w:firstLineChars="300" w:firstLine="480"/>
              <w:rPr>
                <w:rFonts w:eastAsia="Times New Roman" w:cs="Times New Roman"/>
                <w:color w:val="000000"/>
                <w:sz w:val="16"/>
                <w:szCs w:val="16"/>
                <w:lang w:val="bg-BG"/>
              </w:rPr>
            </w:pPr>
            <w:r w:rsidRPr="00E62019">
              <w:rPr>
                <w:rFonts w:eastAsia="Times New Roman" w:cs="Times New Roman"/>
                <w:color w:val="000000"/>
                <w:sz w:val="16"/>
                <w:szCs w:val="16"/>
                <w:lang w:val="bg-BG"/>
              </w:rPr>
              <w:t xml:space="preserve">   Издръжка</w:t>
            </w:r>
          </w:p>
        </w:tc>
        <w:tc>
          <w:tcPr>
            <w:tcW w:w="960" w:type="dxa"/>
            <w:tcBorders>
              <w:top w:val="nil"/>
              <w:left w:val="nil"/>
              <w:bottom w:val="single" w:sz="8" w:space="0" w:color="auto"/>
              <w:right w:val="single" w:sz="8" w:space="0" w:color="auto"/>
            </w:tcBorders>
            <w:shd w:val="clear" w:color="auto" w:fill="auto"/>
            <w:noWrap/>
            <w:vAlign w:val="center"/>
          </w:tcPr>
          <w:p w14:paraId="3A6A015C" w14:textId="07B6342B" w:rsidR="00E54719" w:rsidRPr="00E62019" w:rsidRDefault="009D38E3" w:rsidP="00E54719">
            <w:pPr>
              <w:spacing w:after="0" w:line="240" w:lineRule="auto"/>
              <w:jc w:val="right"/>
              <w:rPr>
                <w:rFonts w:eastAsia="Times New Roman" w:cs="Times New Roman"/>
                <w:color w:val="000000"/>
                <w:sz w:val="16"/>
                <w:szCs w:val="16"/>
                <w:lang w:val="bg-BG"/>
              </w:rPr>
            </w:pPr>
            <w:r>
              <w:rPr>
                <w:rFonts w:eastAsia="Times New Roman" w:cs="Times New Roman"/>
                <w:color w:val="000000"/>
                <w:sz w:val="16"/>
                <w:szCs w:val="16"/>
                <w:lang w:val="bg-BG"/>
              </w:rPr>
              <w:t>2 247 400</w:t>
            </w:r>
          </w:p>
        </w:tc>
        <w:tc>
          <w:tcPr>
            <w:tcW w:w="960" w:type="dxa"/>
            <w:tcBorders>
              <w:top w:val="nil"/>
              <w:left w:val="nil"/>
              <w:bottom w:val="single" w:sz="8" w:space="0" w:color="auto"/>
              <w:right w:val="single" w:sz="8" w:space="0" w:color="auto"/>
            </w:tcBorders>
            <w:shd w:val="clear" w:color="auto" w:fill="auto"/>
            <w:noWrap/>
            <w:vAlign w:val="center"/>
          </w:tcPr>
          <w:p w14:paraId="0FC2FF11" w14:textId="1E0C2783" w:rsidR="00E54719" w:rsidRPr="00E62019" w:rsidRDefault="00AF4B70" w:rsidP="00D93B41">
            <w:pPr>
              <w:spacing w:after="0" w:line="240" w:lineRule="auto"/>
              <w:jc w:val="right"/>
              <w:rPr>
                <w:rFonts w:eastAsia="Times New Roman" w:cs="Times New Roman"/>
                <w:color w:val="000000"/>
                <w:sz w:val="16"/>
                <w:szCs w:val="16"/>
                <w:lang w:val="bg-BG"/>
              </w:rPr>
            </w:pPr>
            <w:r>
              <w:rPr>
                <w:rFonts w:eastAsia="Times New Roman" w:cs="Times New Roman"/>
                <w:color w:val="000000"/>
                <w:sz w:val="16"/>
                <w:szCs w:val="16"/>
                <w:lang w:val="bg-BG"/>
              </w:rPr>
              <w:t xml:space="preserve"> 2 262 978</w:t>
            </w:r>
          </w:p>
        </w:tc>
        <w:tc>
          <w:tcPr>
            <w:tcW w:w="960" w:type="dxa"/>
            <w:tcBorders>
              <w:top w:val="nil"/>
              <w:left w:val="nil"/>
              <w:bottom w:val="single" w:sz="8" w:space="0" w:color="auto"/>
              <w:right w:val="single" w:sz="8" w:space="0" w:color="auto"/>
            </w:tcBorders>
            <w:shd w:val="clear" w:color="auto" w:fill="auto"/>
            <w:noWrap/>
            <w:vAlign w:val="center"/>
          </w:tcPr>
          <w:p w14:paraId="46BFDE15" w14:textId="7F5C2D59" w:rsidR="00E54719" w:rsidRPr="00E62019" w:rsidRDefault="006D3C19" w:rsidP="00E54719">
            <w:pPr>
              <w:spacing w:after="0" w:line="240" w:lineRule="auto"/>
              <w:jc w:val="right"/>
              <w:rPr>
                <w:rFonts w:eastAsia="Times New Roman" w:cs="Times New Roman"/>
                <w:color w:val="000000"/>
                <w:sz w:val="16"/>
                <w:szCs w:val="16"/>
                <w:lang w:val="bg-BG"/>
              </w:rPr>
            </w:pPr>
            <w:r>
              <w:rPr>
                <w:rFonts w:eastAsia="Times New Roman" w:cs="Times New Roman"/>
                <w:color w:val="000000"/>
                <w:sz w:val="16"/>
                <w:szCs w:val="16"/>
                <w:lang w:val="bg-BG"/>
              </w:rPr>
              <w:t>2 147 710</w:t>
            </w:r>
          </w:p>
        </w:tc>
      </w:tr>
      <w:tr w:rsidR="00E54719" w:rsidRPr="00E62019" w14:paraId="6AEFEDBA" w14:textId="77777777" w:rsidTr="009D38E3">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3A491AB" w14:textId="77777777" w:rsidR="00E54719" w:rsidRPr="00E62019" w:rsidRDefault="00E54719" w:rsidP="00E54719">
            <w:pPr>
              <w:spacing w:after="0" w:line="240" w:lineRule="auto"/>
              <w:jc w:val="both"/>
              <w:rPr>
                <w:rFonts w:eastAsia="Times New Roman" w:cs="Times New Roman"/>
                <w:color w:val="000000"/>
                <w:sz w:val="16"/>
                <w:szCs w:val="16"/>
                <w:lang w:val="bg-BG"/>
              </w:rPr>
            </w:pPr>
            <w:r w:rsidRPr="00E62019">
              <w:rPr>
                <w:rFonts w:eastAsia="Times New Roman" w:cs="Times New Roman"/>
                <w:color w:val="000000"/>
                <w:sz w:val="16"/>
                <w:szCs w:val="16"/>
                <w:lang w:val="bg-BG"/>
              </w:rPr>
              <w:t> </w:t>
            </w:r>
          </w:p>
        </w:tc>
        <w:tc>
          <w:tcPr>
            <w:tcW w:w="5700" w:type="dxa"/>
            <w:tcBorders>
              <w:top w:val="nil"/>
              <w:left w:val="nil"/>
              <w:bottom w:val="single" w:sz="8" w:space="0" w:color="auto"/>
              <w:right w:val="single" w:sz="8" w:space="0" w:color="auto"/>
            </w:tcBorders>
            <w:shd w:val="clear" w:color="auto" w:fill="auto"/>
            <w:noWrap/>
            <w:vAlign w:val="center"/>
            <w:hideMark/>
          </w:tcPr>
          <w:p w14:paraId="7B75047D" w14:textId="77777777" w:rsidR="00E54719" w:rsidRPr="00E62019" w:rsidRDefault="00E54719" w:rsidP="00E54719">
            <w:pPr>
              <w:spacing w:after="0" w:line="240" w:lineRule="auto"/>
              <w:ind w:firstLineChars="300" w:firstLine="480"/>
              <w:rPr>
                <w:rFonts w:eastAsia="Times New Roman" w:cs="Times New Roman"/>
                <w:color w:val="000000"/>
                <w:sz w:val="16"/>
                <w:szCs w:val="16"/>
                <w:lang w:val="bg-BG"/>
              </w:rPr>
            </w:pPr>
            <w:r w:rsidRPr="00E62019">
              <w:rPr>
                <w:rFonts w:eastAsia="Times New Roman" w:cs="Times New Roman"/>
                <w:color w:val="000000"/>
                <w:sz w:val="16"/>
                <w:szCs w:val="16"/>
                <w:lang w:val="bg-BG"/>
              </w:rPr>
              <w:t xml:space="preserve">   Капиталови разходи</w:t>
            </w:r>
          </w:p>
        </w:tc>
        <w:tc>
          <w:tcPr>
            <w:tcW w:w="960" w:type="dxa"/>
            <w:tcBorders>
              <w:top w:val="nil"/>
              <w:left w:val="nil"/>
              <w:bottom w:val="single" w:sz="8" w:space="0" w:color="auto"/>
              <w:right w:val="single" w:sz="8" w:space="0" w:color="auto"/>
            </w:tcBorders>
            <w:shd w:val="clear" w:color="auto" w:fill="auto"/>
            <w:noWrap/>
            <w:vAlign w:val="center"/>
          </w:tcPr>
          <w:p w14:paraId="533A3887" w14:textId="593FC052" w:rsidR="00E54719" w:rsidRPr="00E62019" w:rsidRDefault="009D38E3" w:rsidP="00E54719">
            <w:pPr>
              <w:spacing w:after="0" w:line="240" w:lineRule="auto"/>
              <w:jc w:val="right"/>
              <w:rPr>
                <w:rFonts w:eastAsia="Times New Roman" w:cs="Times New Roman"/>
                <w:color w:val="000000"/>
                <w:sz w:val="16"/>
                <w:szCs w:val="16"/>
                <w:lang w:val="bg-BG"/>
              </w:rPr>
            </w:pPr>
            <w:r>
              <w:rPr>
                <w:rFonts w:eastAsia="Times New Roman" w:cs="Times New Roman"/>
                <w:color w:val="000000"/>
                <w:sz w:val="16"/>
                <w:szCs w:val="16"/>
                <w:lang w:val="bg-BG"/>
              </w:rPr>
              <w:t>924 000</w:t>
            </w:r>
          </w:p>
        </w:tc>
        <w:tc>
          <w:tcPr>
            <w:tcW w:w="960" w:type="dxa"/>
            <w:tcBorders>
              <w:top w:val="nil"/>
              <w:left w:val="nil"/>
              <w:bottom w:val="single" w:sz="8" w:space="0" w:color="auto"/>
              <w:right w:val="single" w:sz="8" w:space="0" w:color="auto"/>
            </w:tcBorders>
            <w:shd w:val="clear" w:color="auto" w:fill="auto"/>
            <w:noWrap/>
            <w:vAlign w:val="center"/>
          </w:tcPr>
          <w:p w14:paraId="7B977C77" w14:textId="4CF39069" w:rsidR="00E54719" w:rsidRPr="00E62019" w:rsidRDefault="00AF4B70" w:rsidP="00E54719">
            <w:pPr>
              <w:spacing w:after="0" w:line="240" w:lineRule="auto"/>
              <w:jc w:val="right"/>
              <w:rPr>
                <w:rFonts w:eastAsia="Times New Roman" w:cs="Times New Roman"/>
                <w:color w:val="000000"/>
                <w:sz w:val="16"/>
                <w:szCs w:val="16"/>
                <w:lang w:val="bg-BG"/>
              </w:rPr>
            </w:pPr>
            <w:r>
              <w:rPr>
                <w:rFonts w:eastAsia="Times New Roman" w:cs="Times New Roman"/>
                <w:color w:val="000000"/>
                <w:sz w:val="16"/>
                <w:szCs w:val="16"/>
                <w:lang w:val="bg-BG"/>
              </w:rPr>
              <w:t>948 360</w:t>
            </w:r>
          </w:p>
        </w:tc>
        <w:tc>
          <w:tcPr>
            <w:tcW w:w="960" w:type="dxa"/>
            <w:tcBorders>
              <w:top w:val="nil"/>
              <w:left w:val="nil"/>
              <w:bottom w:val="single" w:sz="8" w:space="0" w:color="auto"/>
              <w:right w:val="single" w:sz="8" w:space="0" w:color="auto"/>
            </w:tcBorders>
            <w:shd w:val="clear" w:color="auto" w:fill="auto"/>
            <w:noWrap/>
            <w:vAlign w:val="center"/>
          </w:tcPr>
          <w:p w14:paraId="7D8ED0DF" w14:textId="6784296A" w:rsidR="00E54719" w:rsidRPr="00E62019" w:rsidRDefault="006D3C19" w:rsidP="00E54719">
            <w:pPr>
              <w:spacing w:after="0" w:line="240" w:lineRule="auto"/>
              <w:jc w:val="right"/>
              <w:rPr>
                <w:rFonts w:eastAsia="Times New Roman" w:cs="Times New Roman"/>
                <w:color w:val="000000"/>
                <w:sz w:val="16"/>
                <w:szCs w:val="16"/>
                <w:lang w:val="bg-BG"/>
              </w:rPr>
            </w:pPr>
            <w:r>
              <w:rPr>
                <w:rFonts w:eastAsia="Times New Roman" w:cs="Times New Roman"/>
                <w:color w:val="000000"/>
                <w:sz w:val="16"/>
                <w:szCs w:val="16"/>
                <w:lang w:val="bg-BG"/>
              </w:rPr>
              <w:t>403 355</w:t>
            </w:r>
          </w:p>
        </w:tc>
      </w:tr>
      <w:tr w:rsidR="005E2F89" w:rsidRPr="00E62019" w14:paraId="11EF1306" w14:textId="77777777" w:rsidTr="005161FA">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117FD602" w14:textId="77777777" w:rsidR="005E2F89" w:rsidRPr="00E62019" w:rsidRDefault="005E2F89" w:rsidP="005161FA">
            <w:pPr>
              <w:spacing w:after="0" w:line="240" w:lineRule="auto"/>
              <w:jc w:val="both"/>
              <w:rPr>
                <w:rFonts w:eastAsia="Times New Roman" w:cs="Times New Roman"/>
                <w:b/>
                <w:bCs/>
                <w:color w:val="000000"/>
                <w:sz w:val="16"/>
                <w:szCs w:val="16"/>
                <w:lang w:val="bg-BG"/>
              </w:rPr>
            </w:pPr>
            <w:r w:rsidRPr="00E62019">
              <w:rPr>
                <w:rFonts w:eastAsia="Times New Roman" w:cs="Times New Roman"/>
                <w:b/>
                <w:bCs/>
                <w:color w:val="000000"/>
                <w:sz w:val="16"/>
                <w:szCs w:val="16"/>
                <w:lang w:val="bg-BG"/>
              </w:rPr>
              <w:t>2</w:t>
            </w:r>
          </w:p>
        </w:tc>
        <w:tc>
          <w:tcPr>
            <w:tcW w:w="5700" w:type="dxa"/>
            <w:tcBorders>
              <w:top w:val="nil"/>
              <w:left w:val="nil"/>
              <w:bottom w:val="single" w:sz="8" w:space="0" w:color="auto"/>
              <w:right w:val="single" w:sz="8" w:space="0" w:color="auto"/>
            </w:tcBorders>
            <w:shd w:val="clear" w:color="000000" w:fill="E6E6E6"/>
            <w:noWrap/>
            <w:vAlign w:val="center"/>
            <w:hideMark/>
          </w:tcPr>
          <w:p w14:paraId="7041D1AE" w14:textId="77777777" w:rsidR="005E2F89" w:rsidRPr="00E62019" w:rsidRDefault="005E2F89" w:rsidP="005161FA">
            <w:pPr>
              <w:spacing w:after="0" w:line="240" w:lineRule="auto"/>
              <w:ind w:firstLineChars="300" w:firstLine="480"/>
              <w:rPr>
                <w:rFonts w:eastAsia="Times New Roman" w:cs="Times New Roman"/>
                <w:b/>
                <w:bCs/>
                <w:color w:val="000000"/>
                <w:sz w:val="16"/>
                <w:szCs w:val="16"/>
                <w:lang w:val="bg-BG"/>
              </w:rPr>
            </w:pPr>
            <w:r w:rsidRPr="00E62019">
              <w:rPr>
                <w:rFonts w:eastAsia="Times New Roman" w:cs="Times New Roman"/>
                <w:b/>
                <w:bCs/>
                <w:color w:val="000000"/>
                <w:sz w:val="16"/>
                <w:szCs w:val="16"/>
                <w:lang w:val="bg-BG"/>
              </w:rPr>
              <w:t xml:space="preserve">Ведомствени разходи по други бюджети и сметки за средства от ЕС </w:t>
            </w:r>
          </w:p>
        </w:tc>
        <w:tc>
          <w:tcPr>
            <w:tcW w:w="960" w:type="dxa"/>
            <w:tcBorders>
              <w:top w:val="nil"/>
              <w:left w:val="nil"/>
              <w:bottom w:val="single" w:sz="8" w:space="0" w:color="auto"/>
              <w:right w:val="single" w:sz="8" w:space="0" w:color="auto"/>
            </w:tcBorders>
            <w:shd w:val="clear" w:color="000000" w:fill="E6E6E6"/>
            <w:noWrap/>
            <w:vAlign w:val="center"/>
            <w:hideMark/>
          </w:tcPr>
          <w:p w14:paraId="281600F1" w14:textId="77777777" w:rsidR="005E2F89" w:rsidRPr="00E62019" w:rsidRDefault="005E2F89" w:rsidP="005161FA">
            <w:pPr>
              <w:spacing w:after="0" w:line="240" w:lineRule="auto"/>
              <w:jc w:val="right"/>
              <w:rPr>
                <w:rFonts w:eastAsia="Times New Roman" w:cs="Times New Roman"/>
                <w:b/>
                <w:bCs/>
                <w:color w:val="000000"/>
                <w:sz w:val="16"/>
                <w:szCs w:val="16"/>
                <w:lang w:val="bg-BG"/>
              </w:rPr>
            </w:pPr>
            <w:r w:rsidRPr="00E62019">
              <w:rPr>
                <w:rFonts w:eastAsia="Times New Roman" w:cs="Times New Roman"/>
                <w:b/>
                <w:bCs/>
                <w:color w:val="000000"/>
                <w:sz w:val="16"/>
                <w:szCs w:val="16"/>
                <w:lang w:val="bg-BG"/>
              </w:rPr>
              <w:t> </w:t>
            </w:r>
          </w:p>
        </w:tc>
        <w:tc>
          <w:tcPr>
            <w:tcW w:w="960" w:type="dxa"/>
            <w:tcBorders>
              <w:top w:val="nil"/>
              <w:left w:val="nil"/>
              <w:bottom w:val="single" w:sz="8" w:space="0" w:color="auto"/>
              <w:right w:val="single" w:sz="8" w:space="0" w:color="auto"/>
            </w:tcBorders>
            <w:shd w:val="clear" w:color="000000" w:fill="E6E6E6"/>
            <w:noWrap/>
            <w:vAlign w:val="center"/>
            <w:hideMark/>
          </w:tcPr>
          <w:p w14:paraId="6F2ED36C" w14:textId="77777777" w:rsidR="005E2F89" w:rsidRPr="00E62019" w:rsidRDefault="005E2F89" w:rsidP="005161FA">
            <w:pPr>
              <w:spacing w:after="0" w:line="240" w:lineRule="auto"/>
              <w:jc w:val="right"/>
              <w:rPr>
                <w:rFonts w:eastAsia="Times New Roman" w:cs="Times New Roman"/>
                <w:b/>
                <w:bCs/>
                <w:color w:val="000000"/>
                <w:sz w:val="16"/>
                <w:szCs w:val="16"/>
                <w:lang w:val="bg-BG"/>
              </w:rPr>
            </w:pPr>
            <w:r w:rsidRPr="00E62019">
              <w:rPr>
                <w:rFonts w:eastAsia="Times New Roman" w:cs="Times New Roman"/>
                <w:b/>
                <w:bCs/>
                <w:color w:val="000000"/>
                <w:sz w:val="16"/>
                <w:szCs w:val="16"/>
                <w:lang w:val="bg-BG"/>
              </w:rPr>
              <w:t> </w:t>
            </w:r>
          </w:p>
        </w:tc>
        <w:tc>
          <w:tcPr>
            <w:tcW w:w="960" w:type="dxa"/>
            <w:tcBorders>
              <w:top w:val="nil"/>
              <w:left w:val="nil"/>
              <w:bottom w:val="single" w:sz="8" w:space="0" w:color="auto"/>
              <w:right w:val="single" w:sz="8" w:space="0" w:color="auto"/>
            </w:tcBorders>
            <w:shd w:val="clear" w:color="000000" w:fill="E6E6E6"/>
            <w:noWrap/>
            <w:vAlign w:val="center"/>
            <w:hideMark/>
          </w:tcPr>
          <w:p w14:paraId="7271C713" w14:textId="77777777" w:rsidR="005E2F89" w:rsidRPr="00E62019" w:rsidRDefault="005E2F89" w:rsidP="005161FA">
            <w:pPr>
              <w:spacing w:after="0" w:line="240" w:lineRule="auto"/>
              <w:jc w:val="right"/>
              <w:rPr>
                <w:rFonts w:eastAsia="Times New Roman" w:cs="Times New Roman"/>
                <w:b/>
                <w:bCs/>
                <w:color w:val="000000"/>
                <w:sz w:val="16"/>
                <w:szCs w:val="16"/>
                <w:lang w:val="bg-BG"/>
              </w:rPr>
            </w:pPr>
            <w:r w:rsidRPr="00E62019">
              <w:rPr>
                <w:rFonts w:eastAsia="Times New Roman" w:cs="Times New Roman"/>
                <w:b/>
                <w:bCs/>
                <w:color w:val="000000"/>
                <w:sz w:val="16"/>
                <w:szCs w:val="16"/>
                <w:lang w:val="bg-BG"/>
              </w:rPr>
              <w:t> </w:t>
            </w:r>
          </w:p>
        </w:tc>
      </w:tr>
      <w:tr w:rsidR="005E2F89" w:rsidRPr="00E62019" w14:paraId="29759E93" w14:textId="77777777" w:rsidTr="005161FA">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1BB98F0B" w14:textId="77777777" w:rsidR="005E2F89" w:rsidRPr="00E62019" w:rsidRDefault="005E2F89" w:rsidP="005161FA">
            <w:pPr>
              <w:spacing w:after="0" w:line="240" w:lineRule="auto"/>
              <w:jc w:val="both"/>
              <w:rPr>
                <w:rFonts w:eastAsia="Times New Roman" w:cs="Times New Roman"/>
                <w:color w:val="000000"/>
                <w:sz w:val="16"/>
                <w:szCs w:val="16"/>
                <w:lang w:val="bg-BG"/>
              </w:rPr>
            </w:pPr>
            <w:r w:rsidRPr="00E62019">
              <w:rPr>
                <w:rFonts w:eastAsia="Times New Roman" w:cs="Times New Roman"/>
                <w:color w:val="000000"/>
                <w:sz w:val="16"/>
                <w:szCs w:val="16"/>
                <w:lang w:val="bg-BG"/>
              </w:rPr>
              <w:t> </w:t>
            </w:r>
          </w:p>
        </w:tc>
        <w:tc>
          <w:tcPr>
            <w:tcW w:w="5700" w:type="dxa"/>
            <w:tcBorders>
              <w:top w:val="nil"/>
              <w:left w:val="nil"/>
              <w:bottom w:val="single" w:sz="8" w:space="0" w:color="auto"/>
              <w:right w:val="single" w:sz="8" w:space="0" w:color="auto"/>
            </w:tcBorders>
            <w:shd w:val="clear" w:color="auto" w:fill="auto"/>
            <w:noWrap/>
            <w:vAlign w:val="center"/>
            <w:hideMark/>
          </w:tcPr>
          <w:p w14:paraId="38B165E0" w14:textId="77777777" w:rsidR="005E2F89" w:rsidRPr="00E62019" w:rsidRDefault="005E2F89" w:rsidP="005161FA">
            <w:pPr>
              <w:spacing w:after="0" w:line="240" w:lineRule="auto"/>
              <w:ind w:firstLineChars="300" w:firstLine="480"/>
              <w:rPr>
                <w:rFonts w:eastAsia="Times New Roman" w:cs="Times New Roman"/>
                <w:color w:val="000000"/>
                <w:sz w:val="16"/>
                <w:szCs w:val="16"/>
                <w:lang w:val="bg-BG"/>
              </w:rPr>
            </w:pPr>
            <w:r w:rsidRPr="00E62019">
              <w:rPr>
                <w:rFonts w:eastAsia="Times New Roman" w:cs="Times New Roman"/>
                <w:color w:val="000000"/>
                <w:sz w:val="16"/>
                <w:szCs w:val="16"/>
                <w:lang w:val="bg-BG"/>
              </w:rPr>
              <w:t xml:space="preserve">   Персонал</w:t>
            </w:r>
          </w:p>
        </w:tc>
        <w:tc>
          <w:tcPr>
            <w:tcW w:w="960" w:type="dxa"/>
            <w:tcBorders>
              <w:top w:val="nil"/>
              <w:left w:val="nil"/>
              <w:bottom w:val="single" w:sz="8" w:space="0" w:color="auto"/>
              <w:right w:val="single" w:sz="8" w:space="0" w:color="auto"/>
            </w:tcBorders>
            <w:shd w:val="clear" w:color="auto" w:fill="auto"/>
            <w:noWrap/>
            <w:vAlign w:val="center"/>
            <w:hideMark/>
          </w:tcPr>
          <w:p w14:paraId="089E03CB" w14:textId="77777777" w:rsidR="005E2F89" w:rsidRPr="00E62019" w:rsidRDefault="005E2F89" w:rsidP="005161FA">
            <w:pPr>
              <w:spacing w:after="0" w:line="240" w:lineRule="auto"/>
              <w:jc w:val="right"/>
              <w:rPr>
                <w:rFonts w:eastAsia="Times New Roman" w:cs="Times New Roman"/>
                <w:color w:val="000000"/>
                <w:sz w:val="16"/>
                <w:szCs w:val="16"/>
                <w:lang w:val="bg-BG"/>
              </w:rPr>
            </w:pPr>
            <w:r w:rsidRPr="00E62019">
              <w:rPr>
                <w:rFonts w:eastAsia="Times New Roman" w:cs="Times New Roman"/>
                <w:color w:val="000000"/>
                <w:sz w:val="16"/>
                <w:szCs w:val="16"/>
                <w:lang w:val="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310425D0" w14:textId="77777777" w:rsidR="005E2F89" w:rsidRPr="00E62019" w:rsidRDefault="005E2F89" w:rsidP="005161FA">
            <w:pPr>
              <w:spacing w:after="0" w:line="240" w:lineRule="auto"/>
              <w:jc w:val="right"/>
              <w:rPr>
                <w:rFonts w:eastAsia="Times New Roman" w:cs="Times New Roman"/>
                <w:color w:val="000000"/>
                <w:sz w:val="16"/>
                <w:szCs w:val="16"/>
                <w:lang w:val="bg-BG"/>
              </w:rPr>
            </w:pPr>
            <w:r w:rsidRPr="00E62019">
              <w:rPr>
                <w:rFonts w:eastAsia="Times New Roman" w:cs="Times New Roman"/>
                <w:color w:val="000000"/>
                <w:sz w:val="16"/>
                <w:szCs w:val="16"/>
                <w:lang w:val="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072B76B4" w14:textId="77777777" w:rsidR="005E2F89" w:rsidRPr="00E62019" w:rsidRDefault="005E2F89" w:rsidP="005161FA">
            <w:pPr>
              <w:spacing w:after="0" w:line="240" w:lineRule="auto"/>
              <w:jc w:val="right"/>
              <w:rPr>
                <w:rFonts w:eastAsia="Times New Roman" w:cs="Times New Roman"/>
                <w:color w:val="000000"/>
                <w:sz w:val="16"/>
                <w:szCs w:val="16"/>
                <w:lang w:val="bg-BG"/>
              </w:rPr>
            </w:pPr>
            <w:r w:rsidRPr="00E62019">
              <w:rPr>
                <w:rFonts w:eastAsia="Times New Roman" w:cs="Times New Roman"/>
                <w:color w:val="000000"/>
                <w:sz w:val="16"/>
                <w:szCs w:val="16"/>
                <w:lang w:val="bg-BG"/>
              </w:rPr>
              <w:t> </w:t>
            </w:r>
          </w:p>
        </w:tc>
      </w:tr>
      <w:tr w:rsidR="005E2F89" w:rsidRPr="00E62019" w14:paraId="38C9608C" w14:textId="77777777" w:rsidTr="005161FA">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051364F" w14:textId="77777777" w:rsidR="005E2F89" w:rsidRPr="00E62019" w:rsidRDefault="005E2F89" w:rsidP="005161FA">
            <w:pPr>
              <w:spacing w:after="0" w:line="240" w:lineRule="auto"/>
              <w:jc w:val="both"/>
              <w:rPr>
                <w:rFonts w:eastAsia="Times New Roman" w:cs="Times New Roman"/>
                <w:color w:val="000000"/>
                <w:sz w:val="16"/>
                <w:szCs w:val="16"/>
                <w:lang w:val="bg-BG"/>
              </w:rPr>
            </w:pPr>
            <w:r w:rsidRPr="00E62019">
              <w:rPr>
                <w:rFonts w:eastAsia="Times New Roman" w:cs="Times New Roman"/>
                <w:color w:val="000000"/>
                <w:sz w:val="16"/>
                <w:szCs w:val="16"/>
                <w:lang w:val="bg-BG"/>
              </w:rPr>
              <w:t> </w:t>
            </w:r>
          </w:p>
        </w:tc>
        <w:tc>
          <w:tcPr>
            <w:tcW w:w="5700" w:type="dxa"/>
            <w:tcBorders>
              <w:top w:val="nil"/>
              <w:left w:val="nil"/>
              <w:bottom w:val="single" w:sz="8" w:space="0" w:color="auto"/>
              <w:right w:val="single" w:sz="8" w:space="0" w:color="auto"/>
            </w:tcBorders>
            <w:shd w:val="clear" w:color="auto" w:fill="auto"/>
            <w:noWrap/>
            <w:vAlign w:val="center"/>
            <w:hideMark/>
          </w:tcPr>
          <w:p w14:paraId="669D446C" w14:textId="77777777" w:rsidR="005E2F89" w:rsidRPr="00E62019" w:rsidRDefault="005E2F89" w:rsidP="005161FA">
            <w:pPr>
              <w:spacing w:after="0" w:line="240" w:lineRule="auto"/>
              <w:ind w:firstLineChars="300" w:firstLine="480"/>
              <w:rPr>
                <w:rFonts w:eastAsia="Times New Roman" w:cs="Times New Roman"/>
                <w:color w:val="000000"/>
                <w:sz w:val="16"/>
                <w:szCs w:val="16"/>
                <w:lang w:val="bg-BG"/>
              </w:rPr>
            </w:pPr>
            <w:r w:rsidRPr="00E62019">
              <w:rPr>
                <w:rFonts w:eastAsia="Times New Roman" w:cs="Times New Roman"/>
                <w:color w:val="000000"/>
                <w:sz w:val="16"/>
                <w:szCs w:val="16"/>
                <w:lang w:val="bg-BG"/>
              </w:rPr>
              <w:t xml:space="preserve">   Издръжка</w:t>
            </w:r>
          </w:p>
        </w:tc>
        <w:tc>
          <w:tcPr>
            <w:tcW w:w="960" w:type="dxa"/>
            <w:tcBorders>
              <w:top w:val="nil"/>
              <w:left w:val="nil"/>
              <w:bottom w:val="single" w:sz="8" w:space="0" w:color="auto"/>
              <w:right w:val="single" w:sz="8" w:space="0" w:color="auto"/>
            </w:tcBorders>
            <w:shd w:val="clear" w:color="auto" w:fill="auto"/>
            <w:noWrap/>
            <w:vAlign w:val="center"/>
            <w:hideMark/>
          </w:tcPr>
          <w:p w14:paraId="3A56C744" w14:textId="77777777" w:rsidR="005E2F89" w:rsidRPr="00E62019" w:rsidRDefault="005E2F89" w:rsidP="005161FA">
            <w:pPr>
              <w:spacing w:after="0" w:line="240" w:lineRule="auto"/>
              <w:jc w:val="right"/>
              <w:rPr>
                <w:rFonts w:eastAsia="Times New Roman" w:cs="Times New Roman"/>
                <w:color w:val="000000"/>
                <w:sz w:val="16"/>
                <w:szCs w:val="16"/>
                <w:lang w:val="bg-BG"/>
              </w:rPr>
            </w:pPr>
            <w:r w:rsidRPr="00E62019">
              <w:rPr>
                <w:rFonts w:eastAsia="Times New Roman" w:cs="Times New Roman"/>
                <w:color w:val="000000"/>
                <w:sz w:val="16"/>
                <w:szCs w:val="16"/>
                <w:lang w:val="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2E2741FD" w14:textId="77777777" w:rsidR="005E2F89" w:rsidRPr="00E62019" w:rsidRDefault="005E2F89" w:rsidP="005161FA">
            <w:pPr>
              <w:spacing w:after="0" w:line="240" w:lineRule="auto"/>
              <w:jc w:val="right"/>
              <w:rPr>
                <w:rFonts w:eastAsia="Times New Roman" w:cs="Times New Roman"/>
                <w:color w:val="000000"/>
                <w:sz w:val="16"/>
                <w:szCs w:val="16"/>
                <w:lang w:val="bg-BG"/>
              </w:rPr>
            </w:pPr>
            <w:r w:rsidRPr="00E62019">
              <w:rPr>
                <w:rFonts w:eastAsia="Times New Roman" w:cs="Times New Roman"/>
                <w:color w:val="000000"/>
                <w:sz w:val="16"/>
                <w:szCs w:val="16"/>
                <w:lang w:val="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331B48EC" w14:textId="77777777" w:rsidR="005E2F89" w:rsidRPr="00E62019" w:rsidRDefault="005E2F89" w:rsidP="005161FA">
            <w:pPr>
              <w:spacing w:after="0" w:line="240" w:lineRule="auto"/>
              <w:jc w:val="right"/>
              <w:rPr>
                <w:rFonts w:eastAsia="Times New Roman" w:cs="Times New Roman"/>
                <w:color w:val="000000"/>
                <w:sz w:val="16"/>
                <w:szCs w:val="16"/>
                <w:lang w:val="bg-BG"/>
              </w:rPr>
            </w:pPr>
            <w:r w:rsidRPr="00E62019">
              <w:rPr>
                <w:rFonts w:eastAsia="Times New Roman" w:cs="Times New Roman"/>
                <w:color w:val="000000"/>
                <w:sz w:val="16"/>
                <w:szCs w:val="16"/>
                <w:lang w:val="bg-BG"/>
              </w:rPr>
              <w:t> </w:t>
            </w:r>
          </w:p>
        </w:tc>
      </w:tr>
      <w:tr w:rsidR="005E2F89" w:rsidRPr="00E62019" w14:paraId="60918F9B" w14:textId="77777777" w:rsidTr="005161FA">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2089BA65" w14:textId="77777777" w:rsidR="005E2F89" w:rsidRPr="00E62019" w:rsidRDefault="005E2F89" w:rsidP="005161FA">
            <w:pPr>
              <w:spacing w:after="0" w:line="240" w:lineRule="auto"/>
              <w:jc w:val="both"/>
              <w:rPr>
                <w:rFonts w:eastAsia="Times New Roman" w:cs="Times New Roman"/>
                <w:color w:val="000000"/>
                <w:sz w:val="16"/>
                <w:szCs w:val="16"/>
                <w:lang w:val="bg-BG"/>
              </w:rPr>
            </w:pPr>
            <w:r w:rsidRPr="00E62019">
              <w:rPr>
                <w:rFonts w:eastAsia="Times New Roman" w:cs="Times New Roman"/>
                <w:color w:val="000000"/>
                <w:sz w:val="16"/>
                <w:szCs w:val="16"/>
                <w:lang w:val="bg-BG"/>
              </w:rPr>
              <w:t> </w:t>
            </w:r>
          </w:p>
        </w:tc>
        <w:tc>
          <w:tcPr>
            <w:tcW w:w="5700" w:type="dxa"/>
            <w:tcBorders>
              <w:top w:val="nil"/>
              <w:left w:val="nil"/>
              <w:bottom w:val="single" w:sz="8" w:space="0" w:color="auto"/>
              <w:right w:val="single" w:sz="8" w:space="0" w:color="auto"/>
            </w:tcBorders>
            <w:shd w:val="clear" w:color="auto" w:fill="auto"/>
            <w:noWrap/>
            <w:vAlign w:val="center"/>
            <w:hideMark/>
          </w:tcPr>
          <w:p w14:paraId="5EC07EDE" w14:textId="77777777" w:rsidR="005E2F89" w:rsidRPr="00E62019" w:rsidRDefault="005E2F89" w:rsidP="005161FA">
            <w:pPr>
              <w:spacing w:after="0" w:line="240" w:lineRule="auto"/>
              <w:ind w:firstLineChars="300" w:firstLine="480"/>
              <w:rPr>
                <w:rFonts w:eastAsia="Times New Roman" w:cs="Times New Roman"/>
                <w:color w:val="000000"/>
                <w:sz w:val="16"/>
                <w:szCs w:val="16"/>
                <w:lang w:val="bg-BG"/>
              </w:rPr>
            </w:pPr>
            <w:r w:rsidRPr="00E62019">
              <w:rPr>
                <w:rFonts w:eastAsia="Times New Roman" w:cs="Times New Roman"/>
                <w:color w:val="000000"/>
                <w:sz w:val="16"/>
                <w:szCs w:val="16"/>
                <w:lang w:val="bg-BG"/>
              </w:rPr>
              <w:t xml:space="preserve">   Капиталови разходи</w:t>
            </w:r>
          </w:p>
        </w:tc>
        <w:tc>
          <w:tcPr>
            <w:tcW w:w="960" w:type="dxa"/>
            <w:tcBorders>
              <w:top w:val="nil"/>
              <w:left w:val="nil"/>
              <w:bottom w:val="single" w:sz="8" w:space="0" w:color="auto"/>
              <w:right w:val="single" w:sz="8" w:space="0" w:color="auto"/>
            </w:tcBorders>
            <w:shd w:val="clear" w:color="auto" w:fill="auto"/>
            <w:noWrap/>
            <w:vAlign w:val="center"/>
            <w:hideMark/>
          </w:tcPr>
          <w:p w14:paraId="19D0041C" w14:textId="77777777" w:rsidR="005E2F89" w:rsidRPr="00E62019" w:rsidRDefault="005E2F89" w:rsidP="005161FA">
            <w:pPr>
              <w:spacing w:after="0" w:line="240" w:lineRule="auto"/>
              <w:jc w:val="right"/>
              <w:rPr>
                <w:rFonts w:eastAsia="Times New Roman" w:cs="Times New Roman"/>
                <w:color w:val="000000"/>
                <w:sz w:val="16"/>
                <w:szCs w:val="16"/>
                <w:lang w:val="bg-BG"/>
              </w:rPr>
            </w:pPr>
            <w:r w:rsidRPr="00E62019">
              <w:rPr>
                <w:rFonts w:eastAsia="Times New Roman" w:cs="Times New Roman"/>
                <w:color w:val="000000"/>
                <w:sz w:val="16"/>
                <w:szCs w:val="16"/>
                <w:lang w:val="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5C3A6A81" w14:textId="77777777" w:rsidR="005E2F89" w:rsidRPr="00E62019" w:rsidRDefault="005E2F89" w:rsidP="005161FA">
            <w:pPr>
              <w:spacing w:after="0" w:line="240" w:lineRule="auto"/>
              <w:jc w:val="right"/>
              <w:rPr>
                <w:rFonts w:eastAsia="Times New Roman" w:cs="Times New Roman"/>
                <w:color w:val="000000"/>
                <w:sz w:val="16"/>
                <w:szCs w:val="16"/>
                <w:lang w:val="bg-BG"/>
              </w:rPr>
            </w:pPr>
            <w:r w:rsidRPr="00E62019">
              <w:rPr>
                <w:rFonts w:eastAsia="Times New Roman" w:cs="Times New Roman"/>
                <w:color w:val="000000"/>
                <w:sz w:val="16"/>
                <w:szCs w:val="16"/>
                <w:lang w:val="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4814C9E1" w14:textId="77777777" w:rsidR="005E2F89" w:rsidRPr="00E62019" w:rsidRDefault="005E2F89" w:rsidP="005161FA">
            <w:pPr>
              <w:spacing w:after="0" w:line="240" w:lineRule="auto"/>
              <w:jc w:val="right"/>
              <w:rPr>
                <w:rFonts w:eastAsia="Times New Roman" w:cs="Times New Roman"/>
                <w:color w:val="000000"/>
                <w:sz w:val="16"/>
                <w:szCs w:val="16"/>
                <w:lang w:val="bg-BG"/>
              </w:rPr>
            </w:pPr>
            <w:r w:rsidRPr="00E62019">
              <w:rPr>
                <w:rFonts w:eastAsia="Times New Roman" w:cs="Times New Roman"/>
                <w:color w:val="000000"/>
                <w:sz w:val="16"/>
                <w:szCs w:val="16"/>
                <w:lang w:val="bg-BG"/>
              </w:rPr>
              <w:t> </w:t>
            </w:r>
          </w:p>
        </w:tc>
      </w:tr>
      <w:tr w:rsidR="005E2F89" w:rsidRPr="00E62019" w14:paraId="58BD2E55" w14:textId="77777777" w:rsidTr="005161FA">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4B3F2977" w14:textId="77777777" w:rsidR="005E2F89" w:rsidRPr="00E62019" w:rsidRDefault="005E2F89" w:rsidP="005161FA">
            <w:pPr>
              <w:spacing w:after="0" w:line="240" w:lineRule="auto"/>
              <w:jc w:val="both"/>
              <w:rPr>
                <w:rFonts w:eastAsia="Times New Roman" w:cs="Times New Roman"/>
                <w:b/>
                <w:bCs/>
                <w:color w:val="000000"/>
                <w:sz w:val="16"/>
                <w:szCs w:val="16"/>
                <w:lang w:val="bg-BG"/>
              </w:rPr>
            </w:pPr>
            <w:r w:rsidRPr="00E62019">
              <w:rPr>
                <w:rFonts w:eastAsia="Times New Roman" w:cs="Times New Roman"/>
                <w:b/>
                <w:bCs/>
                <w:color w:val="000000"/>
                <w:sz w:val="16"/>
                <w:szCs w:val="16"/>
                <w:lang w:val="bg-BG"/>
              </w:rPr>
              <w:t>ІІ.</w:t>
            </w:r>
          </w:p>
        </w:tc>
        <w:tc>
          <w:tcPr>
            <w:tcW w:w="5700" w:type="dxa"/>
            <w:tcBorders>
              <w:top w:val="nil"/>
              <w:left w:val="nil"/>
              <w:bottom w:val="single" w:sz="8" w:space="0" w:color="auto"/>
              <w:right w:val="single" w:sz="8" w:space="0" w:color="auto"/>
            </w:tcBorders>
            <w:shd w:val="clear" w:color="000000" w:fill="E6E6E6"/>
            <w:noWrap/>
            <w:vAlign w:val="center"/>
            <w:hideMark/>
          </w:tcPr>
          <w:p w14:paraId="5126933F" w14:textId="77777777" w:rsidR="005E2F89" w:rsidRPr="00E62019" w:rsidRDefault="005E2F89" w:rsidP="005161FA">
            <w:pPr>
              <w:spacing w:after="0" w:line="240" w:lineRule="auto"/>
              <w:rPr>
                <w:rFonts w:eastAsia="Times New Roman" w:cs="Times New Roman"/>
                <w:b/>
                <w:bCs/>
                <w:color w:val="000000"/>
                <w:sz w:val="16"/>
                <w:szCs w:val="16"/>
                <w:lang w:val="bg-BG"/>
              </w:rPr>
            </w:pPr>
            <w:r w:rsidRPr="00E62019">
              <w:rPr>
                <w:rFonts w:eastAsia="Times New Roman" w:cs="Times New Roman"/>
                <w:b/>
                <w:bCs/>
                <w:color w:val="000000"/>
                <w:sz w:val="16"/>
                <w:szCs w:val="16"/>
                <w:lang w:val="bg-BG"/>
              </w:rPr>
              <w:t xml:space="preserve">Администрирани разходни параграфи по бюджета </w:t>
            </w:r>
          </w:p>
        </w:tc>
        <w:tc>
          <w:tcPr>
            <w:tcW w:w="960" w:type="dxa"/>
            <w:tcBorders>
              <w:top w:val="nil"/>
              <w:left w:val="nil"/>
              <w:bottom w:val="single" w:sz="8" w:space="0" w:color="auto"/>
              <w:right w:val="single" w:sz="8" w:space="0" w:color="auto"/>
            </w:tcBorders>
            <w:shd w:val="clear" w:color="000000" w:fill="E6E6E6"/>
            <w:noWrap/>
            <w:vAlign w:val="center"/>
            <w:hideMark/>
          </w:tcPr>
          <w:p w14:paraId="4FEBA9A2" w14:textId="77777777" w:rsidR="005E2F89" w:rsidRPr="00E62019" w:rsidRDefault="005E2F89" w:rsidP="005161FA">
            <w:pPr>
              <w:spacing w:after="0" w:line="240" w:lineRule="auto"/>
              <w:jc w:val="right"/>
              <w:rPr>
                <w:rFonts w:eastAsia="Times New Roman" w:cs="Times New Roman"/>
                <w:b/>
                <w:bCs/>
                <w:color w:val="000000"/>
                <w:sz w:val="16"/>
                <w:szCs w:val="16"/>
                <w:lang w:val="bg-BG"/>
              </w:rPr>
            </w:pPr>
            <w:r w:rsidRPr="00E62019">
              <w:rPr>
                <w:rFonts w:eastAsia="Times New Roman" w:cs="Times New Roman"/>
                <w:b/>
                <w:bCs/>
                <w:color w:val="000000"/>
                <w:sz w:val="16"/>
                <w:szCs w:val="16"/>
                <w:lang w:val="bg-BG"/>
              </w:rPr>
              <w:t> </w:t>
            </w:r>
          </w:p>
        </w:tc>
        <w:tc>
          <w:tcPr>
            <w:tcW w:w="960" w:type="dxa"/>
            <w:tcBorders>
              <w:top w:val="nil"/>
              <w:left w:val="nil"/>
              <w:bottom w:val="single" w:sz="8" w:space="0" w:color="auto"/>
              <w:right w:val="single" w:sz="8" w:space="0" w:color="auto"/>
            </w:tcBorders>
            <w:shd w:val="clear" w:color="000000" w:fill="E6E6E6"/>
            <w:noWrap/>
            <w:vAlign w:val="center"/>
            <w:hideMark/>
          </w:tcPr>
          <w:p w14:paraId="1ED78C36" w14:textId="77777777" w:rsidR="005E2F89" w:rsidRPr="00E62019" w:rsidRDefault="005E2F89" w:rsidP="005161FA">
            <w:pPr>
              <w:spacing w:after="0" w:line="240" w:lineRule="auto"/>
              <w:jc w:val="right"/>
              <w:rPr>
                <w:rFonts w:eastAsia="Times New Roman" w:cs="Times New Roman"/>
                <w:b/>
                <w:bCs/>
                <w:color w:val="000000"/>
                <w:sz w:val="16"/>
                <w:szCs w:val="16"/>
                <w:lang w:val="bg-BG"/>
              </w:rPr>
            </w:pPr>
            <w:r w:rsidRPr="00E62019">
              <w:rPr>
                <w:rFonts w:eastAsia="Times New Roman" w:cs="Times New Roman"/>
                <w:b/>
                <w:bCs/>
                <w:color w:val="000000"/>
                <w:sz w:val="16"/>
                <w:szCs w:val="16"/>
                <w:lang w:val="bg-BG"/>
              </w:rPr>
              <w:t> </w:t>
            </w:r>
          </w:p>
        </w:tc>
        <w:tc>
          <w:tcPr>
            <w:tcW w:w="960" w:type="dxa"/>
            <w:tcBorders>
              <w:top w:val="nil"/>
              <w:left w:val="nil"/>
              <w:bottom w:val="single" w:sz="8" w:space="0" w:color="auto"/>
              <w:right w:val="single" w:sz="8" w:space="0" w:color="auto"/>
            </w:tcBorders>
            <w:shd w:val="clear" w:color="000000" w:fill="E6E6E6"/>
            <w:noWrap/>
            <w:vAlign w:val="center"/>
            <w:hideMark/>
          </w:tcPr>
          <w:p w14:paraId="4E2ABDB9" w14:textId="77777777" w:rsidR="005E2F89" w:rsidRPr="00E62019" w:rsidRDefault="005E2F89" w:rsidP="005161FA">
            <w:pPr>
              <w:spacing w:after="0" w:line="240" w:lineRule="auto"/>
              <w:jc w:val="right"/>
              <w:rPr>
                <w:rFonts w:eastAsia="Times New Roman" w:cs="Times New Roman"/>
                <w:b/>
                <w:bCs/>
                <w:color w:val="000000"/>
                <w:sz w:val="16"/>
                <w:szCs w:val="16"/>
                <w:lang w:val="bg-BG"/>
              </w:rPr>
            </w:pPr>
            <w:r w:rsidRPr="00E62019">
              <w:rPr>
                <w:rFonts w:eastAsia="Times New Roman" w:cs="Times New Roman"/>
                <w:b/>
                <w:bCs/>
                <w:color w:val="000000"/>
                <w:sz w:val="16"/>
                <w:szCs w:val="16"/>
                <w:lang w:val="bg-BG"/>
              </w:rPr>
              <w:t> </w:t>
            </w:r>
          </w:p>
        </w:tc>
      </w:tr>
      <w:tr w:rsidR="005E2F89" w:rsidRPr="00E62019" w14:paraId="525D5372" w14:textId="77777777" w:rsidTr="005161FA">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6CA761B2" w14:textId="77777777" w:rsidR="005E2F89" w:rsidRPr="00E62019" w:rsidRDefault="005E2F89" w:rsidP="005161FA">
            <w:pPr>
              <w:spacing w:after="0" w:line="240" w:lineRule="auto"/>
              <w:jc w:val="both"/>
              <w:rPr>
                <w:rFonts w:eastAsia="Times New Roman" w:cs="Times New Roman"/>
                <w:b/>
                <w:bCs/>
                <w:color w:val="000000"/>
                <w:sz w:val="16"/>
                <w:szCs w:val="16"/>
                <w:lang w:val="bg-BG"/>
              </w:rPr>
            </w:pPr>
            <w:r w:rsidRPr="00E62019">
              <w:rPr>
                <w:rFonts w:eastAsia="Times New Roman" w:cs="Times New Roman"/>
                <w:b/>
                <w:bCs/>
                <w:color w:val="000000"/>
                <w:sz w:val="16"/>
                <w:szCs w:val="16"/>
                <w:lang w:val="bg-BG"/>
              </w:rPr>
              <w:t>ІІІ.</w:t>
            </w:r>
          </w:p>
        </w:tc>
        <w:tc>
          <w:tcPr>
            <w:tcW w:w="5700" w:type="dxa"/>
            <w:tcBorders>
              <w:top w:val="nil"/>
              <w:left w:val="nil"/>
              <w:bottom w:val="single" w:sz="8" w:space="0" w:color="auto"/>
              <w:right w:val="single" w:sz="8" w:space="0" w:color="auto"/>
            </w:tcBorders>
            <w:shd w:val="clear" w:color="000000" w:fill="E6E6E6"/>
            <w:noWrap/>
            <w:vAlign w:val="center"/>
            <w:hideMark/>
          </w:tcPr>
          <w:p w14:paraId="6C5BDC4D" w14:textId="77777777" w:rsidR="005E2F89" w:rsidRPr="00E62019" w:rsidRDefault="005E2F89" w:rsidP="005161FA">
            <w:pPr>
              <w:spacing w:after="0" w:line="240" w:lineRule="auto"/>
              <w:rPr>
                <w:rFonts w:eastAsia="Times New Roman" w:cs="Times New Roman"/>
                <w:b/>
                <w:bCs/>
                <w:color w:val="000000"/>
                <w:sz w:val="16"/>
                <w:szCs w:val="16"/>
                <w:lang w:val="bg-BG"/>
              </w:rPr>
            </w:pPr>
            <w:r w:rsidRPr="00E62019">
              <w:rPr>
                <w:rFonts w:eastAsia="Times New Roman" w:cs="Times New Roman"/>
                <w:b/>
                <w:bCs/>
                <w:color w:val="000000"/>
                <w:sz w:val="16"/>
                <w:szCs w:val="16"/>
                <w:lang w:val="bg-BG"/>
              </w:rPr>
              <w:t>Администрирани разходни параграфи по други бюджети и сметки за средства от ЕС</w:t>
            </w:r>
          </w:p>
        </w:tc>
        <w:tc>
          <w:tcPr>
            <w:tcW w:w="960" w:type="dxa"/>
            <w:tcBorders>
              <w:top w:val="nil"/>
              <w:left w:val="nil"/>
              <w:bottom w:val="single" w:sz="8" w:space="0" w:color="auto"/>
              <w:right w:val="single" w:sz="8" w:space="0" w:color="auto"/>
            </w:tcBorders>
            <w:shd w:val="clear" w:color="000000" w:fill="E6E6E6"/>
            <w:noWrap/>
            <w:vAlign w:val="center"/>
            <w:hideMark/>
          </w:tcPr>
          <w:p w14:paraId="1B1F72E1" w14:textId="77777777" w:rsidR="005E2F89" w:rsidRPr="00E62019" w:rsidRDefault="005E2F89" w:rsidP="005161FA">
            <w:pPr>
              <w:spacing w:after="0" w:line="240" w:lineRule="auto"/>
              <w:jc w:val="right"/>
              <w:rPr>
                <w:rFonts w:eastAsia="Times New Roman" w:cs="Times New Roman"/>
                <w:b/>
                <w:bCs/>
                <w:color w:val="000000"/>
                <w:sz w:val="16"/>
                <w:szCs w:val="16"/>
                <w:lang w:val="bg-BG"/>
              </w:rPr>
            </w:pPr>
            <w:r w:rsidRPr="00E62019">
              <w:rPr>
                <w:rFonts w:eastAsia="Times New Roman" w:cs="Times New Roman"/>
                <w:b/>
                <w:bCs/>
                <w:color w:val="000000"/>
                <w:sz w:val="16"/>
                <w:szCs w:val="16"/>
                <w:lang w:val="bg-BG"/>
              </w:rPr>
              <w:t> </w:t>
            </w:r>
          </w:p>
        </w:tc>
        <w:tc>
          <w:tcPr>
            <w:tcW w:w="960" w:type="dxa"/>
            <w:tcBorders>
              <w:top w:val="nil"/>
              <w:left w:val="nil"/>
              <w:bottom w:val="single" w:sz="8" w:space="0" w:color="auto"/>
              <w:right w:val="single" w:sz="8" w:space="0" w:color="auto"/>
            </w:tcBorders>
            <w:shd w:val="clear" w:color="000000" w:fill="E6E6E6"/>
            <w:noWrap/>
            <w:vAlign w:val="center"/>
            <w:hideMark/>
          </w:tcPr>
          <w:p w14:paraId="2086F3C9" w14:textId="77777777" w:rsidR="005E2F89" w:rsidRPr="00E62019" w:rsidRDefault="005E2F89" w:rsidP="005161FA">
            <w:pPr>
              <w:spacing w:after="0" w:line="240" w:lineRule="auto"/>
              <w:jc w:val="right"/>
              <w:rPr>
                <w:rFonts w:eastAsia="Times New Roman" w:cs="Times New Roman"/>
                <w:b/>
                <w:bCs/>
                <w:color w:val="000000"/>
                <w:sz w:val="16"/>
                <w:szCs w:val="16"/>
                <w:lang w:val="bg-BG"/>
              </w:rPr>
            </w:pPr>
            <w:r w:rsidRPr="00E62019">
              <w:rPr>
                <w:rFonts w:eastAsia="Times New Roman" w:cs="Times New Roman"/>
                <w:b/>
                <w:bCs/>
                <w:color w:val="000000"/>
                <w:sz w:val="16"/>
                <w:szCs w:val="16"/>
                <w:lang w:val="bg-BG"/>
              </w:rPr>
              <w:t> </w:t>
            </w:r>
          </w:p>
        </w:tc>
        <w:tc>
          <w:tcPr>
            <w:tcW w:w="960" w:type="dxa"/>
            <w:tcBorders>
              <w:top w:val="nil"/>
              <w:left w:val="nil"/>
              <w:bottom w:val="single" w:sz="8" w:space="0" w:color="auto"/>
              <w:right w:val="single" w:sz="8" w:space="0" w:color="auto"/>
            </w:tcBorders>
            <w:shd w:val="clear" w:color="000000" w:fill="E6E6E6"/>
            <w:noWrap/>
            <w:vAlign w:val="center"/>
            <w:hideMark/>
          </w:tcPr>
          <w:p w14:paraId="74433BE2" w14:textId="77777777" w:rsidR="005E2F89" w:rsidRPr="00E62019" w:rsidRDefault="005E2F89" w:rsidP="005161FA">
            <w:pPr>
              <w:spacing w:after="0" w:line="240" w:lineRule="auto"/>
              <w:jc w:val="right"/>
              <w:rPr>
                <w:rFonts w:eastAsia="Times New Roman" w:cs="Times New Roman"/>
                <w:b/>
                <w:bCs/>
                <w:color w:val="000000"/>
                <w:sz w:val="16"/>
                <w:szCs w:val="16"/>
                <w:lang w:val="bg-BG"/>
              </w:rPr>
            </w:pPr>
            <w:r w:rsidRPr="00E62019">
              <w:rPr>
                <w:rFonts w:eastAsia="Times New Roman" w:cs="Times New Roman"/>
                <w:b/>
                <w:bCs/>
                <w:color w:val="000000"/>
                <w:sz w:val="16"/>
                <w:szCs w:val="16"/>
                <w:lang w:val="bg-BG"/>
              </w:rPr>
              <w:t> </w:t>
            </w:r>
          </w:p>
        </w:tc>
      </w:tr>
      <w:tr w:rsidR="00110A5B" w:rsidRPr="00E62019" w14:paraId="6C727AC9" w14:textId="77777777" w:rsidTr="00110A5B">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tcPr>
          <w:p w14:paraId="118CBAA8" w14:textId="04C2F993" w:rsidR="00110A5B" w:rsidRPr="00E62019" w:rsidRDefault="00110A5B" w:rsidP="00110A5B">
            <w:pPr>
              <w:spacing w:after="0" w:line="240" w:lineRule="auto"/>
              <w:jc w:val="both"/>
              <w:rPr>
                <w:rFonts w:eastAsia="Times New Roman" w:cs="Times New Roman"/>
                <w:color w:val="000000"/>
                <w:sz w:val="16"/>
                <w:szCs w:val="16"/>
                <w:lang w:val="bg-BG"/>
              </w:rPr>
            </w:pPr>
          </w:p>
        </w:tc>
        <w:tc>
          <w:tcPr>
            <w:tcW w:w="5700" w:type="dxa"/>
            <w:tcBorders>
              <w:top w:val="nil"/>
              <w:left w:val="nil"/>
              <w:bottom w:val="single" w:sz="8" w:space="0" w:color="auto"/>
              <w:right w:val="single" w:sz="8" w:space="0" w:color="auto"/>
            </w:tcBorders>
            <w:shd w:val="clear" w:color="auto" w:fill="auto"/>
            <w:noWrap/>
            <w:vAlign w:val="center"/>
            <w:hideMark/>
          </w:tcPr>
          <w:p w14:paraId="5EE17AD3" w14:textId="101D7C92" w:rsidR="00110A5B" w:rsidRPr="00E62019" w:rsidRDefault="00110A5B" w:rsidP="00110A5B">
            <w:pPr>
              <w:spacing w:after="0" w:line="240" w:lineRule="auto"/>
              <w:ind w:firstLineChars="200" w:firstLine="320"/>
              <w:rPr>
                <w:rFonts w:eastAsia="Times New Roman" w:cs="Times New Roman"/>
                <w:color w:val="000000"/>
                <w:sz w:val="16"/>
                <w:szCs w:val="16"/>
                <w:lang w:val="bg-BG"/>
              </w:rPr>
            </w:pPr>
          </w:p>
        </w:tc>
        <w:tc>
          <w:tcPr>
            <w:tcW w:w="960" w:type="dxa"/>
            <w:tcBorders>
              <w:top w:val="nil"/>
              <w:left w:val="nil"/>
              <w:bottom w:val="single" w:sz="8" w:space="0" w:color="auto"/>
              <w:right w:val="single" w:sz="8" w:space="0" w:color="auto"/>
            </w:tcBorders>
            <w:shd w:val="clear" w:color="auto" w:fill="auto"/>
            <w:noWrap/>
            <w:vAlign w:val="center"/>
            <w:hideMark/>
          </w:tcPr>
          <w:p w14:paraId="0B31C88C" w14:textId="5EC03E28" w:rsidR="00110A5B" w:rsidRPr="00E62019" w:rsidRDefault="00110A5B" w:rsidP="00110A5B">
            <w:pPr>
              <w:spacing w:after="0" w:line="240" w:lineRule="auto"/>
              <w:jc w:val="right"/>
              <w:rPr>
                <w:rFonts w:eastAsia="Times New Roman" w:cs="Times New Roman"/>
                <w:color w:val="000000"/>
                <w:sz w:val="16"/>
                <w:szCs w:val="16"/>
                <w:lang w:val="bg-BG"/>
              </w:rPr>
            </w:pPr>
            <w:r w:rsidRPr="00E62019">
              <w:rPr>
                <w:rFonts w:eastAsia="Times New Roman" w:cs="Times New Roman"/>
                <w:color w:val="000000"/>
                <w:sz w:val="16"/>
                <w:szCs w:val="16"/>
                <w:lang w:val="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0FE758D0" w14:textId="77777777" w:rsidR="00110A5B" w:rsidRPr="00E62019" w:rsidRDefault="00110A5B" w:rsidP="00110A5B">
            <w:pPr>
              <w:spacing w:after="0" w:line="240" w:lineRule="auto"/>
              <w:jc w:val="right"/>
              <w:rPr>
                <w:rFonts w:eastAsia="Times New Roman" w:cs="Times New Roman"/>
                <w:color w:val="000000"/>
                <w:sz w:val="16"/>
                <w:szCs w:val="16"/>
                <w:lang w:val="bg-BG"/>
              </w:rPr>
            </w:pPr>
            <w:r w:rsidRPr="00E62019">
              <w:rPr>
                <w:rFonts w:eastAsia="Times New Roman" w:cs="Times New Roman"/>
                <w:color w:val="000000"/>
                <w:sz w:val="16"/>
                <w:szCs w:val="16"/>
                <w:lang w:val="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3946CEA6" w14:textId="77777777" w:rsidR="00110A5B" w:rsidRPr="00E62019" w:rsidRDefault="00110A5B" w:rsidP="00110A5B">
            <w:pPr>
              <w:spacing w:after="0" w:line="240" w:lineRule="auto"/>
              <w:jc w:val="right"/>
              <w:rPr>
                <w:rFonts w:eastAsia="Times New Roman" w:cs="Times New Roman"/>
                <w:color w:val="000000"/>
                <w:sz w:val="16"/>
                <w:szCs w:val="16"/>
                <w:lang w:val="bg-BG"/>
              </w:rPr>
            </w:pPr>
            <w:r w:rsidRPr="00E62019">
              <w:rPr>
                <w:rFonts w:eastAsia="Times New Roman" w:cs="Times New Roman"/>
                <w:color w:val="000000"/>
                <w:sz w:val="16"/>
                <w:szCs w:val="16"/>
                <w:lang w:val="bg-BG"/>
              </w:rPr>
              <w:t> </w:t>
            </w:r>
          </w:p>
        </w:tc>
      </w:tr>
      <w:tr w:rsidR="00110A5B" w:rsidRPr="00E62019" w14:paraId="3B2D6769" w14:textId="77777777" w:rsidTr="005161FA">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7EDD71F8" w14:textId="77777777" w:rsidR="00110A5B" w:rsidRPr="00E62019" w:rsidRDefault="00110A5B" w:rsidP="00110A5B">
            <w:pPr>
              <w:spacing w:after="0" w:line="240" w:lineRule="auto"/>
              <w:jc w:val="both"/>
              <w:rPr>
                <w:rFonts w:eastAsia="Times New Roman" w:cs="Times New Roman"/>
                <w:b/>
                <w:bCs/>
                <w:color w:val="000000"/>
                <w:sz w:val="16"/>
                <w:szCs w:val="16"/>
                <w:lang w:val="bg-BG"/>
              </w:rPr>
            </w:pPr>
            <w:r w:rsidRPr="00E62019">
              <w:rPr>
                <w:rFonts w:eastAsia="Times New Roman" w:cs="Times New Roman"/>
                <w:b/>
                <w:bCs/>
                <w:color w:val="000000"/>
                <w:sz w:val="16"/>
                <w:szCs w:val="16"/>
                <w:lang w:val="bg-BG"/>
              </w:rPr>
              <w:t> </w:t>
            </w:r>
          </w:p>
        </w:tc>
        <w:tc>
          <w:tcPr>
            <w:tcW w:w="5700" w:type="dxa"/>
            <w:tcBorders>
              <w:top w:val="nil"/>
              <w:left w:val="nil"/>
              <w:bottom w:val="single" w:sz="8" w:space="0" w:color="auto"/>
              <w:right w:val="single" w:sz="8" w:space="0" w:color="auto"/>
            </w:tcBorders>
            <w:shd w:val="clear" w:color="000000" w:fill="E6E6E6"/>
            <w:noWrap/>
            <w:vAlign w:val="center"/>
            <w:hideMark/>
          </w:tcPr>
          <w:p w14:paraId="106A282A" w14:textId="77777777" w:rsidR="00110A5B" w:rsidRPr="00E62019" w:rsidRDefault="00110A5B" w:rsidP="00110A5B">
            <w:pPr>
              <w:spacing w:after="0" w:line="240" w:lineRule="auto"/>
              <w:rPr>
                <w:rFonts w:eastAsia="Times New Roman" w:cs="Times New Roman"/>
                <w:b/>
                <w:bCs/>
                <w:color w:val="000000"/>
                <w:sz w:val="16"/>
                <w:szCs w:val="16"/>
                <w:lang w:val="bg-BG"/>
              </w:rPr>
            </w:pPr>
            <w:r w:rsidRPr="00E62019">
              <w:rPr>
                <w:rFonts w:eastAsia="Times New Roman" w:cs="Times New Roman"/>
                <w:b/>
                <w:bCs/>
                <w:color w:val="000000"/>
                <w:sz w:val="16"/>
                <w:szCs w:val="16"/>
                <w:lang w:val="bg-BG"/>
              </w:rPr>
              <w:t>Общо администрирани разходи (ІІ+ІІІ):</w:t>
            </w:r>
          </w:p>
        </w:tc>
        <w:tc>
          <w:tcPr>
            <w:tcW w:w="960" w:type="dxa"/>
            <w:tcBorders>
              <w:top w:val="nil"/>
              <w:left w:val="nil"/>
              <w:bottom w:val="single" w:sz="8" w:space="0" w:color="auto"/>
              <w:right w:val="single" w:sz="8" w:space="0" w:color="auto"/>
            </w:tcBorders>
            <w:shd w:val="clear" w:color="000000" w:fill="E6E6E6"/>
            <w:noWrap/>
            <w:vAlign w:val="center"/>
            <w:hideMark/>
          </w:tcPr>
          <w:p w14:paraId="53938A7B" w14:textId="77777777" w:rsidR="00110A5B" w:rsidRPr="00E62019" w:rsidRDefault="00110A5B" w:rsidP="00110A5B">
            <w:pPr>
              <w:spacing w:after="0" w:line="240" w:lineRule="auto"/>
              <w:jc w:val="right"/>
              <w:rPr>
                <w:rFonts w:eastAsia="Times New Roman" w:cs="Times New Roman"/>
                <w:b/>
                <w:bCs/>
                <w:color w:val="000000"/>
                <w:sz w:val="16"/>
                <w:szCs w:val="16"/>
                <w:lang w:val="bg-BG"/>
              </w:rPr>
            </w:pPr>
            <w:r w:rsidRPr="00E62019">
              <w:rPr>
                <w:rFonts w:eastAsia="Times New Roman" w:cs="Times New Roman"/>
                <w:b/>
                <w:bCs/>
                <w:color w:val="000000"/>
                <w:sz w:val="16"/>
                <w:szCs w:val="16"/>
                <w:lang w:val="bg-BG"/>
              </w:rPr>
              <w:t> </w:t>
            </w:r>
          </w:p>
        </w:tc>
        <w:tc>
          <w:tcPr>
            <w:tcW w:w="960" w:type="dxa"/>
            <w:tcBorders>
              <w:top w:val="nil"/>
              <w:left w:val="nil"/>
              <w:bottom w:val="single" w:sz="8" w:space="0" w:color="auto"/>
              <w:right w:val="single" w:sz="8" w:space="0" w:color="auto"/>
            </w:tcBorders>
            <w:shd w:val="clear" w:color="000000" w:fill="E6E6E6"/>
            <w:noWrap/>
            <w:vAlign w:val="center"/>
            <w:hideMark/>
          </w:tcPr>
          <w:p w14:paraId="5E346580" w14:textId="77777777" w:rsidR="00110A5B" w:rsidRPr="00E62019" w:rsidRDefault="00110A5B" w:rsidP="00110A5B">
            <w:pPr>
              <w:spacing w:after="0" w:line="240" w:lineRule="auto"/>
              <w:jc w:val="right"/>
              <w:rPr>
                <w:rFonts w:eastAsia="Times New Roman" w:cs="Times New Roman"/>
                <w:b/>
                <w:bCs/>
                <w:color w:val="000000"/>
                <w:sz w:val="16"/>
                <w:szCs w:val="16"/>
                <w:lang w:val="bg-BG"/>
              </w:rPr>
            </w:pPr>
            <w:r w:rsidRPr="00E62019">
              <w:rPr>
                <w:rFonts w:eastAsia="Times New Roman" w:cs="Times New Roman"/>
                <w:b/>
                <w:bCs/>
                <w:color w:val="000000"/>
                <w:sz w:val="16"/>
                <w:szCs w:val="16"/>
                <w:lang w:val="bg-BG"/>
              </w:rPr>
              <w:t> </w:t>
            </w:r>
          </w:p>
        </w:tc>
        <w:tc>
          <w:tcPr>
            <w:tcW w:w="960" w:type="dxa"/>
            <w:tcBorders>
              <w:top w:val="nil"/>
              <w:left w:val="nil"/>
              <w:bottom w:val="single" w:sz="8" w:space="0" w:color="auto"/>
              <w:right w:val="single" w:sz="8" w:space="0" w:color="auto"/>
            </w:tcBorders>
            <w:shd w:val="clear" w:color="000000" w:fill="E6E6E6"/>
            <w:noWrap/>
            <w:vAlign w:val="center"/>
            <w:hideMark/>
          </w:tcPr>
          <w:p w14:paraId="1B26D105" w14:textId="77777777" w:rsidR="00110A5B" w:rsidRPr="00E62019" w:rsidRDefault="00110A5B" w:rsidP="00110A5B">
            <w:pPr>
              <w:spacing w:after="0" w:line="240" w:lineRule="auto"/>
              <w:jc w:val="right"/>
              <w:rPr>
                <w:rFonts w:eastAsia="Times New Roman" w:cs="Times New Roman"/>
                <w:b/>
                <w:bCs/>
                <w:color w:val="000000"/>
                <w:sz w:val="16"/>
                <w:szCs w:val="16"/>
                <w:lang w:val="bg-BG"/>
              </w:rPr>
            </w:pPr>
            <w:r w:rsidRPr="00E62019">
              <w:rPr>
                <w:rFonts w:eastAsia="Times New Roman" w:cs="Times New Roman"/>
                <w:b/>
                <w:bCs/>
                <w:color w:val="000000"/>
                <w:sz w:val="16"/>
                <w:szCs w:val="16"/>
                <w:lang w:val="bg-BG"/>
              </w:rPr>
              <w:t> </w:t>
            </w:r>
          </w:p>
        </w:tc>
      </w:tr>
      <w:tr w:rsidR="00110A5B" w:rsidRPr="00E62019" w14:paraId="4928AE3E" w14:textId="77777777" w:rsidTr="005161FA">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7E502A1" w14:textId="77777777" w:rsidR="00110A5B" w:rsidRPr="00E62019" w:rsidRDefault="00110A5B" w:rsidP="00110A5B">
            <w:pPr>
              <w:spacing w:after="0" w:line="240" w:lineRule="auto"/>
              <w:jc w:val="both"/>
              <w:rPr>
                <w:rFonts w:eastAsia="Times New Roman" w:cs="Times New Roman"/>
                <w:color w:val="000000"/>
                <w:sz w:val="16"/>
                <w:szCs w:val="16"/>
                <w:lang w:val="bg-BG"/>
              </w:rPr>
            </w:pPr>
            <w:r w:rsidRPr="00E62019">
              <w:rPr>
                <w:rFonts w:eastAsia="Times New Roman" w:cs="Times New Roman"/>
                <w:color w:val="000000"/>
                <w:sz w:val="16"/>
                <w:szCs w:val="16"/>
                <w:lang w:val="bg-BG"/>
              </w:rPr>
              <w:t> </w:t>
            </w:r>
          </w:p>
        </w:tc>
        <w:tc>
          <w:tcPr>
            <w:tcW w:w="5700" w:type="dxa"/>
            <w:tcBorders>
              <w:top w:val="nil"/>
              <w:left w:val="nil"/>
              <w:bottom w:val="single" w:sz="8" w:space="0" w:color="auto"/>
              <w:right w:val="single" w:sz="8" w:space="0" w:color="auto"/>
            </w:tcBorders>
            <w:shd w:val="clear" w:color="auto" w:fill="auto"/>
            <w:noWrap/>
            <w:vAlign w:val="center"/>
            <w:hideMark/>
          </w:tcPr>
          <w:p w14:paraId="07A2D261" w14:textId="77777777" w:rsidR="00110A5B" w:rsidRPr="00E62019" w:rsidRDefault="00110A5B" w:rsidP="00110A5B">
            <w:pPr>
              <w:spacing w:after="0" w:line="240" w:lineRule="auto"/>
              <w:rPr>
                <w:rFonts w:eastAsia="Times New Roman" w:cs="Times New Roman"/>
                <w:color w:val="000000"/>
                <w:sz w:val="16"/>
                <w:szCs w:val="16"/>
                <w:lang w:val="bg-BG"/>
              </w:rPr>
            </w:pPr>
            <w:r w:rsidRPr="00E62019">
              <w:rPr>
                <w:rFonts w:eastAsia="Times New Roman" w:cs="Times New Roman"/>
                <w:color w:val="000000"/>
                <w:sz w:val="16"/>
                <w:szCs w:val="16"/>
                <w:lang w:val="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0C6D7855" w14:textId="77777777" w:rsidR="00110A5B" w:rsidRPr="00E62019" w:rsidRDefault="00110A5B" w:rsidP="00110A5B">
            <w:pPr>
              <w:spacing w:after="0" w:line="240" w:lineRule="auto"/>
              <w:jc w:val="right"/>
              <w:rPr>
                <w:rFonts w:eastAsia="Times New Roman" w:cs="Times New Roman"/>
                <w:color w:val="000000"/>
                <w:sz w:val="16"/>
                <w:szCs w:val="16"/>
                <w:lang w:val="bg-BG"/>
              </w:rPr>
            </w:pPr>
            <w:r w:rsidRPr="00E62019">
              <w:rPr>
                <w:rFonts w:eastAsia="Times New Roman" w:cs="Times New Roman"/>
                <w:color w:val="000000"/>
                <w:sz w:val="16"/>
                <w:szCs w:val="16"/>
                <w:lang w:val="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5EAE04FB" w14:textId="77777777" w:rsidR="00110A5B" w:rsidRPr="00E62019" w:rsidRDefault="00110A5B" w:rsidP="00110A5B">
            <w:pPr>
              <w:spacing w:after="0" w:line="240" w:lineRule="auto"/>
              <w:jc w:val="right"/>
              <w:rPr>
                <w:rFonts w:eastAsia="Times New Roman" w:cs="Times New Roman"/>
                <w:color w:val="000000"/>
                <w:sz w:val="16"/>
                <w:szCs w:val="16"/>
                <w:lang w:val="bg-BG"/>
              </w:rPr>
            </w:pPr>
            <w:r w:rsidRPr="00E62019">
              <w:rPr>
                <w:rFonts w:eastAsia="Times New Roman" w:cs="Times New Roman"/>
                <w:color w:val="000000"/>
                <w:sz w:val="16"/>
                <w:szCs w:val="16"/>
                <w:lang w:val="bg-BG"/>
              </w:rPr>
              <w:t> </w:t>
            </w:r>
          </w:p>
        </w:tc>
        <w:tc>
          <w:tcPr>
            <w:tcW w:w="960" w:type="dxa"/>
            <w:tcBorders>
              <w:top w:val="nil"/>
              <w:left w:val="nil"/>
              <w:bottom w:val="single" w:sz="8" w:space="0" w:color="auto"/>
              <w:right w:val="single" w:sz="8" w:space="0" w:color="auto"/>
            </w:tcBorders>
            <w:shd w:val="clear" w:color="auto" w:fill="auto"/>
            <w:noWrap/>
            <w:vAlign w:val="center"/>
            <w:hideMark/>
          </w:tcPr>
          <w:p w14:paraId="5502028D" w14:textId="77777777" w:rsidR="00110A5B" w:rsidRPr="00E62019" w:rsidRDefault="00110A5B" w:rsidP="00110A5B">
            <w:pPr>
              <w:spacing w:after="0" w:line="240" w:lineRule="auto"/>
              <w:jc w:val="right"/>
              <w:rPr>
                <w:rFonts w:eastAsia="Times New Roman" w:cs="Times New Roman"/>
                <w:color w:val="000000"/>
                <w:sz w:val="16"/>
                <w:szCs w:val="16"/>
                <w:lang w:val="bg-BG"/>
              </w:rPr>
            </w:pPr>
            <w:r w:rsidRPr="00E62019">
              <w:rPr>
                <w:rFonts w:eastAsia="Times New Roman" w:cs="Times New Roman"/>
                <w:color w:val="000000"/>
                <w:sz w:val="16"/>
                <w:szCs w:val="16"/>
                <w:lang w:val="bg-BG"/>
              </w:rPr>
              <w:t> </w:t>
            </w:r>
          </w:p>
        </w:tc>
      </w:tr>
      <w:tr w:rsidR="00E54719" w:rsidRPr="00E62019" w14:paraId="74D968C0" w14:textId="77777777" w:rsidTr="005A4D22">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38B16441" w14:textId="77777777" w:rsidR="00E54719" w:rsidRPr="00E62019" w:rsidRDefault="00E54719" w:rsidP="00E54719">
            <w:pPr>
              <w:spacing w:after="0" w:line="240" w:lineRule="auto"/>
              <w:jc w:val="both"/>
              <w:rPr>
                <w:rFonts w:eastAsia="Times New Roman" w:cs="Times New Roman"/>
                <w:b/>
                <w:bCs/>
                <w:color w:val="000000"/>
                <w:sz w:val="16"/>
                <w:szCs w:val="16"/>
                <w:lang w:val="bg-BG"/>
              </w:rPr>
            </w:pPr>
            <w:r w:rsidRPr="00E62019">
              <w:rPr>
                <w:rFonts w:eastAsia="Times New Roman" w:cs="Times New Roman"/>
                <w:b/>
                <w:bCs/>
                <w:color w:val="000000"/>
                <w:sz w:val="16"/>
                <w:szCs w:val="16"/>
                <w:lang w:val="bg-BG"/>
              </w:rPr>
              <w:lastRenderedPageBreak/>
              <w:t> </w:t>
            </w:r>
          </w:p>
        </w:tc>
        <w:tc>
          <w:tcPr>
            <w:tcW w:w="5700" w:type="dxa"/>
            <w:tcBorders>
              <w:top w:val="nil"/>
              <w:left w:val="nil"/>
              <w:bottom w:val="single" w:sz="8" w:space="0" w:color="auto"/>
              <w:right w:val="single" w:sz="8" w:space="0" w:color="auto"/>
            </w:tcBorders>
            <w:shd w:val="clear" w:color="000000" w:fill="E6E6E6"/>
            <w:noWrap/>
            <w:vAlign w:val="center"/>
            <w:hideMark/>
          </w:tcPr>
          <w:p w14:paraId="085FE264" w14:textId="77777777" w:rsidR="00E54719" w:rsidRPr="00E62019" w:rsidRDefault="00E54719" w:rsidP="00E54719">
            <w:pPr>
              <w:spacing w:after="0" w:line="240" w:lineRule="auto"/>
              <w:rPr>
                <w:rFonts w:eastAsia="Times New Roman" w:cs="Times New Roman"/>
                <w:b/>
                <w:bCs/>
                <w:color w:val="000000"/>
                <w:sz w:val="16"/>
                <w:szCs w:val="16"/>
                <w:lang w:val="bg-BG"/>
              </w:rPr>
            </w:pPr>
            <w:r w:rsidRPr="00E62019">
              <w:rPr>
                <w:rFonts w:eastAsia="Times New Roman" w:cs="Times New Roman"/>
                <w:b/>
                <w:bCs/>
                <w:color w:val="000000"/>
                <w:sz w:val="16"/>
                <w:szCs w:val="16"/>
                <w:lang w:val="bg-BG"/>
              </w:rPr>
              <w:t>Общо разходи по бюджета (І.1+ІІ):</w:t>
            </w:r>
          </w:p>
        </w:tc>
        <w:tc>
          <w:tcPr>
            <w:tcW w:w="960" w:type="dxa"/>
            <w:tcBorders>
              <w:top w:val="nil"/>
              <w:left w:val="nil"/>
              <w:bottom w:val="single" w:sz="8" w:space="0" w:color="auto"/>
              <w:right w:val="single" w:sz="8" w:space="0" w:color="auto"/>
            </w:tcBorders>
            <w:shd w:val="clear" w:color="000000" w:fill="E6E6E6"/>
            <w:noWrap/>
            <w:vAlign w:val="center"/>
          </w:tcPr>
          <w:p w14:paraId="617CC276" w14:textId="0929BEC6" w:rsidR="00E54719" w:rsidRPr="00E62019" w:rsidRDefault="009D38E3" w:rsidP="00E54719">
            <w:pPr>
              <w:spacing w:after="0" w:line="240" w:lineRule="auto"/>
              <w:jc w:val="right"/>
              <w:rPr>
                <w:rFonts w:eastAsia="Times New Roman" w:cs="Times New Roman"/>
                <w:b/>
                <w:bCs/>
                <w:color w:val="000000"/>
                <w:sz w:val="16"/>
                <w:szCs w:val="16"/>
                <w:lang w:val="bg-BG"/>
              </w:rPr>
            </w:pPr>
            <w:r>
              <w:rPr>
                <w:rFonts w:eastAsia="Times New Roman" w:cs="Times New Roman"/>
                <w:b/>
                <w:bCs/>
                <w:color w:val="000000"/>
                <w:sz w:val="16"/>
                <w:szCs w:val="16"/>
                <w:lang w:val="bg-BG"/>
              </w:rPr>
              <w:t>25 199 100</w:t>
            </w:r>
          </w:p>
        </w:tc>
        <w:tc>
          <w:tcPr>
            <w:tcW w:w="960" w:type="dxa"/>
            <w:tcBorders>
              <w:top w:val="nil"/>
              <w:left w:val="nil"/>
              <w:bottom w:val="single" w:sz="8" w:space="0" w:color="auto"/>
              <w:right w:val="single" w:sz="8" w:space="0" w:color="auto"/>
            </w:tcBorders>
            <w:shd w:val="clear" w:color="000000" w:fill="E6E6E6"/>
            <w:noWrap/>
            <w:vAlign w:val="center"/>
          </w:tcPr>
          <w:p w14:paraId="0A3D022F" w14:textId="1A320B28" w:rsidR="00E54719" w:rsidRPr="00E62019" w:rsidRDefault="0093324A" w:rsidP="00E54719">
            <w:pPr>
              <w:spacing w:after="0" w:line="240" w:lineRule="auto"/>
              <w:jc w:val="right"/>
              <w:rPr>
                <w:rFonts w:eastAsia="Times New Roman" w:cs="Times New Roman"/>
                <w:b/>
                <w:bCs/>
                <w:color w:val="000000"/>
                <w:sz w:val="16"/>
                <w:szCs w:val="16"/>
                <w:lang w:val="bg-BG"/>
              </w:rPr>
            </w:pPr>
            <w:r>
              <w:rPr>
                <w:rFonts w:eastAsia="Times New Roman" w:cs="Times New Roman"/>
                <w:b/>
                <w:bCs/>
                <w:color w:val="000000"/>
                <w:sz w:val="16"/>
                <w:szCs w:val="16"/>
                <w:lang w:val="bg-BG"/>
              </w:rPr>
              <w:t>25 239 038</w:t>
            </w:r>
          </w:p>
        </w:tc>
        <w:tc>
          <w:tcPr>
            <w:tcW w:w="960" w:type="dxa"/>
            <w:tcBorders>
              <w:top w:val="nil"/>
              <w:left w:val="nil"/>
              <w:bottom w:val="single" w:sz="8" w:space="0" w:color="auto"/>
              <w:right w:val="single" w:sz="8" w:space="0" w:color="auto"/>
            </w:tcBorders>
            <w:shd w:val="clear" w:color="000000" w:fill="E6E6E6"/>
            <w:noWrap/>
            <w:vAlign w:val="center"/>
          </w:tcPr>
          <w:p w14:paraId="61898C54" w14:textId="1EB782EF" w:rsidR="00E54719" w:rsidRPr="00E62019" w:rsidRDefault="0093324A" w:rsidP="00E54719">
            <w:pPr>
              <w:spacing w:after="0" w:line="240" w:lineRule="auto"/>
              <w:jc w:val="right"/>
              <w:rPr>
                <w:rFonts w:eastAsia="Times New Roman" w:cs="Times New Roman"/>
                <w:b/>
                <w:bCs/>
                <w:color w:val="000000"/>
                <w:sz w:val="16"/>
                <w:szCs w:val="16"/>
                <w:lang w:val="bg-BG"/>
              </w:rPr>
            </w:pPr>
            <w:r>
              <w:rPr>
                <w:rFonts w:eastAsia="Times New Roman" w:cs="Times New Roman"/>
                <w:b/>
                <w:bCs/>
                <w:color w:val="000000"/>
                <w:sz w:val="16"/>
                <w:szCs w:val="16"/>
                <w:lang w:val="bg-BG"/>
              </w:rPr>
              <w:t>24 413 820</w:t>
            </w:r>
          </w:p>
        </w:tc>
      </w:tr>
      <w:tr w:rsidR="00110A5B" w:rsidRPr="00E62019" w14:paraId="1428376A" w14:textId="77777777" w:rsidTr="005A4D2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53947FB7" w14:textId="77777777" w:rsidR="00110A5B" w:rsidRPr="00E62019" w:rsidRDefault="00110A5B" w:rsidP="00110A5B">
            <w:pPr>
              <w:spacing w:after="0" w:line="240" w:lineRule="auto"/>
              <w:jc w:val="both"/>
              <w:rPr>
                <w:rFonts w:eastAsia="Times New Roman" w:cs="Times New Roman"/>
                <w:color w:val="000000"/>
                <w:sz w:val="16"/>
                <w:szCs w:val="16"/>
                <w:lang w:val="bg-BG"/>
              </w:rPr>
            </w:pPr>
            <w:r w:rsidRPr="00E62019">
              <w:rPr>
                <w:rFonts w:eastAsia="Times New Roman" w:cs="Times New Roman"/>
                <w:color w:val="000000"/>
                <w:sz w:val="16"/>
                <w:szCs w:val="16"/>
                <w:lang w:val="bg-BG"/>
              </w:rPr>
              <w:t> </w:t>
            </w:r>
          </w:p>
        </w:tc>
        <w:tc>
          <w:tcPr>
            <w:tcW w:w="5700" w:type="dxa"/>
            <w:tcBorders>
              <w:top w:val="nil"/>
              <w:left w:val="nil"/>
              <w:bottom w:val="single" w:sz="8" w:space="0" w:color="auto"/>
              <w:right w:val="single" w:sz="8" w:space="0" w:color="auto"/>
            </w:tcBorders>
            <w:shd w:val="clear" w:color="auto" w:fill="auto"/>
            <w:noWrap/>
            <w:vAlign w:val="center"/>
            <w:hideMark/>
          </w:tcPr>
          <w:p w14:paraId="02F473F7" w14:textId="77777777" w:rsidR="00110A5B" w:rsidRPr="00E62019" w:rsidRDefault="00110A5B" w:rsidP="00110A5B">
            <w:pPr>
              <w:spacing w:after="0" w:line="240" w:lineRule="auto"/>
              <w:rPr>
                <w:rFonts w:eastAsia="Times New Roman" w:cs="Times New Roman"/>
                <w:color w:val="000000"/>
                <w:sz w:val="16"/>
                <w:szCs w:val="16"/>
                <w:lang w:val="bg-BG"/>
              </w:rPr>
            </w:pPr>
            <w:r w:rsidRPr="00E62019">
              <w:rPr>
                <w:rFonts w:eastAsia="Times New Roman" w:cs="Times New Roman"/>
                <w:color w:val="000000"/>
                <w:sz w:val="16"/>
                <w:szCs w:val="16"/>
                <w:lang w:val="bg-BG"/>
              </w:rPr>
              <w:t> </w:t>
            </w:r>
          </w:p>
        </w:tc>
        <w:tc>
          <w:tcPr>
            <w:tcW w:w="960" w:type="dxa"/>
            <w:tcBorders>
              <w:top w:val="nil"/>
              <w:left w:val="nil"/>
              <w:bottom w:val="single" w:sz="8" w:space="0" w:color="auto"/>
              <w:right w:val="single" w:sz="8" w:space="0" w:color="auto"/>
            </w:tcBorders>
            <w:shd w:val="clear" w:color="auto" w:fill="auto"/>
            <w:noWrap/>
            <w:vAlign w:val="center"/>
          </w:tcPr>
          <w:p w14:paraId="77116E18" w14:textId="1322DCBF" w:rsidR="00110A5B" w:rsidRPr="00E62019" w:rsidRDefault="00110A5B" w:rsidP="00110A5B">
            <w:pPr>
              <w:spacing w:after="0" w:line="240" w:lineRule="auto"/>
              <w:jc w:val="right"/>
              <w:rPr>
                <w:rFonts w:eastAsia="Times New Roman" w:cs="Times New Roman"/>
                <w:color w:val="000000"/>
                <w:sz w:val="16"/>
                <w:szCs w:val="16"/>
                <w:lang w:val="bg-BG"/>
              </w:rPr>
            </w:pPr>
          </w:p>
        </w:tc>
        <w:tc>
          <w:tcPr>
            <w:tcW w:w="960" w:type="dxa"/>
            <w:tcBorders>
              <w:top w:val="nil"/>
              <w:left w:val="nil"/>
              <w:bottom w:val="single" w:sz="8" w:space="0" w:color="auto"/>
              <w:right w:val="single" w:sz="8" w:space="0" w:color="auto"/>
            </w:tcBorders>
            <w:shd w:val="clear" w:color="auto" w:fill="auto"/>
            <w:noWrap/>
            <w:vAlign w:val="center"/>
          </w:tcPr>
          <w:p w14:paraId="72B984BB" w14:textId="14E36D3D" w:rsidR="00110A5B" w:rsidRPr="00E62019" w:rsidRDefault="00110A5B" w:rsidP="00110A5B">
            <w:pPr>
              <w:spacing w:after="0" w:line="240" w:lineRule="auto"/>
              <w:jc w:val="right"/>
              <w:rPr>
                <w:rFonts w:eastAsia="Times New Roman" w:cs="Times New Roman"/>
                <w:color w:val="000000"/>
                <w:sz w:val="16"/>
                <w:szCs w:val="16"/>
                <w:lang w:val="bg-BG"/>
              </w:rPr>
            </w:pPr>
          </w:p>
        </w:tc>
        <w:tc>
          <w:tcPr>
            <w:tcW w:w="960" w:type="dxa"/>
            <w:tcBorders>
              <w:top w:val="nil"/>
              <w:left w:val="nil"/>
              <w:bottom w:val="single" w:sz="8" w:space="0" w:color="auto"/>
              <w:right w:val="single" w:sz="8" w:space="0" w:color="auto"/>
            </w:tcBorders>
            <w:shd w:val="clear" w:color="auto" w:fill="auto"/>
            <w:noWrap/>
            <w:vAlign w:val="center"/>
          </w:tcPr>
          <w:p w14:paraId="5225EDFF" w14:textId="56C40C83" w:rsidR="00110A5B" w:rsidRPr="00E62019" w:rsidRDefault="00110A5B" w:rsidP="00110A5B">
            <w:pPr>
              <w:spacing w:after="0" w:line="240" w:lineRule="auto"/>
              <w:jc w:val="right"/>
              <w:rPr>
                <w:rFonts w:eastAsia="Times New Roman" w:cs="Times New Roman"/>
                <w:color w:val="000000"/>
                <w:sz w:val="16"/>
                <w:szCs w:val="16"/>
                <w:lang w:val="bg-BG"/>
              </w:rPr>
            </w:pPr>
          </w:p>
        </w:tc>
      </w:tr>
      <w:tr w:rsidR="00E54719" w:rsidRPr="00E62019" w14:paraId="76E7D1E3" w14:textId="77777777" w:rsidTr="005A4D22">
        <w:trPr>
          <w:trHeight w:val="315"/>
        </w:trPr>
        <w:tc>
          <w:tcPr>
            <w:tcW w:w="960" w:type="dxa"/>
            <w:tcBorders>
              <w:top w:val="nil"/>
              <w:left w:val="single" w:sz="8" w:space="0" w:color="auto"/>
              <w:bottom w:val="single" w:sz="8" w:space="0" w:color="auto"/>
              <w:right w:val="single" w:sz="8" w:space="0" w:color="auto"/>
            </w:tcBorders>
            <w:shd w:val="clear" w:color="000000" w:fill="E6E6E6"/>
            <w:noWrap/>
            <w:vAlign w:val="center"/>
            <w:hideMark/>
          </w:tcPr>
          <w:p w14:paraId="65E2A6F0" w14:textId="77777777" w:rsidR="00E54719" w:rsidRPr="00E62019" w:rsidRDefault="00E54719" w:rsidP="00E54719">
            <w:pPr>
              <w:spacing w:after="0" w:line="240" w:lineRule="auto"/>
              <w:jc w:val="both"/>
              <w:rPr>
                <w:rFonts w:eastAsia="Times New Roman" w:cs="Times New Roman"/>
                <w:b/>
                <w:bCs/>
                <w:color w:val="000000"/>
                <w:sz w:val="16"/>
                <w:szCs w:val="16"/>
                <w:lang w:val="bg-BG"/>
              </w:rPr>
            </w:pPr>
            <w:r w:rsidRPr="00E62019">
              <w:rPr>
                <w:rFonts w:eastAsia="Times New Roman" w:cs="Times New Roman"/>
                <w:b/>
                <w:bCs/>
                <w:color w:val="000000"/>
                <w:sz w:val="16"/>
                <w:szCs w:val="16"/>
                <w:lang w:val="bg-BG"/>
              </w:rPr>
              <w:t> </w:t>
            </w:r>
          </w:p>
        </w:tc>
        <w:tc>
          <w:tcPr>
            <w:tcW w:w="5700" w:type="dxa"/>
            <w:tcBorders>
              <w:top w:val="nil"/>
              <w:left w:val="nil"/>
              <w:bottom w:val="single" w:sz="8" w:space="0" w:color="auto"/>
              <w:right w:val="single" w:sz="8" w:space="0" w:color="auto"/>
            </w:tcBorders>
            <w:shd w:val="clear" w:color="000000" w:fill="E6E6E6"/>
            <w:noWrap/>
            <w:vAlign w:val="center"/>
            <w:hideMark/>
          </w:tcPr>
          <w:p w14:paraId="432B1F54" w14:textId="77777777" w:rsidR="00E54719" w:rsidRPr="00E62019" w:rsidRDefault="00E54719" w:rsidP="00E54719">
            <w:pPr>
              <w:spacing w:after="0" w:line="240" w:lineRule="auto"/>
              <w:rPr>
                <w:rFonts w:eastAsia="Times New Roman" w:cs="Times New Roman"/>
                <w:b/>
                <w:bCs/>
                <w:color w:val="000000"/>
                <w:sz w:val="16"/>
                <w:szCs w:val="16"/>
                <w:lang w:val="bg-BG"/>
              </w:rPr>
            </w:pPr>
            <w:r w:rsidRPr="00E62019">
              <w:rPr>
                <w:rFonts w:eastAsia="Times New Roman" w:cs="Times New Roman"/>
                <w:b/>
                <w:bCs/>
                <w:color w:val="000000"/>
                <w:sz w:val="16"/>
                <w:szCs w:val="16"/>
                <w:lang w:val="bg-BG"/>
              </w:rPr>
              <w:t>Общо разходи (І+ІІ+ІІІ):</w:t>
            </w:r>
          </w:p>
        </w:tc>
        <w:tc>
          <w:tcPr>
            <w:tcW w:w="960" w:type="dxa"/>
            <w:tcBorders>
              <w:top w:val="nil"/>
              <w:left w:val="nil"/>
              <w:bottom w:val="single" w:sz="8" w:space="0" w:color="auto"/>
              <w:right w:val="single" w:sz="8" w:space="0" w:color="auto"/>
            </w:tcBorders>
            <w:shd w:val="clear" w:color="000000" w:fill="E6E6E6"/>
            <w:noWrap/>
            <w:vAlign w:val="center"/>
          </w:tcPr>
          <w:p w14:paraId="685DA0B2" w14:textId="2FC3C6DA" w:rsidR="00E54719" w:rsidRPr="00E62019" w:rsidRDefault="009D38E3" w:rsidP="00E54719">
            <w:pPr>
              <w:spacing w:after="0" w:line="240" w:lineRule="auto"/>
              <w:jc w:val="right"/>
              <w:rPr>
                <w:rFonts w:eastAsia="Times New Roman" w:cs="Times New Roman"/>
                <w:b/>
                <w:bCs/>
                <w:color w:val="000000"/>
                <w:sz w:val="16"/>
                <w:szCs w:val="16"/>
                <w:lang w:val="bg-BG"/>
              </w:rPr>
            </w:pPr>
            <w:r>
              <w:rPr>
                <w:rFonts w:eastAsia="Times New Roman" w:cs="Times New Roman"/>
                <w:b/>
                <w:bCs/>
                <w:color w:val="000000"/>
                <w:sz w:val="16"/>
                <w:szCs w:val="16"/>
                <w:lang w:val="bg-BG"/>
              </w:rPr>
              <w:t>25 199 100</w:t>
            </w:r>
          </w:p>
        </w:tc>
        <w:tc>
          <w:tcPr>
            <w:tcW w:w="960" w:type="dxa"/>
            <w:tcBorders>
              <w:top w:val="nil"/>
              <w:left w:val="nil"/>
              <w:bottom w:val="single" w:sz="8" w:space="0" w:color="auto"/>
              <w:right w:val="single" w:sz="8" w:space="0" w:color="auto"/>
            </w:tcBorders>
            <w:shd w:val="clear" w:color="000000" w:fill="E6E6E6"/>
            <w:noWrap/>
            <w:vAlign w:val="center"/>
          </w:tcPr>
          <w:p w14:paraId="6AEABBEE" w14:textId="7FF6393A" w:rsidR="00E54719" w:rsidRPr="00E62019" w:rsidRDefault="00653460" w:rsidP="00E54719">
            <w:pPr>
              <w:spacing w:after="0" w:line="240" w:lineRule="auto"/>
              <w:jc w:val="right"/>
              <w:rPr>
                <w:rFonts w:eastAsia="Times New Roman" w:cs="Times New Roman"/>
                <w:b/>
                <w:bCs/>
                <w:color w:val="000000"/>
                <w:sz w:val="16"/>
                <w:szCs w:val="16"/>
                <w:lang w:val="bg-BG"/>
              </w:rPr>
            </w:pPr>
            <w:r>
              <w:rPr>
                <w:rFonts w:eastAsia="Times New Roman" w:cs="Times New Roman"/>
                <w:b/>
                <w:bCs/>
                <w:color w:val="000000"/>
                <w:sz w:val="16"/>
                <w:szCs w:val="16"/>
                <w:lang w:val="bg-BG"/>
              </w:rPr>
              <w:t>25 239 038</w:t>
            </w:r>
          </w:p>
        </w:tc>
        <w:tc>
          <w:tcPr>
            <w:tcW w:w="960" w:type="dxa"/>
            <w:tcBorders>
              <w:top w:val="nil"/>
              <w:left w:val="nil"/>
              <w:bottom w:val="single" w:sz="8" w:space="0" w:color="auto"/>
              <w:right w:val="single" w:sz="8" w:space="0" w:color="auto"/>
            </w:tcBorders>
            <w:shd w:val="clear" w:color="000000" w:fill="E6E6E6"/>
            <w:noWrap/>
            <w:vAlign w:val="center"/>
          </w:tcPr>
          <w:p w14:paraId="4A388F8C" w14:textId="779DC6DE" w:rsidR="00E54719" w:rsidRPr="00E62019" w:rsidRDefault="00653460" w:rsidP="00E54719">
            <w:pPr>
              <w:spacing w:after="0" w:line="240" w:lineRule="auto"/>
              <w:jc w:val="right"/>
              <w:rPr>
                <w:rFonts w:eastAsia="Times New Roman" w:cs="Times New Roman"/>
                <w:b/>
                <w:bCs/>
                <w:color w:val="000000"/>
                <w:sz w:val="16"/>
                <w:szCs w:val="16"/>
                <w:lang w:val="bg-BG"/>
              </w:rPr>
            </w:pPr>
            <w:r>
              <w:rPr>
                <w:rFonts w:eastAsia="Times New Roman" w:cs="Times New Roman"/>
                <w:b/>
                <w:bCs/>
                <w:color w:val="000000"/>
                <w:sz w:val="16"/>
                <w:szCs w:val="16"/>
                <w:lang w:val="bg-BG"/>
              </w:rPr>
              <w:t>24 413 820</w:t>
            </w:r>
          </w:p>
        </w:tc>
      </w:tr>
      <w:tr w:rsidR="00110A5B" w:rsidRPr="00E62019" w14:paraId="6F009C6A" w14:textId="77777777" w:rsidTr="005A4D2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366BDE1D" w14:textId="77777777" w:rsidR="00110A5B" w:rsidRPr="00E62019" w:rsidRDefault="00110A5B" w:rsidP="00110A5B">
            <w:pPr>
              <w:spacing w:after="0" w:line="240" w:lineRule="auto"/>
              <w:jc w:val="both"/>
              <w:rPr>
                <w:rFonts w:eastAsia="Times New Roman" w:cs="Times New Roman"/>
                <w:color w:val="000000"/>
                <w:sz w:val="16"/>
                <w:szCs w:val="16"/>
                <w:lang w:val="bg-BG"/>
              </w:rPr>
            </w:pPr>
            <w:r w:rsidRPr="00E62019">
              <w:rPr>
                <w:rFonts w:eastAsia="Times New Roman" w:cs="Times New Roman"/>
                <w:color w:val="000000"/>
                <w:sz w:val="16"/>
                <w:szCs w:val="16"/>
                <w:lang w:val="bg-BG"/>
              </w:rPr>
              <w:t> </w:t>
            </w:r>
          </w:p>
        </w:tc>
        <w:tc>
          <w:tcPr>
            <w:tcW w:w="5700" w:type="dxa"/>
            <w:tcBorders>
              <w:top w:val="nil"/>
              <w:left w:val="nil"/>
              <w:bottom w:val="single" w:sz="8" w:space="0" w:color="auto"/>
              <w:right w:val="single" w:sz="8" w:space="0" w:color="auto"/>
            </w:tcBorders>
            <w:shd w:val="clear" w:color="auto" w:fill="auto"/>
            <w:noWrap/>
            <w:vAlign w:val="center"/>
            <w:hideMark/>
          </w:tcPr>
          <w:p w14:paraId="6334C0B2" w14:textId="77777777" w:rsidR="00110A5B" w:rsidRPr="00E62019" w:rsidRDefault="00110A5B" w:rsidP="00110A5B">
            <w:pPr>
              <w:spacing w:after="0" w:line="240" w:lineRule="auto"/>
              <w:rPr>
                <w:rFonts w:eastAsia="Times New Roman" w:cs="Times New Roman"/>
                <w:color w:val="000000"/>
                <w:sz w:val="16"/>
                <w:szCs w:val="16"/>
                <w:lang w:val="bg-BG"/>
              </w:rPr>
            </w:pPr>
            <w:r w:rsidRPr="00E62019">
              <w:rPr>
                <w:rFonts w:eastAsia="Times New Roman" w:cs="Times New Roman"/>
                <w:color w:val="000000"/>
                <w:sz w:val="16"/>
                <w:szCs w:val="16"/>
                <w:lang w:val="bg-BG"/>
              </w:rPr>
              <w:t>Численост на щатния персонал</w:t>
            </w:r>
          </w:p>
        </w:tc>
        <w:tc>
          <w:tcPr>
            <w:tcW w:w="960" w:type="dxa"/>
            <w:tcBorders>
              <w:top w:val="nil"/>
              <w:left w:val="nil"/>
              <w:bottom w:val="single" w:sz="8" w:space="0" w:color="auto"/>
              <w:right w:val="single" w:sz="8" w:space="0" w:color="auto"/>
            </w:tcBorders>
            <w:shd w:val="clear" w:color="auto" w:fill="auto"/>
            <w:noWrap/>
            <w:vAlign w:val="center"/>
            <w:hideMark/>
          </w:tcPr>
          <w:p w14:paraId="79D15569" w14:textId="77777777" w:rsidR="00110A5B" w:rsidRPr="00E62019" w:rsidRDefault="00110A5B" w:rsidP="00110A5B">
            <w:pPr>
              <w:spacing w:after="0" w:line="240" w:lineRule="auto"/>
              <w:jc w:val="right"/>
              <w:rPr>
                <w:rFonts w:eastAsia="Times New Roman" w:cs="Times New Roman"/>
                <w:color w:val="000000"/>
                <w:sz w:val="16"/>
                <w:szCs w:val="16"/>
                <w:lang w:val="bg-BG"/>
              </w:rPr>
            </w:pPr>
            <w:r w:rsidRPr="00E62019">
              <w:rPr>
                <w:rFonts w:eastAsia="Times New Roman" w:cs="Times New Roman"/>
                <w:color w:val="000000"/>
                <w:sz w:val="16"/>
                <w:szCs w:val="16"/>
                <w:lang w:val="bg-BG"/>
              </w:rPr>
              <w:t>540</w:t>
            </w:r>
          </w:p>
        </w:tc>
        <w:tc>
          <w:tcPr>
            <w:tcW w:w="960" w:type="dxa"/>
            <w:tcBorders>
              <w:top w:val="nil"/>
              <w:left w:val="nil"/>
              <w:bottom w:val="single" w:sz="8" w:space="0" w:color="auto"/>
              <w:right w:val="single" w:sz="8" w:space="0" w:color="auto"/>
            </w:tcBorders>
            <w:shd w:val="clear" w:color="auto" w:fill="auto"/>
            <w:noWrap/>
            <w:vAlign w:val="center"/>
            <w:hideMark/>
          </w:tcPr>
          <w:p w14:paraId="6EC69ACC" w14:textId="1F1400CE" w:rsidR="00110A5B" w:rsidRPr="00E62019" w:rsidRDefault="00B73E66" w:rsidP="00110A5B">
            <w:pPr>
              <w:spacing w:after="0" w:line="240" w:lineRule="auto"/>
              <w:jc w:val="right"/>
              <w:rPr>
                <w:rFonts w:eastAsia="Times New Roman" w:cs="Times New Roman"/>
                <w:color w:val="000000"/>
                <w:sz w:val="16"/>
                <w:szCs w:val="16"/>
                <w:lang w:val="bg-BG"/>
              </w:rPr>
            </w:pPr>
            <w:r>
              <w:rPr>
                <w:rFonts w:eastAsia="Times New Roman" w:cs="Times New Roman"/>
                <w:color w:val="000000"/>
                <w:sz w:val="16"/>
                <w:szCs w:val="16"/>
                <w:lang w:val="bg-BG"/>
              </w:rPr>
              <w:t>540</w:t>
            </w:r>
          </w:p>
        </w:tc>
        <w:tc>
          <w:tcPr>
            <w:tcW w:w="960" w:type="dxa"/>
            <w:tcBorders>
              <w:top w:val="nil"/>
              <w:left w:val="nil"/>
              <w:bottom w:val="single" w:sz="8" w:space="0" w:color="auto"/>
              <w:right w:val="single" w:sz="8" w:space="0" w:color="auto"/>
            </w:tcBorders>
            <w:shd w:val="clear" w:color="auto" w:fill="auto"/>
            <w:noWrap/>
            <w:vAlign w:val="center"/>
          </w:tcPr>
          <w:p w14:paraId="542D757A" w14:textId="32562874" w:rsidR="00110A5B" w:rsidRPr="00E62019" w:rsidRDefault="00653460" w:rsidP="00E54719">
            <w:pPr>
              <w:spacing w:after="0" w:line="240" w:lineRule="auto"/>
              <w:jc w:val="right"/>
              <w:rPr>
                <w:rFonts w:eastAsia="Times New Roman" w:cs="Times New Roman"/>
                <w:color w:val="000000"/>
                <w:sz w:val="16"/>
                <w:szCs w:val="16"/>
                <w:lang w:val="bg-BG"/>
              </w:rPr>
            </w:pPr>
            <w:r w:rsidRPr="0026755C">
              <w:rPr>
                <w:rFonts w:eastAsia="Times New Roman" w:cs="Times New Roman"/>
                <w:color w:val="000000"/>
                <w:sz w:val="16"/>
                <w:szCs w:val="16"/>
                <w:lang w:val="bg-BG"/>
              </w:rPr>
              <w:t>396</w:t>
            </w:r>
          </w:p>
        </w:tc>
      </w:tr>
      <w:tr w:rsidR="00110A5B" w:rsidRPr="00E62019" w14:paraId="3275B959" w14:textId="77777777" w:rsidTr="005A4D22">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14:paraId="057D7936" w14:textId="77777777" w:rsidR="00110A5B" w:rsidRPr="00E62019" w:rsidRDefault="00110A5B" w:rsidP="00110A5B">
            <w:pPr>
              <w:spacing w:after="0" w:line="240" w:lineRule="auto"/>
              <w:jc w:val="both"/>
              <w:rPr>
                <w:rFonts w:eastAsia="Times New Roman" w:cs="Times New Roman"/>
                <w:color w:val="000000"/>
                <w:sz w:val="16"/>
                <w:szCs w:val="16"/>
                <w:lang w:val="bg-BG"/>
              </w:rPr>
            </w:pPr>
            <w:r w:rsidRPr="00E62019">
              <w:rPr>
                <w:rFonts w:eastAsia="Times New Roman" w:cs="Times New Roman"/>
                <w:color w:val="000000"/>
                <w:sz w:val="16"/>
                <w:szCs w:val="16"/>
                <w:lang w:val="bg-BG"/>
              </w:rPr>
              <w:t> </w:t>
            </w:r>
          </w:p>
        </w:tc>
        <w:tc>
          <w:tcPr>
            <w:tcW w:w="5700" w:type="dxa"/>
            <w:tcBorders>
              <w:top w:val="nil"/>
              <w:left w:val="nil"/>
              <w:bottom w:val="single" w:sz="8" w:space="0" w:color="auto"/>
              <w:right w:val="single" w:sz="8" w:space="0" w:color="auto"/>
            </w:tcBorders>
            <w:shd w:val="clear" w:color="auto" w:fill="auto"/>
            <w:noWrap/>
            <w:vAlign w:val="center"/>
            <w:hideMark/>
          </w:tcPr>
          <w:p w14:paraId="399FB2E8" w14:textId="77777777" w:rsidR="00110A5B" w:rsidRPr="00E62019" w:rsidRDefault="00110A5B" w:rsidP="00110A5B">
            <w:pPr>
              <w:spacing w:after="0" w:line="240" w:lineRule="auto"/>
              <w:rPr>
                <w:rFonts w:eastAsia="Times New Roman" w:cs="Times New Roman"/>
                <w:color w:val="000000"/>
                <w:sz w:val="16"/>
                <w:szCs w:val="16"/>
                <w:lang w:val="bg-BG"/>
              </w:rPr>
            </w:pPr>
            <w:r w:rsidRPr="00E62019">
              <w:rPr>
                <w:rFonts w:eastAsia="Times New Roman" w:cs="Times New Roman"/>
                <w:color w:val="000000"/>
                <w:sz w:val="16"/>
                <w:szCs w:val="16"/>
                <w:lang w:val="bg-BG"/>
              </w:rPr>
              <w:t>Численост на извънщатния персонал</w:t>
            </w:r>
          </w:p>
        </w:tc>
        <w:tc>
          <w:tcPr>
            <w:tcW w:w="960" w:type="dxa"/>
            <w:tcBorders>
              <w:top w:val="nil"/>
              <w:left w:val="nil"/>
              <w:bottom w:val="single" w:sz="8" w:space="0" w:color="auto"/>
              <w:right w:val="single" w:sz="8" w:space="0" w:color="auto"/>
            </w:tcBorders>
            <w:shd w:val="clear" w:color="auto" w:fill="auto"/>
            <w:noWrap/>
            <w:vAlign w:val="center"/>
            <w:hideMark/>
          </w:tcPr>
          <w:p w14:paraId="3E9F4127" w14:textId="77777777" w:rsidR="00110A5B" w:rsidRPr="00E62019" w:rsidRDefault="00110A5B" w:rsidP="00110A5B">
            <w:pPr>
              <w:spacing w:after="0" w:line="240" w:lineRule="auto"/>
              <w:jc w:val="right"/>
              <w:rPr>
                <w:rFonts w:eastAsia="Times New Roman" w:cs="Times New Roman"/>
                <w:color w:val="000000"/>
                <w:sz w:val="16"/>
                <w:szCs w:val="16"/>
                <w:lang w:val="bg-BG"/>
              </w:rPr>
            </w:pPr>
            <w:r w:rsidRPr="00E62019">
              <w:rPr>
                <w:rFonts w:eastAsia="Times New Roman" w:cs="Times New Roman"/>
                <w:color w:val="000000"/>
                <w:sz w:val="16"/>
                <w:szCs w:val="16"/>
                <w:lang w:val="bg-BG"/>
              </w:rPr>
              <w:t>38</w:t>
            </w:r>
          </w:p>
        </w:tc>
        <w:tc>
          <w:tcPr>
            <w:tcW w:w="960" w:type="dxa"/>
            <w:tcBorders>
              <w:top w:val="nil"/>
              <w:left w:val="nil"/>
              <w:bottom w:val="single" w:sz="8" w:space="0" w:color="auto"/>
              <w:right w:val="single" w:sz="8" w:space="0" w:color="auto"/>
            </w:tcBorders>
            <w:shd w:val="clear" w:color="auto" w:fill="auto"/>
            <w:noWrap/>
            <w:vAlign w:val="center"/>
            <w:hideMark/>
          </w:tcPr>
          <w:p w14:paraId="7E934AF5" w14:textId="77777777" w:rsidR="00110A5B" w:rsidRPr="00E62019" w:rsidRDefault="00110A5B" w:rsidP="00110A5B">
            <w:pPr>
              <w:spacing w:after="0" w:line="240" w:lineRule="auto"/>
              <w:jc w:val="right"/>
              <w:rPr>
                <w:rFonts w:eastAsia="Times New Roman" w:cs="Times New Roman"/>
                <w:color w:val="000000"/>
                <w:sz w:val="16"/>
                <w:szCs w:val="16"/>
                <w:lang w:val="bg-BG"/>
              </w:rPr>
            </w:pPr>
            <w:r w:rsidRPr="00E62019">
              <w:rPr>
                <w:rFonts w:eastAsia="Times New Roman" w:cs="Times New Roman"/>
                <w:color w:val="000000"/>
                <w:sz w:val="16"/>
                <w:szCs w:val="16"/>
                <w:lang w:val="bg-BG"/>
              </w:rPr>
              <w:t>38</w:t>
            </w:r>
          </w:p>
        </w:tc>
        <w:tc>
          <w:tcPr>
            <w:tcW w:w="960" w:type="dxa"/>
            <w:tcBorders>
              <w:top w:val="nil"/>
              <w:left w:val="nil"/>
              <w:bottom w:val="single" w:sz="8" w:space="0" w:color="auto"/>
              <w:right w:val="single" w:sz="8" w:space="0" w:color="auto"/>
            </w:tcBorders>
            <w:shd w:val="clear" w:color="auto" w:fill="auto"/>
            <w:noWrap/>
            <w:vAlign w:val="center"/>
          </w:tcPr>
          <w:p w14:paraId="73AF9861" w14:textId="1ED566A3" w:rsidR="00110A5B" w:rsidRPr="0026755C" w:rsidRDefault="0026755C" w:rsidP="00110A5B">
            <w:pPr>
              <w:spacing w:after="0" w:line="240" w:lineRule="auto"/>
              <w:jc w:val="right"/>
              <w:rPr>
                <w:rFonts w:eastAsia="Times New Roman" w:cs="Times New Roman"/>
                <w:color w:val="000000"/>
                <w:sz w:val="16"/>
                <w:szCs w:val="16"/>
              </w:rPr>
            </w:pPr>
            <w:r>
              <w:rPr>
                <w:rFonts w:eastAsia="Times New Roman" w:cs="Times New Roman"/>
                <w:color w:val="000000"/>
                <w:sz w:val="16"/>
                <w:szCs w:val="16"/>
              </w:rPr>
              <w:t>34</w:t>
            </w:r>
          </w:p>
        </w:tc>
      </w:tr>
    </w:tbl>
    <w:p w14:paraId="6E8EB16A" w14:textId="4AF49642" w:rsidR="00E54719" w:rsidRPr="00E62019" w:rsidRDefault="00C57F83" w:rsidP="00F54AC0">
      <w:pPr>
        <w:pStyle w:val="ListParagraph"/>
        <w:ind w:left="0"/>
        <w:jc w:val="both"/>
        <w:rPr>
          <w:bCs/>
          <w:sz w:val="23"/>
          <w:szCs w:val="23"/>
          <w:lang w:val="bg-BG"/>
        </w:rPr>
      </w:pPr>
      <w:r w:rsidRPr="00E62019">
        <w:rPr>
          <w:b/>
          <w:bCs/>
          <w:i/>
          <w:sz w:val="23"/>
          <w:szCs w:val="23"/>
          <w:lang w:val="bg-BG"/>
        </w:rPr>
        <w:t>П</w:t>
      </w:r>
      <w:r w:rsidR="00501B28" w:rsidRPr="00E62019">
        <w:rPr>
          <w:b/>
          <w:bCs/>
          <w:i/>
          <w:sz w:val="23"/>
          <w:szCs w:val="23"/>
          <w:lang w:val="bg-BG"/>
        </w:rPr>
        <w:t>реглед на настъпилите през отчетния период промени на показателите по бюджета</w:t>
      </w:r>
      <w:r w:rsidR="005F2E60" w:rsidRPr="00E62019">
        <w:rPr>
          <w:b/>
          <w:bCs/>
          <w:i/>
          <w:sz w:val="23"/>
          <w:szCs w:val="23"/>
          <w:lang w:val="bg-BG"/>
        </w:rPr>
        <w:t>.</w:t>
      </w:r>
      <w:r w:rsidR="00501B28" w:rsidRPr="00E62019">
        <w:rPr>
          <w:b/>
          <w:bCs/>
          <w:i/>
          <w:sz w:val="23"/>
          <w:szCs w:val="23"/>
          <w:lang w:val="bg-BG"/>
        </w:rPr>
        <w:t xml:space="preserve"> </w:t>
      </w:r>
      <w:r w:rsidR="00501B28" w:rsidRPr="00E62019">
        <w:rPr>
          <w:b/>
          <w:bCs/>
          <w:sz w:val="23"/>
          <w:szCs w:val="23"/>
          <w:lang w:val="bg-BG"/>
        </w:rPr>
        <w:tab/>
      </w:r>
      <w:r w:rsidR="00E54719" w:rsidRPr="00E62019">
        <w:rPr>
          <w:bCs/>
          <w:sz w:val="23"/>
          <w:szCs w:val="23"/>
          <w:lang w:val="bg-BG"/>
        </w:rPr>
        <w:t>През отчетният период няма настъпили изменения и извършени промени по показателите на бюджета на Сметната палата.</w:t>
      </w:r>
      <w:r w:rsidR="00501B28" w:rsidRPr="00E62019">
        <w:rPr>
          <w:bCs/>
          <w:sz w:val="23"/>
          <w:szCs w:val="23"/>
          <w:lang w:val="bg-BG"/>
        </w:rPr>
        <w:tab/>
      </w:r>
    </w:p>
    <w:p w14:paraId="17D1DECD" w14:textId="68F44859" w:rsidR="00C57F83" w:rsidRPr="00E62019" w:rsidRDefault="00501B28" w:rsidP="00F54AC0">
      <w:pPr>
        <w:pStyle w:val="ListParagraph"/>
        <w:ind w:left="0"/>
        <w:jc w:val="both"/>
        <w:rPr>
          <w:b/>
          <w:bCs/>
          <w:sz w:val="23"/>
          <w:szCs w:val="23"/>
          <w:lang w:val="bg-BG"/>
        </w:rPr>
      </w:pPr>
      <w:r w:rsidRPr="00E62019">
        <w:rPr>
          <w:bCs/>
          <w:sz w:val="23"/>
          <w:szCs w:val="23"/>
          <w:lang w:val="bg-BG"/>
        </w:rPr>
        <w:tab/>
      </w:r>
      <w:r w:rsidRPr="00E62019">
        <w:rPr>
          <w:b/>
          <w:bCs/>
          <w:sz w:val="23"/>
          <w:szCs w:val="23"/>
          <w:lang w:val="bg-BG"/>
        </w:rPr>
        <w:tab/>
      </w:r>
      <w:r w:rsidRPr="00E62019">
        <w:rPr>
          <w:b/>
          <w:bCs/>
          <w:sz w:val="23"/>
          <w:szCs w:val="23"/>
          <w:lang w:val="bg-BG"/>
        </w:rPr>
        <w:tab/>
        <w:t xml:space="preserve">   </w:t>
      </w:r>
      <w:r w:rsidR="00F54AC0" w:rsidRPr="00E62019">
        <w:rPr>
          <w:b/>
          <w:bCs/>
          <w:sz w:val="23"/>
          <w:szCs w:val="23"/>
          <w:lang w:val="bg-BG"/>
        </w:rPr>
        <w:t xml:space="preserve">                                                                       </w:t>
      </w:r>
      <w:r w:rsidR="00E54719" w:rsidRPr="00E62019">
        <w:rPr>
          <w:b/>
          <w:bCs/>
          <w:sz w:val="23"/>
          <w:szCs w:val="23"/>
          <w:lang w:val="bg-BG"/>
        </w:rPr>
        <w:t xml:space="preserve">                         </w:t>
      </w:r>
      <w:r w:rsidR="00F54AC0" w:rsidRPr="00E62019">
        <w:rPr>
          <w:b/>
          <w:bCs/>
          <w:sz w:val="23"/>
          <w:szCs w:val="23"/>
          <w:lang w:val="bg-BG"/>
        </w:rPr>
        <w:t xml:space="preserve">  </w:t>
      </w:r>
      <w:r w:rsidR="00F54AC0" w:rsidRPr="00E62019">
        <w:rPr>
          <w:bCs/>
          <w:i/>
          <w:sz w:val="18"/>
          <w:szCs w:val="18"/>
          <w:lang w:val="bg-BG"/>
        </w:rPr>
        <w:t>Приложение № 4</w:t>
      </w:r>
    </w:p>
    <w:tbl>
      <w:tblPr>
        <w:tblW w:w="9493" w:type="dxa"/>
        <w:tblBorders>
          <w:top w:val="single" w:sz="4" w:space="0" w:color="auto"/>
          <w:left w:val="single" w:sz="4" w:space="0" w:color="auto"/>
          <w:bottom w:val="single" w:sz="4" w:space="0" w:color="auto"/>
          <w:right w:val="single" w:sz="4" w:space="0" w:color="auto"/>
          <w:insideH w:val="single" w:sz="8" w:space="0" w:color="auto"/>
          <w:insideV w:val="single" w:sz="8" w:space="0" w:color="auto"/>
        </w:tblBorders>
        <w:tblLook w:val="04A0" w:firstRow="1" w:lastRow="0" w:firstColumn="1" w:lastColumn="0" w:noHBand="0" w:noVBand="1"/>
      </w:tblPr>
      <w:tblGrid>
        <w:gridCol w:w="1413"/>
        <w:gridCol w:w="1535"/>
        <w:gridCol w:w="1578"/>
        <w:gridCol w:w="1709"/>
        <w:gridCol w:w="1840"/>
        <w:gridCol w:w="1418"/>
      </w:tblGrid>
      <w:tr w:rsidR="00413F4E" w:rsidRPr="00E62019" w14:paraId="11D82513" w14:textId="77777777" w:rsidTr="00D47D0F">
        <w:trPr>
          <w:trHeight w:val="1455"/>
        </w:trPr>
        <w:tc>
          <w:tcPr>
            <w:tcW w:w="1413" w:type="dxa"/>
            <w:shd w:val="clear" w:color="000000" w:fill="D9D9D9"/>
            <w:vAlign w:val="center"/>
            <w:hideMark/>
          </w:tcPr>
          <w:p w14:paraId="695D274D" w14:textId="77777777" w:rsidR="00C57F83" w:rsidRPr="00E62019" w:rsidRDefault="00C57F83" w:rsidP="00C57F83">
            <w:pPr>
              <w:spacing w:after="0" w:line="240" w:lineRule="auto"/>
              <w:jc w:val="center"/>
              <w:rPr>
                <w:rFonts w:eastAsia="Times New Roman" w:cs="Times New Roman"/>
                <w:b/>
                <w:bCs/>
                <w:color w:val="000000"/>
                <w:sz w:val="16"/>
                <w:szCs w:val="16"/>
                <w:lang w:val="bg-BG"/>
              </w:rPr>
            </w:pPr>
            <w:r w:rsidRPr="00E62019">
              <w:rPr>
                <w:rFonts w:eastAsia="Times New Roman" w:cs="Times New Roman"/>
                <w:b/>
                <w:bCs/>
                <w:color w:val="000000"/>
                <w:sz w:val="16"/>
                <w:szCs w:val="16"/>
                <w:lang w:val="bg-BG"/>
              </w:rPr>
              <w:t>Наименование на акта</w:t>
            </w:r>
          </w:p>
        </w:tc>
        <w:tc>
          <w:tcPr>
            <w:tcW w:w="1535" w:type="dxa"/>
            <w:shd w:val="clear" w:color="000000" w:fill="D9D9D9"/>
            <w:vAlign w:val="center"/>
            <w:hideMark/>
          </w:tcPr>
          <w:p w14:paraId="35B9A418" w14:textId="77777777" w:rsidR="00C57F83" w:rsidRPr="00E62019" w:rsidRDefault="00C57F83" w:rsidP="00C57F83">
            <w:pPr>
              <w:spacing w:after="0" w:line="240" w:lineRule="auto"/>
              <w:jc w:val="center"/>
              <w:rPr>
                <w:rFonts w:eastAsia="Times New Roman" w:cs="Times New Roman"/>
                <w:b/>
                <w:bCs/>
                <w:color w:val="000000"/>
                <w:sz w:val="16"/>
                <w:szCs w:val="16"/>
                <w:lang w:val="bg-BG"/>
              </w:rPr>
            </w:pPr>
            <w:r w:rsidRPr="00E62019">
              <w:rPr>
                <w:rFonts w:eastAsia="Times New Roman" w:cs="Times New Roman"/>
                <w:b/>
                <w:bCs/>
                <w:color w:val="000000"/>
                <w:sz w:val="16"/>
                <w:szCs w:val="16"/>
                <w:lang w:val="bg-BG"/>
              </w:rPr>
              <w:t>Нормативно основание</w:t>
            </w:r>
          </w:p>
        </w:tc>
        <w:tc>
          <w:tcPr>
            <w:tcW w:w="1578" w:type="dxa"/>
            <w:shd w:val="clear" w:color="000000" w:fill="D9D9D9"/>
            <w:vAlign w:val="center"/>
            <w:hideMark/>
          </w:tcPr>
          <w:p w14:paraId="2DD8EE82" w14:textId="77777777" w:rsidR="00C57F83" w:rsidRPr="00E62019" w:rsidRDefault="00C57F83" w:rsidP="00C57F83">
            <w:pPr>
              <w:spacing w:after="0" w:line="240" w:lineRule="auto"/>
              <w:jc w:val="center"/>
              <w:rPr>
                <w:rFonts w:eastAsia="Times New Roman" w:cs="Times New Roman"/>
                <w:b/>
                <w:bCs/>
                <w:color w:val="000000"/>
                <w:sz w:val="16"/>
                <w:szCs w:val="16"/>
                <w:lang w:val="bg-BG"/>
              </w:rPr>
            </w:pPr>
            <w:r w:rsidRPr="00E62019">
              <w:rPr>
                <w:rFonts w:eastAsia="Times New Roman" w:cs="Times New Roman"/>
                <w:b/>
                <w:bCs/>
                <w:color w:val="000000"/>
                <w:sz w:val="16"/>
                <w:szCs w:val="16"/>
                <w:lang w:val="bg-BG"/>
              </w:rPr>
              <w:t>Мотиви</w:t>
            </w:r>
          </w:p>
        </w:tc>
        <w:tc>
          <w:tcPr>
            <w:tcW w:w="1709" w:type="dxa"/>
            <w:shd w:val="clear" w:color="000000" w:fill="D9D9D9"/>
            <w:vAlign w:val="center"/>
            <w:hideMark/>
          </w:tcPr>
          <w:p w14:paraId="7642B722" w14:textId="77777777" w:rsidR="00C57F83" w:rsidRPr="00E62019" w:rsidRDefault="00C57F83" w:rsidP="00C57F83">
            <w:pPr>
              <w:spacing w:after="0" w:line="240" w:lineRule="auto"/>
              <w:jc w:val="center"/>
              <w:rPr>
                <w:rFonts w:eastAsia="Times New Roman" w:cs="Times New Roman"/>
                <w:b/>
                <w:bCs/>
                <w:color w:val="000000"/>
                <w:sz w:val="16"/>
                <w:szCs w:val="16"/>
                <w:lang w:val="bg-BG"/>
              </w:rPr>
            </w:pPr>
            <w:r w:rsidRPr="00E62019">
              <w:rPr>
                <w:rFonts w:eastAsia="Times New Roman" w:cs="Times New Roman"/>
                <w:b/>
                <w:bCs/>
                <w:color w:val="000000"/>
                <w:sz w:val="16"/>
                <w:szCs w:val="16"/>
                <w:lang w:val="bg-BG"/>
              </w:rPr>
              <w:t>Наименование на бюджетните програми</w:t>
            </w:r>
          </w:p>
        </w:tc>
        <w:tc>
          <w:tcPr>
            <w:tcW w:w="1840" w:type="dxa"/>
            <w:shd w:val="clear" w:color="000000" w:fill="D9D9D9"/>
            <w:vAlign w:val="center"/>
            <w:hideMark/>
          </w:tcPr>
          <w:p w14:paraId="78787F3F" w14:textId="77777777" w:rsidR="00C57F83" w:rsidRPr="00E62019" w:rsidRDefault="00C57F83" w:rsidP="00C57F83">
            <w:pPr>
              <w:spacing w:after="0" w:line="240" w:lineRule="auto"/>
              <w:jc w:val="center"/>
              <w:rPr>
                <w:rFonts w:eastAsia="Times New Roman" w:cs="Times New Roman"/>
                <w:b/>
                <w:bCs/>
                <w:color w:val="000000"/>
                <w:sz w:val="16"/>
                <w:szCs w:val="16"/>
                <w:lang w:val="bg-BG"/>
              </w:rPr>
            </w:pPr>
            <w:r w:rsidRPr="00E62019">
              <w:rPr>
                <w:rFonts w:eastAsia="Times New Roman" w:cs="Times New Roman"/>
                <w:b/>
                <w:bCs/>
                <w:color w:val="000000"/>
                <w:sz w:val="16"/>
                <w:szCs w:val="16"/>
                <w:lang w:val="bg-BG"/>
              </w:rPr>
              <w:t>Ефект върху бюджета (увеличение / намаление на разходите по програми)</w:t>
            </w:r>
          </w:p>
        </w:tc>
        <w:tc>
          <w:tcPr>
            <w:tcW w:w="1418" w:type="dxa"/>
            <w:shd w:val="clear" w:color="000000" w:fill="D9D9D9"/>
            <w:vAlign w:val="center"/>
            <w:hideMark/>
          </w:tcPr>
          <w:p w14:paraId="41B6834E" w14:textId="77777777" w:rsidR="00C57F83" w:rsidRPr="00E62019" w:rsidRDefault="00C57F83" w:rsidP="00C57F83">
            <w:pPr>
              <w:spacing w:after="0" w:line="240" w:lineRule="auto"/>
              <w:jc w:val="center"/>
              <w:rPr>
                <w:rFonts w:eastAsia="Times New Roman" w:cs="Times New Roman"/>
                <w:b/>
                <w:bCs/>
                <w:color w:val="000000"/>
                <w:sz w:val="16"/>
                <w:szCs w:val="16"/>
                <w:lang w:val="bg-BG"/>
              </w:rPr>
            </w:pPr>
            <w:r w:rsidRPr="00E62019">
              <w:rPr>
                <w:rFonts w:eastAsia="Times New Roman" w:cs="Times New Roman"/>
                <w:b/>
                <w:bCs/>
                <w:color w:val="000000"/>
                <w:sz w:val="16"/>
                <w:szCs w:val="16"/>
                <w:lang w:val="bg-BG"/>
              </w:rPr>
              <w:t>Влияние върху показателите за изпълнение</w:t>
            </w:r>
          </w:p>
        </w:tc>
      </w:tr>
      <w:tr w:rsidR="009F0526" w:rsidRPr="00E62019" w14:paraId="61D21970" w14:textId="77777777" w:rsidTr="00D47D0F">
        <w:trPr>
          <w:trHeight w:val="423"/>
        </w:trPr>
        <w:tc>
          <w:tcPr>
            <w:tcW w:w="1413" w:type="dxa"/>
            <w:shd w:val="clear" w:color="auto" w:fill="auto"/>
            <w:vAlign w:val="center"/>
          </w:tcPr>
          <w:p w14:paraId="2EE5E9C0" w14:textId="5CCAC8B3" w:rsidR="009F0526" w:rsidRPr="00D47D0F" w:rsidRDefault="009F0526" w:rsidP="00186AA3">
            <w:pPr>
              <w:spacing w:after="0" w:line="240" w:lineRule="auto"/>
              <w:jc w:val="center"/>
              <w:rPr>
                <w:rFonts w:eastAsia="Times New Roman" w:cs="Times New Roman"/>
                <w:sz w:val="20"/>
                <w:szCs w:val="20"/>
                <w:lang w:val="bg-BG"/>
              </w:rPr>
            </w:pPr>
            <w:r>
              <w:rPr>
                <w:rFonts w:eastAsia="Times New Roman" w:cs="Times New Roman"/>
                <w:sz w:val="20"/>
                <w:szCs w:val="20"/>
                <w:lang w:val="bg-BG"/>
              </w:rPr>
              <w:t>ПМС</w:t>
            </w:r>
            <w:r w:rsidRPr="00D47D0F">
              <w:rPr>
                <w:rFonts w:eastAsia="Times New Roman" w:cs="Times New Roman"/>
                <w:sz w:val="20"/>
                <w:szCs w:val="20"/>
                <w:lang w:val="bg-BG"/>
              </w:rPr>
              <w:t xml:space="preserve"> №</w:t>
            </w:r>
            <w:r w:rsidRPr="00D47D0F">
              <w:rPr>
                <w:rFonts w:cs="Times New Roman"/>
                <w:bCs/>
                <w:sz w:val="20"/>
                <w:szCs w:val="20"/>
              </w:rPr>
              <w:t xml:space="preserve"> </w:t>
            </w:r>
            <w:r w:rsidR="00186AA3">
              <w:rPr>
                <w:rFonts w:cs="Times New Roman"/>
                <w:bCs/>
                <w:sz w:val="20"/>
                <w:szCs w:val="20"/>
                <w:lang w:val="bg-BG"/>
              </w:rPr>
              <w:t>118</w:t>
            </w:r>
            <w:r>
              <w:rPr>
                <w:rFonts w:cs="Times New Roman"/>
                <w:bCs/>
                <w:sz w:val="20"/>
                <w:szCs w:val="20"/>
                <w:lang w:val="bg-BG"/>
              </w:rPr>
              <w:t xml:space="preserve"> </w:t>
            </w:r>
            <w:r w:rsidR="00186AA3">
              <w:rPr>
                <w:rFonts w:cs="Times New Roman"/>
                <w:bCs/>
                <w:sz w:val="20"/>
                <w:szCs w:val="20"/>
                <w:lang w:val="bg-BG"/>
              </w:rPr>
              <w:t>31</w:t>
            </w:r>
            <w:r>
              <w:rPr>
                <w:rFonts w:cs="Times New Roman"/>
                <w:bCs/>
                <w:sz w:val="20"/>
                <w:szCs w:val="20"/>
                <w:lang w:val="bg-BG"/>
              </w:rPr>
              <w:t>.0</w:t>
            </w:r>
            <w:r w:rsidR="00186AA3">
              <w:rPr>
                <w:rFonts w:cs="Times New Roman"/>
                <w:bCs/>
                <w:sz w:val="20"/>
                <w:szCs w:val="20"/>
                <w:lang w:val="bg-BG"/>
              </w:rPr>
              <w:t>8</w:t>
            </w:r>
            <w:r w:rsidRPr="00D47D0F">
              <w:rPr>
                <w:rFonts w:cs="Times New Roman"/>
                <w:bCs/>
                <w:sz w:val="20"/>
                <w:szCs w:val="20"/>
                <w:lang w:val="bg-BG"/>
              </w:rPr>
              <w:t>.2023 г.</w:t>
            </w:r>
          </w:p>
        </w:tc>
        <w:tc>
          <w:tcPr>
            <w:tcW w:w="1535" w:type="dxa"/>
            <w:shd w:val="clear" w:color="auto" w:fill="auto"/>
            <w:vAlign w:val="center"/>
          </w:tcPr>
          <w:p w14:paraId="45453275" w14:textId="2D67310F" w:rsidR="009F0526" w:rsidRDefault="00186AA3" w:rsidP="005F69E7">
            <w:pPr>
              <w:spacing w:after="0" w:line="240" w:lineRule="auto"/>
              <w:jc w:val="center"/>
              <w:rPr>
                <w:rFonts w:eastAsia="Times New Roman" w:cs="Times New Roman"/>
                <w:color w:val="000000"/>
                <w:sz w:val="20"/>
                <w:szCs w:val="20"/>
                <w:lang w:val="bg-BG"/>
              </w:rPr>
            </w:pPr>
            <w:r>
              <w:rPr>
                <w:rFonts w:eastAsia="Times New Roman" w:cs="Times New Roman"/>
                <w:color w:val="000000"/>
                <w:sz w:val="20"/>
                <w:szCs w:val="20"/>
                <w:lang w:val="bg-BG"/>
              </w:rPr>
              <w:t>Чл. 109, ал. 5</w:t>
            </w:r>
            <w:r w:rsidR="009F0526">
              <w:rPr>
                <w:rFonts w:eastAsia="Times New Roman" w:cs="Times New Roman"/>
                <w:color w:val="000000"/>
                <w:sz w:val="20"/>
                <w:szCs w:val="20"/>
                <w:lang w:val="bg-BG"/>
              </w:rPr>
              <w:t xml:space="preserve"> от ЗПФ</w:t>
            </w:r>
          </w:p>
        </w:tc>
        <w:tc>
          <w:tcPr>
            <w:tcW w:w="1578" w:type="dxa"/>
            <w:shd w:val="clear" w:color="auto" w:fill="auto"/>
            <w:vAlign w:val="center"/>
          </w:tcPr>
          <w:p w14:paraId="0AAD85D4" w14:textId="14583C08" w:rsidR="009F0526" w:rsidRDefault="009F0526" w:rsidP="005F69E7">
            <w:pPr>
              <w:spacing w:after="0" w:line="240" w:lineRule="auto"/>
              <w:jc w:val="center"/>
              <w:rPr>
                <w:rFonts w:eastAsia="Times New Roman" w:cs="Times New Roman"/>
                <w:color w:val="000000"/>
                <w:sz w:val="20"/>
                <w:szCs w:val="20"/>
                <w:lang w:val="bg-BG"/>
              </w:rPr>
            </w:pPr>
            <w:r>
              <w:rPr>
                <w:rFonts w:eastAsia="Times New Roman" w:cs="Times New Roman"/>
                <w:color w:val="000000"/>
                <w:sz w:val="20"/>
                <w:szCs w:val="20"/>
                <w:lang w:val="bg-BG"/>
              </w:rPr>
              <w:t>План-сметка за изборите</w:t>
            </w:r>
          </w:p>
        </w:tc>
        <w:tc>
          <w:tcPr>
            <w:tcW w:w="1709" w:type="dxa"/>
            <w:shd w:val="clear" w:color="auto" w:fill="auto"/>
            <w:vAlign w:val="center"/>
          </w:tcPr>
          <w:p w14:paraId="3DF3C8E4" w14:textId="3D713701" w:rsidR="009F0526" w:rsidRPr="00602CB0" w:rsidRDefault="009F0526" w:rsidP="005F69E7">
            <w:pPr>
              <w:spacing w:after="0" w:line="240" w:lineRule="auto"/>
              <w:jc w:val="center"/>
              <w:rPr>
                <w:rFonts w:eastAsia="Times New Roman" w:cs="Times New Roman"/>
                <w:bCs/>
                <w:color w:val="000000"/>
                <w:sz w:val="16"/>
                <w:szCs w:val="16"/>
                <w:lang w:val="bg-BG"/>
              </w:rPr>
            </w:pPr>
            <w:r w:rsidRPr="00602CB0">
              <w:rPr>
                <w:rFonts w:eastAsia="Times New Roman" w:cs="Times New Roman"/>
                <w:bCs/>
                <w:color w:val="000000"/>
                <w:sz w:val="16"/>
                <w:szCs w:val="16"/>
                <w:lang w:val="bg-BG"/>
              </w:rPr>
              <w:t>Бюджетна програма "Независим ефективен и ефикасен одит, подпомагащ доброто управление и отчетността на публичните средства и дейности“</w:t>
            </w:r>
          </w:p>
        </w:tc>
        <w:tc>
          <w:tcPr>
            <w:tcW w:w="1840" w:type="dxa"/>
            <w:shd w:val="clear" w:color="auto" w:fill="auto"/>
            <w:vAlign w:val="center"/>
          </w:tcPr>
          <w:p w14:paraId="4C6EB97B" w14:textId="1A6EF49F" w:rsidR="009F0526" w:rsidRDefault="009F0526" w:rsidP="009F0526">
            <w:pPr>
              <w:spacing w:after="0" w:line="240" w:lineRule="auto"/>
              <w:jc w:val="center"/>
              <w:rPr>
                <w:rFonts w:eastAsia="Times New Roman" w:cs="Times New Roman"/>
                <w:color w:val="000000"/>
                <w:sz w:val="20"/>
                <w:szCs w:val="20"/>
                <w:lang w:val="bg-BG"/>
              </w:rPr>
            </w:pPr>
            <w:r>
              <w:rPr>
                <w:rFonts w:eastAsia="Times New Roman" w:cs="Times New Roman"/>
                <w:color w:val="000000"/>
                <w:sz w:val="20"/>
                <w:szCs w:val="20"/>
                <w:lang w:val="bg-BG"/>
              </w:rPr>
              <w:t>Увеличение с 9968 лв. разходите за издръжка</w:t>
            </w:r>
          </w:p>
        </w:tc>
        <w:tc>
          <w:tcPr>
            <w:tcW w:w="1418" w:type="dxa"/>
            <w:shd w:val="clear" w:color="auto" w:fill="auto"/>
            <w:vAlign w:val="center"/>
          </w:tcPr>
          <w:p w14:paraId="4ECE77AD" w14:textId="2DAB2698" w:rsidR="009F0526" w:rsidRPr="00E62019" w:rsidRDefault="009F0526" w:rsidP="005F69E7">
            <w:pPr>
              <w:spacing w:after="0" w:line="240" w:lineRule="auto"/>
              <w:jc w:val="center"/>
              <w:rPr>
                <w:rFonts w:eastAsia="Times New Roman" w:cs="Times New Roman"/>
                <w:color w:val="000000"/>
                <w:sz w:val="20"/>
                <w:szCs w:val="20"/>
                <w:lang w:val="bg-BG"/>
              </w:rPr>
            </w:pPr>
            <w:r>
              <w:rPr>
                <w:rFonts w:eastAsia="Times New Roman" w:cs="Times New Roman"/>
                <w:color w:val="000000"/>
                <w:sz w:val="20"/>
                <w:szCs w:val="20"/>
                <w:lang w:val="bg-BG"/>
              </w:rPr>
              <w:t>-</w:t>
            </w:r>
          </w:p>
        </w:tc>
      </w:tr>
      <w:tr w:rsidR="00413F4E" w:rsidRPr="00E62019" w14:paraId="0D9CA8D8" w14:textId="77777777" w:rsidTr="00D47D0F">
        <w:trPr>
          <w:trHeight w:val="423"/>
        </w:trPr>
        <w:tc>
          <w:tcPr>
            <w:tcW w:w="1413" w:type="dxa"/>
            <w:shd w:val="clear" w:color="auto" w:fill="auto"/>
            <w:vAlign w:val="center"/>
          </w:tcPr>
          <w:p w14:paraId="2C13064C" w14:textId="0425EB0C" w:rsidR="00C57F83" w:rsidRPr="00D47D0F" w:rsidRDefault="009B28BF" w:rsidP="00D47D0F">
            <w:pPr>
              <w:spacing w:after="0" w:line="240" w:lineRule="auto"/>
              <w:jc w:val="center"/>
              <w:rPr>
                <w:rFonts w:eastAsia="Times New Roman" w:cs="Times New Roman"/>
                <w:color w:val="000000"/>
                <w:sz w:val="20"/>
                <w:szCs w:val="20"/>
                <w:lang w:val="bg-BG"/>
              </w:rPr>
            </w:pPr>
            <w:r w:rsidRPr="00D47D0F">
              <w:rPr>
                <w:rFonts w:eastAsia="Times New Roman" w:cs="Times New Roman"/>
                <w:sz w:val="20"/>
                <w:szCs w:val="20"/>
                <w:lang w:val="bg-BG"/>
              </w:rPr>
              <w:t>ПМС №</w:t>
            </w:r>
            <w:r w:rsidR="00D47D0F" w:rsidRPr="00D47D0F">
              <w:rPr>
                <w:rFonts w:cs="Times New Roman"/>
                <w:bCs/>
                <w:sz w:val="20"/>
                <w:szCs w:val="20"/>
              </w:rPr>
              <w:t xml:space="preserve"> </w:t>
            </w:r>
            <w:r w:rsidR="00186AA3">
              <w:rPr>
                <w:rFonts w:cs="Times New Roman"/>
                <w:bCs/>
                <w:sz w:val="20"/>
                <w:szCs w:val="20"/>
                <w:lang w:val="bg-BG"/>
              </w:rPr>
              <w:t>128</w:t>
            </w:r>
            <w:r w:rsidR="00D47D0F">
              <w:rPr>
                <w:rFonts w:cs="Times New Roman"/>
                <w:bCs/>
                <w:sz w:val="20"/>
                <w:szCs w:val="20"/>
                <w:lang w:val="bg-BG"/>
              </w:rPr>
              <w:t xml:space="preserve"> </w:t>
            </w:r>
            <w:r w:rsidR="00186AA3">
              <w:rPr>
                <w:rFonts w:cs="Times New Roman"/>
                <w:bCs/>
                <w:sz w:val="20"/>
                <w:szCs w:val="20"/>
                <w:lang w:val="bg-BG"/>
              </w:rPr>
              <w:t>3</w:t>
            </w:r>
            <w:r w:rsidR="00D47D0F" w:rsidRPr="00D47D0F">
              <w:rPr>
                <w:rFonts w:cs="Times New Roman"/>
                <w:bCs/>
                <w:sz w:val="20"/>
                <w:szCs w:val="20"/>
                <w:lang w:val="bg-BG"/>
              </w:rPr>
              <w:t>1.08.2023 г.</w:t>
            </w:r>
          </w:p>
        </w:tc>
        <w:tc>
          <w:tcPr>
            <w:tcW w:w="1535" w:type="dxa"/>
            <w:shd w:val="clear" w:color="auto" w:fill="auto"/>
            <w:vAlign w:val="center"/>
          </w:tcPr>
          <w:p w14:paraId="70E55485" w14:textId="12EC48F5" w:rsidR="00C57F83" w:rsidRPr="00E62019" w:rsidRDefault="00186AA3" w:rsidP="005F69E7">
            <w:pPr>
              <w:spacing w:after="0" w:line="240" w:lineRule="auto"/>
              <w:jc w:val="center"/>
              <w:rPr>
                <w:rFonts w:eastAsia="Times New Roman" w:cs="Times New Roman"/>
                <w:color w:val="000000"/>
                <w:sz w:val="20"/>
                <w:szCs w:val="20"/>
                <w:lang w:val="bg-BG"/>
              </w:rPr>
            </w:pPr>
            <w:r>
              <w:rPr>
                <w:rFonts w:eastAsia="Times New Roman" w:cs="Times New Roman"/>
                <w:color w:val="000000"/>
                <w:sz w:val="20"/>
                <w:szCs w:val="20"/>
                <w:lang w:val="bg-BG"/>
              </w:rPr>
              <w:t>Чл. 109, ал. 5</w:t>
            </w:r>
            <w:r w:rsidR="0004641F">
              <w:rPr>
                <w:rFonts w:eastAsia="Times New Roman" w:cs="Times New Roman"/>
                <w:color w:val="000000"/>
                <w:sz w:val="20"/>
                <w:szCs w:val="20"/>
                <w:lang w:val="bg-BG"/>
              </w:rPr>
              <w:t xml:space="preserve"> от ЗПФ</w:t>
            </w:r>
          </w:p>
        </w:tc>
        <w:tc>
          <w:tcPr>
            <w:tcW w:w="1578" w:type="dxa"/>
            <w:shd w:val="clear" w:color="auto" w:fill="auto"/>
            <w:vAlign w:val="center"/>
          </w:tcPr>
          <w:p w14:paraId="28E85406" w14:textId="5421556B" w:rsidR="00C57F83" w:rsidRPr="00E62019" w:rsidRDefault="00602CB0" w:rsidP="005F69E7">
            <w:pPr>
              <w:spacing w:after="0" w:line="240" w:lineRule="auto"/>
              <w:jc w:val="center"/>
              <w:rPr>
                <w:rFonts w:eastAsia="Times New Roman" w:cs="Times New Roman"/>
                <w:color w:val="000000"/>
                <w:sz w:val="20"/>
                <w:szCs w:val="20"/>
                <w:lang w:val="bg-BG"/>
              </w:rPr>
            </w:pPr>
            <w:r>
              <w:rPr>
                <w:rFonts w:eastAsia="Times New Roman" w:cs="Times New Roman"/>
                <w:color w:val="000000"/>
                <w:sz w:val="20"/>
                <w:szCs w:val="20"/>
                <w:lang w:val="bg-BG"/>
              </w:rPr>
              <w:t>План-сметка за изборите</w:t>
            </w:r>
          </w:p>
        </w:tc>
        <w:tc>
          <w:tcPr>
            <w:tcW w:w="1709" w:type="dxa"/>
            <w:shd w:val="clear" w:color="auto" w:fill="auto"/>
            <w:vAlign w:val="center"/>
          </w:tcPr>
          <w:p w14:paraId="73EC3E9F" w14:textId="3E9B69F2" w:rsidR="00C57F83" w:rsidRPr="00602CB0" w:rsidRDefault="00602CB0" w:rsidP="005F69E7">
            <w:pPr>
              <w:spacing w:after="0" w:line="240" w:lineRule="auto"/>
              <w:jc w:val="center"/>
              <w:rPr>
                <w:rFonts w:eastAsia="Times New Roman" w:cs="Times New Roman"/>
                <w:color w:val="000000"/>
                <w:sz w:val="20"/>
                <w:szCs w:val="20"/>
                <w:lang w:val="bg-BG"/>
              </w:rPr>
            </w:pPr>
            <w:r w:rsidRPr="00602CB0">
              <w:rPr>
                <w:rFonts w:eastAsia="Times New Roman" w:cs="Times New Roman"/>
                <w:bCs/>
                <w:color w:val="000000"/>
                <w:sz w:val="16"/>
                <w:szCs w:val="16"/>
                <w:lang w:val="bg-BG"/>
              </w:rPr>
              <w:t>Бюджетна програма "Независим ефективен и ефикасен одит, подпомагащ доброто управление и отчетността на публичните средства и дейности“</w:t>
            </w:r>
          </w:p>
        </w:tc>
        <w:tc>
          <w:tcPr>
            <w:tcW w:w="1840" w:type="dxa"/>
            <w:shd w:val="clear" w:color="auto" w:fill="auto"/>
            <w:vAlign w:val="center"/>
          </w:tcPr>
          <w:p w14:paraId="492B4ECD" w14:textId="76497BD3" w:rsidR="00C57F83" w:rsidRPr="00E62019" w:rsidRDefault="00186AA3" w:rsidP="00602CB0">
            <w:pPr>
              <w:spacing w:after="0" w:line="240" w:lineRule="auto"/>
              <w:jc w:val="center"/>
              <w:rPr>
                <w:rFonts w:eastAsia="Times New Roman" w:cs="Times New Roman"/>
                <w:color w:val="000000"/>
                <w:sz w:val="20"/>
                <w:szCs w:val="20"/>
                <w:lang w:val="bg-BG"/>
              </w:rPr>
            </w:pPr>
            <w:r>
              <w:rPr>
                <w:rFonts w:eastAsia="Times New Roman" w:cs="Times New Roman"/>
                <w:color w:val="000000"/>
                <w:sz w:val="20"/>
                <w:szCs w:val="20"/>
                <w:lang w:val="bg-BG"/>
              </w:rPr>
              <w:t>Увеличение с 29970 лв. както следва 24360</w:t>
            </w:r>
            <w:r w:rsidR="00602CB0">
              <w:rPr>
                <w:rFonts w:eastAsia="Times New Roman" w:cs="Times New Roman"/>
                <w:color w:val="000000"/>
                <w:sz w:val="20"/>
                <w:szCs w:val="20"/>
                <w:lang w:val="bg-BG"/>
              </w:rPr>
              <w:t xml:space="preserve"> лв.</w:t>
            </w:r>
            <w:r>
              <w:rPr>
                <w:rFonts w:eastAsia="Times New Roman" w:cs="Times New Roman"/>
                <w:color w:val="000000"/>
                <w:sz w:val="20"/>
                <w:szCs w:val="20"/>
                <w:lang w:val="bg-BG"/>
              </w:rPr>
              <w:t xml:space="preserve"> на капиталовите и 5610</w:t>
            </w:r>
            <w:r w:rsidR="00602CB0">
              <w:rPr>
                <w:rFonts w:eastAsia="Times New Roman" w:cs="Times New Roman"/>
                <w:color w:val="000000"/>
                <w:sz w:val="20"/>
                <w:szCs w:val="20"/>
                <w:lang w:val="bg-BG"/>
              </w:rPr>
              <w:t xml:space="preserve"> лв. на разходите за издръжка</w:t>
            </w:r>
          </w:p>
        </w:tc>
        <w:tc>
          <w:tcPr>
            <w:tcW w:w="1418" w:type="dxa"/>
            <w:shd w:val="clear" w:color="auto" w:fill="auto"/>
            <w:vAlign w:val="center"/>
          </w:tcPr>
          <w:p w14:paraId="1D7ADDD3" w14:textId="40AE584B" w:rsidR="00C57F83" w:rsidRPr="00E62019" w:rsidRDefault="00E54719" w:rsidP="005F69E7">
            <w:pPr>
              <w:spacing w:after="0" w:line="240" w:lineRule="auto"/>
              <w:jc w:val="center"/>
              <w:rPr>
                <w:rFonts w:eastAsia="Times New Roman" w:cs="Times New Roman"/>
                <w:color w:val="000000"/>
                <w:sz w:val="20"/>
                <w:szCs w:val="20"/>
                <w:lang w:val="bg-BG"/>
              </w:rPr>
            </w:pPr>
            <w:r w:rsidRPr="00E62019">
              <w:rPr>
                <w:rFonts w:eastAsia="Times New Roman" w:cs="Times New Roman"/>
                <w:color w:val="000000"/>
                <w:sz w:val="20"/>
                <w:szCs w:val="20"/>
                <w:lang w:val="bg-BG"/>
              </w:rPr>
              <w:t>-</w:t>
            </w:r>
          </w:p>
        </w:tc>
      </w:tr>
    </w:tbl>
    <w:p w14:paraId="696499FE" w14:textId="77777777" w:rsidR="00C57F83" w:rsidRPr="00E62019" w:rsidRDefault="00C57F83" w:rsidP="00C57F83">
      <w:pPr>
        <w:pStyle w:val="ListParagraph"/>
        <w:ind w:left="0"/>
        <w:rPr>
          <w:sz w:val="16"/>
          <w:szCs w:val="16"/>
          <w:lang w:val="bg-BG"/>
        </w:rPr>
      </w:pPr>
    </w:p>
    <w:p w14:paraId="537491D8" w14:textId="6BB968F5" w:rsidR="00F37F59" w:rsidRPr="00E62019" w:rsidRDefault="00413F4E" w:rsidP="00C57F83">
      <w:pPr>
        <w:pStyle w:val="ListParagraph"/>
        <w:ind w:left="0"/>
        <w:rPr>
          <w:b/>
          <w:i/>
          <w:szCs w:val="24"/>
          <w:lang w:val="bg-BG"/>
        </w:rPr>
      </w:pPr>
      <w:r w:rsidRPr="00E62019">
        <w:rPr>
          <w:b/>
          <w:i/>
          <w:szCs w:val="24"/>
          <w:lang w:val="bg-BG"/>
        </w:rPr>
        <w:t>О</w:t>
      </w:r>
      <w:r w:rsidR="00501B28" w:rsidRPr="00E62019">
        <w:rPr>
          <w:b/>
          <w:i/>
          <w:szCs w:val="24"/>
          <w:lang w:val="bg-BG"/>
        </w:rPr>
        <w:t>тчет на показателите за изпълнението по бюджетна програма „</w:t>
      </w:r>
      <w:r w:rsidR="00501B28" w:rsidRPr="00E62019">
        <w:rPr>
          <w:rFonts w:eastAsia="Times New Roman" w:cs="Times New Roman"/>
          <w:b/>
          <w:bCs/>
          <w:i/>
          <w:color w:val="000000"/>
          <w:szCs w:val="24"/>
          <w:lang w:val="bg-BG"/>
        </w:rPr>
        <w:t>Независим ефективен и ефикасен одит, подпомагащ доброто управление и отчетността на публичните средства и дейности“</w:t>
      </w:r>
      <w:r w:rsidR="005F2E60" w:rsidRPr="00E62019">
        <w:rPr>
          <w:rFonts w:eastAsia="Times New Roman" w:cs="Times New Roman"/>
          <w:b/>
          <w:bCs/>
          <w:i/>
          <w:color w:val="000000"/>
          <w:szCs w:val="24"/>
          <w:lang w:val="bg-BG"/>
        </w:rPr>
        <w:t>.</w:t>
      </w:r>
    </w:p>
    <w:p w14:paraId="3A0BECE0" w14:textId="2B443B94" w:rsidR="00413F4E" w:rsidRPr="00E62019" w:rsidRDefault="00F37F59" w:rsidP="00C57F83">
      <w:pPr>
        <w:pStyle w:val="ListParagraph"/>
        <w:ind w:left="0"/>
        <w:rPr>
          <w:i/>
          <w:sz w:val="18"/>
          <w:szCs w:val="18"/>
          <w:lang w:val="bg-BG"/>
        </w:rPr>
      </w:pPr>
      <w:r w:rsidRPr="00E62019">
        <w:rPr>
          <w:b/>
          <w:szCs w:val="24"/>
          <w:lang w:val="bg-BG"/>
        </w:rPr>
        <w:t xml:space="preserve">                                                                                                                                     </w:t>
      </w:r>
      <w:proofErr w:type="spellStart"/>
      <w:r w:rsidRPr="00E62019">
        <w:rPr>
          <w:i/>
          <w:sz w:val="18"/>
          <w:szCs w:val="18"/>
          <w:lang w:val="bg-BG"/>
        </w:rPr>
        <w:t>Прилож</w:t>
      </w:r>
      <w:r w:rsidR="003D1D7F" w:rsidRPr="00E62019">
        <w:rPr>
          <w:i/>
          <w:sz w:val="18"/>
          <w:szCs w:val="18"/>
          <w:lang w:val="bg-BG"/>
        </w:rPr>
        <w:t>e</w:t>
      </w:r>
      <w:r w:rsidRPr="00E62019">
        <w:rPr>
          <w:i/>
          <w:sz w:val="18"/>
          <w:szCs w:val="18"/>
          <w:lang w:val="bg-BG"/>
        </w:rPr>
        <w:t>ние</w:t>
      </w:r>
      <w:proofErr w:type="spellEnd"/>
      <w:r w:rsidRPr="00E62019">
        <w:rPr>
          <w:i/>
          <w:sz w:val="18"/>
          <w:szCs w:val="18"/>
          <w:lang w:val="bg-BG"/>
        </w:rPr>
        <w:t xml:space="preserve"> № 6</w:t>
      </w:r>
    </w:p>
    <w:tbl>
      <w:tblPr>
        <w:tblW w:w="9498" w:type="dxa"/>
        <w:tblInd w:w="-10" w:type="dxa"/>
        <w:tblLook w:val="04A0" w:firstRow="1" w:lastRow="0" w:firstColumn="1" w:lastColumn="0" w:noHBand="0" w:noVBand="1"/>
      </w:tblPr>
      <w:tblGrid>
        <w:gridCol w:w="5973"/>
        <w:gridCol w:w="1047"/>
        <w:gridCol w:w="1060"/>
        <w:gridCol w:w="1418"/>
      </w:tblGrid>
      <w:tr w:rsidR="00E54719" w:rsidRPr="00E62019" w14:paraId="2E5C7C79" w14:textId="77777777" w:rsidTr="005D7165">
        <w:trPr>
          <w:trHeight w:val="795"/>
        </w:trPr>
        <w:tc>
          <w:tcPr>
            <w:tcW w:w="5973" w:type="dxa"/>
            <w:tcBorders>
              <w:top w:val="single" w:sz="8" w:space="0" w:color="auto"/>
              <w:left w:val="single" w:sz="8" w:space="0" w:color="auto"/>
              <w:bottom w:val="nil"/>
              <w:right w:val="single" w:sz="8" w:space="0" w:color="auto"/>
            </w:tcBorders>
            <w:shd w:val="clear" w:color="auto" w:fill="auto"/>
            <w:hideMark/>
          </w:tcPr>
          <w:p w14:paraId="768B2C4E" w14:textId="42D8E544" w:rsidR="00E54719" w:rsidRPr="00E62019" w:rsidRDefault="00E54719" w:rsidP="00E54719">
            <w:pPr>
              <w:spacing w:after="0" w:line="240" w:lineRule="auto"/>
              <w:jc w:val="center"/>
              <w:rPr>
                <w:rFonts w:eastAsia="Times New Roman" w:cs="Times New Roman"/>
                <w:b/>
                <w:bCs/>
                <w:color w:val="000000"/>
                <w:sz w:val="22"/>
                <w:lang w:val="bg-BG"/>
              </w:rPr>
            </w:pPr>
            <w:r w:rsidRPr="00E62019">
              <w:rPr>
                <w:rFonts w:cs="Times New Roman"/>
                <w:sz w:val="22"/>
                <w:lang w:val="bg-BG"/>
              </w:rPr>
              <w:t xml:space="preserve">бюджетна програма 0500.01.01 Независим ефективен и ефикасен одит, подпомагащ доброто управление и отчетността на публичните средства и дейности" </w:t>
            </w:r>
          </w:p>
        </w:tc>
        <w:tc>
          <w:tcPr>
            <w:tcW w:w="1047"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3F51090C" w14:textId="77777777" w:rsidR="00E54719" w:rsidRPr="00E62019" w:rsidRDefault="00E54719" w:rsidP="00E54719">
            <w:pPr>
              <w:spacing w:after="0" w:line="240" w:lineRule="auto"/>
              <w:jc w:val="center"/>
              <w:rPr>
                <w:rFonts w:eastAsia="Times New Roman" w:cs="Times New Roman"/>
                <w:b/>
                <w:bCs/>
                <w:color w:val="000000"/>
                <w:sz w:val="22"/>
                <w:lang w:val="bg-BG"/>
              </w:rPr>
            </w:pPr>
            <w:r w:rsidRPr="00E62019">
              <w:rPr>
                <w:rFonts w:cs="Times New Roman"/>
                <w:sz w:val="22"/>
                <w:lang w:val="bg-BG"/>
              </w:rPr>
              <w:t>Мерна единица</w:t>
            </w:r>
          </w:p>
          <w:p w14:paraId="542FB1DB" w14:textId="0D3B8459" w:rsidR="00E54719" w:rsidRPr="00E62019" w:rsidRDefault="00E54719" w:rsidP="00E54719">
            <w:pPr>
              <w:spacing w:after="0" w:line="240" w:lineRule="auto"/>
              <w:jc w:val="center"/>
              <w:rPr>
                <w:rFonts w:eastAsia="Times New Roman" w:cs="Times New Roman"/>
                <w:b/>
                <w:bCs/>
                <w:color w:val="000000"/>
                <w:sz w:val="22"/>
                <w:lang w:val="bg-BG"/>
              </w:rPr>
            </w:pPr>
          </w:p>
        </w:tc>
        <w:tc>
          <w:tcPr>
            <w:tcW w:w="1060"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5D80B300" w14:textId="77777777" w:rsidR="00E54719" w:rsidRPr="00E62019" w:rsidRDefault="00E54719" w:rsidP="00E54719">
            <w:pPr>
              <w:spacing w:after="0" w:line="240" w:lineRule="auto"/>
              <w:jc w:val="center"/>
              <w:rPr>
                <w:rFonts w:eastAsia="Times New Roman" w:cs="Times New Roman"/>
                <w:b/>
                <w:bCs/>
                <w:color w:val="000000"/>
                <w:sz w:val="22"/>
                <w:lang w:val="bg-BG"/>
              </w:rPr>
            </w:pPr>
            <w:r w:rsidRPr="00E62019">
              <w:rPr>
                <w:rFonts w:cs="Times New Roman"/>
                <w:sz w:val="22"/>
                <w:lang w:val="bg-BG"/>
              </w:rPr>
              <w:t>Целева стойност</w:t>
            </w:r>
          </w:p>
          <w:p w14:paraId="44C712C6" w14:textId="22D4EC79" w:rsidR="00E54719" w:rsidRPr="00E62019" w:rsidRDefault="00E54719" w:rsidP="00E54719">
            <w:pPr>
              <w:spacing w:after="0" w:line="240" w:lineRule="auto"/>
              <w:jc w:val="center"/>
              <w:rPr>
                <w:rFonts w:eastAsia="Times New Roman" w:cs="Times New Roman"/>
                <w:b/>
                <w:bCs/>
                <w:color w:val="000000"/>
                <w:sz w:val="22"/>
                <w:lang w:val="bg-BG"/>
              </w:rPr>
            </w:pPr>
          </w:p>
        </w:tc>
        <w:tc>
          <w:tcPr>
            <w:tcW w:w="1418"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532FFF0B" w14:textId="77777777" w:rsidR="00E54719" w:rsidRPr="00E62019" w:rsidRDefault="00E54719" w:rsidP="00E54719">
            <w:pPr>
              <w:spacing w:after="0" w:line="240" w:lineRule="auto"/>
              <w:jc w:val="center"/>
              <w:rPr>
                <w:rFonts w:eastAsia="Times New Roman" w:cs="Times New Roman"/>
                <w:b/>
                <w:bCs/>
                <w:color w:val="000000"/>
                <w:sz w:val="22"/>
                <w:lang w:val="bg-BG"/>
              </w:rPr>
            </w:pPr>
            <w:r w:rsidRPr="00E62019">
              <w:rPr>
                <w:rFonts w:cs="Times New Roman"/>
                <w:sz w:val="22"/>
                <w:lang w:val="bg-BG"/>
              </w:rPr>
              <w:t>Отчет</w:t>
            </w:r>
          </w:p>
          <w:p w14:paraId="24280535" w14:textId="2D5FE70F" w:rsidR="00E54719" w:rsidRPr="00E62019" w:rsidRDefault="00E54719" w:rsidP="00E54719">
            <w:pPr>
              <w:spacing w:after="0" w:line="240" w:lineRule="auto"/>
              <w:jc w:val="center"/>
              <w:rPr>
                <w:rFonts w:eastAsia="Times New Roman" w:cs="Times New Roman"/>
                <w:b/>
                <w:bCs/>
                <w:color w:val="000000"/>
                <w:sz w:val="22"/>
                <w:lang w:val="bg-BG"/>
              </w:rPr>
            </w:pPr>
          </w:p>
        </w:tc>
      </w:tr>
      <w:tr w:rsidR="00E54719" w:rsidRPr="00E62019" w14:paraId="2377CCC8" w14:textId="77777777" w:rsidTr="005D7165">
        <w:trPr>
          <w:trHeight w:val="315"/>
        </w:trPr>
        <w:tc>
          <w:tcPr>
            <w:tcW w:w="5973" w:type="dxa"/>
            <w:tcBorders>
              <w:top w:val="nil"/>
              <w:left w:val="single" w:sz="8" w:space="0" w:color="auto"/>
              <w:bottom w:val="single" w:sz="8" w:space="0" w:color="auto"/>
              <w:right w:val="single" w:sz="8" w:space="0" w:color="auto"/>
            </w:tcBorders>
            <w:shd w:val="clear" w:color="auto" w:fill="auto"/>
            <w:hideMark/>
          </w:tcPr>
          <w:p w14:paraId="2D200CF8" w14:textId="51AA4C3C" w:rsidR="00E54719" w:rsidRPr="00E62019" w:rsidRDefault="00E54719" w:rsidP="00E54719">
            <w:pPr>
              <w:spacing w:after="0" w:line="240" w:lineRule="auto"/>
              <w:jc w:val="center"/>
              <w:rPr>
                <w:rFonts w:eastAsia="Times New Roman" w:cs="Times New Roman"/>
                <w:b/>
                <w:bCs/>
                <w:i/>
                <w:iCs/>
                <w:color w:val="000000"/>
                <w:sz w:val="22"/>
                <w:lang w:val="bg-BG"/>
              </w:rPr>
            </w:pPr>
            <w:r w:rsidRPr="00E62019">
              <w:rPr>
                <w:rFonts w:cs="Times New Roman"/>
                <w:sz w:val="22"/>
                <w:lang w:val="bg-BG"/>
              </w:rPr>
              <w:t xml:space="preserve">Показатели за изпълнение </w:t>
            </w:r>
          </w:p>
        </w:tc>
        <w:tc>
          <w:tcPr>
            <w:tcW w:w="1047" w:type="dxa"/>
            <w:vMerge/>
            <w:tcBorders>
              <w:top w:val="single" w:sz="8" w:space="0" w:color="auto"/>
              <w:left w:val="single" w:sz="8" w:space="0" w:color="auto"/>
              <w:bottom w:val="single" w:sz="8" w:space="0" w:color="000000"/>
              <w:right w:val="single" w:sz="8" w:space="0" w:color="auto"/>
            </w:tcBorders>
            <w:hideMark/>
          </w:tcPr>
          <w:p w14:paraId="419E45DC" w14:textId="77777777" w:rsidR="00E54719" w:rsidRPr="00E62019" w:rsidRDefault="00E54719" w:rsidP="00E54719">
            <w:pPr>
              <w:spacing w:after="0" w:line="240" w:lineRule="auto"/>
              <w:rPr>
                <w:rFonts w:eastAsia="Times New Roman" w:cs="Times New Roman"/>
                <w:b/>
                <w:bCs/>
                <w:color w:val="000000"/>
                <w:sz w:val="22"/>
                <w:highlight w:val="yellow"/>
                <w:lang w:val="bg-BG"/>
              </w:rPr>
            </w:pPr>
          </w:p>
        </w:tc>
        <w:tc>
          <w:tcPr>
            <w:tcW w:w="1060" w:type="dxa"/>
            <w:vMerge/>
            <w:tcBorders>
              <w:top w:val="single" w:sz="8" w:space="0" w:color="auto"/>
              <w:left w:val="single" w:sz="8" w:space="0" w:color="auto"/>
              <w:bottom w:val="single" w:sz="8" w:space="0" w:color="000000"/>
              <w:right w:val="single" w:sz="8" w:space="0" w:color="auto"/>
            </w:tcBorders>
            <w:hideMark/>
          </w:tcPr>
          <w:p w14:paraId="6FEAD280" w14:textId="77777777" w:rsidR="00E54719" w:rsidRPr="00E62019" w:rsidRDefault="00E54719" w:rsidP="00E54719">
            <w:pPr>
              <w:spacing w:after="0" w:line="240" w:lineRule="auto"/>
              <w:rPr>
                <w:rFonts w:eastAsia="Times New Roman" w:cs="Times New Roman"/>
                <w:b/>
                <w:bCs/>
                <w:color w:val="000000"/>
                <w:sz w:val="22"/>
                <w:highlight w:val="yellow"/>
                <w:lang w:val="bg-BG"/>
              </w:rPr>
            </w:pPr>
          </w:p>
        </w:tc>
        <w:tc>
          <w:tcPr>
            <w:tcW w:w="1418" w:type="dxa"/>
            <w:vMerge/>
            <w:tcBorders>
              <w:top w:val="single" w:sz="8" w:space="0" w:color="auto"/>
              <w:left w:val="single" w:sz="8" w:space="0" w:color="auto"/>
              <w:bottom w:val="single" w:sz="8" w:space="0" w:color="000000"/>
              <w:right w:val="single" w:sz="8" w:space="0" w:color="auto"/>
            </w:tcBorders>
            <w:hideMark/>
          </w:tcPr>
          <w:p w14:paraId="1E9A6094" w14:textId="77777777" w:rsidR="00E54719" w:rsidRPr="00E62019" w:rsidRDefault="00E54719" w:rsidP="00E54719">
            <w:pPr>
              <w:spacing w:after="0" w:line="240" w:lineRule="auto"/>
              <w:rPr>
                <w:rFonts w:eastAsia="Times New Roman" w:cs="Times New Roman"/>
                <w:b/>
                <w:bCs/>
                <w:color w:val="000000"/>
                <w:sz w:val="22"/>
                <w:highlight w:val="yellow"/>
                <w:lang w:val="bg-BG"/>
              </w:rPr>
            </w:pPr>
          </w:p>
        </w:tc>
      </w:tr>
      <w:tr w:rsidR="00130985" w:rsidRPr="00E62019" w14:paraId="48CBA2FF" w14:textId="77777777" w:rsidTr="005D7165">
        <w:trPr>
          <w:trHeight w:val="780"/>
        </w:trPr>
        <w:tc>
          <w:tcPr>
            <w:tcW w:w="5973" w:type="dxa"/>
            <w:tcBorders>
              <w:top w:val="nil"/>
              <w:left w:val="single" w:sz="8" w:space="0" w:color="auto"/>
              <w:bottom w:val="single" w:sz="8" w:space="0" w:color="auto"/>
              <w:right w:val="single" w:sz="8" w:space="0" w:color="auto"/>
            </w:tcBorders>
            <w:shd w:val="clear" w:color="auto" w:fill="auto"/>
            <w:hideMark/>
          </w:tcPr>
          <w:p w14:paraId="45F7E547" w14:textId="0AE614C7" w:rsidR="00130985" w:rsidRPr="00E62019" w:rsidRDefault="00130985" w:rsidP="00130985">
            <w:pPr>
              <w:pStyle w:val="ListParagraph"/>
              <w:numPr>
                <w:ilvl w:val="0"/>
                <w:numId w:val="3"/>
              </w:numPr>
              <w:spacing w:after="0" w:line="240" w:lineRule="auto"/>
              <w:ind w:left="-18" w:firstLine="180"/>
              <w:jc w:val="both"/>
              <w:rPr>
                <w:rFonts w:eastAsia="Times New Roman" w:cs="Times New Roman"/>
                <w:color w:val="000000"/>
                <w:sz w:val="22"/>
                <w:lang w:val="bg-BG"/>
              </w:rPr>
            </w:pPr>
            <w:r w:rsidRPr="00E62019">
              <w:rPr>
                <w:lang w:val="bg-BG"/>
              </w:rPr>
              <w:t>Годишна програма за одитната дейност основана на оценка на риска и отчитаща интересите на заинтересованите страни</w:t>
            </w:r>
          </w:p>
        </w:tc>
        <w:tc>
          <w:tcPr>
            <w:tcW w:w="1047" w:type="dxa"/>
            <w:tcBorders>
              <w:top w:val="nil"/>
              <w:left w:val="nil"/>
              <w:bottom w:val="single" w:sz="8" w:space="0" w:color="auto"/>
              <w:right w:val="single" w:sz="8" w:space="0" w:color="auto"/>
            </w:tcBorders>
            <w:shd w:val="clear" w:color="auto" w:fill="auto"/>
            <w:hideMark/>
          </w:tcPr>
          <w:p w14:paraId="5223BFB7" w14:textId="220EED5E" w:rsidR="00130985" w:rsidRPr="00E62019" w:rsidRDefault="00130985" w:rsidP="00130985">
            <w:pPr>
              <w:spacing w:after="0" w:line="240" w:lineRule="auto"/>
              <w:jc w:val="both"/>
              <w:rPr>
                <w:rFonts w:eastAsia="Times New Roman" w:cs="Times New Roman"/>
                <w:color w:val="000000"/>
                <w:sz w:val="22"/>
                <w:highlight w:val="yellow"/>
                <w:lang w:val="bg-BG"/>
              </w:rPr>
            </w:pPr>
            <w:r w:rsidRPr="00E62019">
              <w:rPr>
                <w:lang w:val="bg-BG"/>
              </w:rPr>
              <w:t>брой</w:t>
            </w:r>
          </w:p>
        </w:tc>
        <w:tc>
          <w:tcPr>
            <w:tcW w:w="1060" w:type="dxa"/>
            <w:tcBorders>
              <w:top w:val="nil"/>
              <w:left w:val="nil"/>
              <w:bottom w:val="single" w:sz="8" w:space="0" w:color="auto"/>
              <w:right w:val="single" w:sz="8" w:space="0" w:color="auto"/>
            </w:tcBorders>
            <w:shd w:val="clear" w:color="auto" w:fill="auto"/>
            <w:hideMark/>
          </w:tcPr>
          <w:p w14:paraId="407EB10A" w14:textId="070D1BC5" w:rsidR="00130985" w:rsidRPr="007E2E66" w:rsidRDefault="00130985" w:rsidP="00130985">
            <w:pPr>
              <w:spacing w:after="0" w:line="240" w:lineRule="auto"/>
              <w:jc w:val="right"/>
              <w:rPr>
                <w:rFonts w:eastAsia="Times New Roman" w:cs="Times New Roman"/>
                <w:color w:val="000000"/>
                <w:sz w:val="20"/>
                <w:szCs w:val="20"/>
                <w:lang w:val="bg-BG"/>
              </w:rPr>
            </w:pPr>
            <w:r w:rsidRPr="007E2E66">
              <w:rPr>
                <w:iCs/>
                <w:sz w:val="20"/>
                <w:szCs w:val="20"/>
                <w:lang w:val="bg-BG"/>
              </w:rPr>
              <w:t>1</w:t>
            </w:r>
          </w:p>
        </w:tc>
        <w:tc>
          <w:tcPr>
            <w:tcW w:w="1418" w:type="dxa"/>
            <w:tcBorders>
              <w:top w:val="nil"/>
              <w:left w:val="nil"/>
              <w:bottom w:val="single" w:sz="8" w:space="0" w:color="auto"/>
              <w:right w:val="single" w:sz="8" w:space="0" w:color="auto"/>
            </w:tcBorders>
            <w:shd w:val="clear" w:color="auto" w:fill="auto"/>
            <w:hideMark/>
          </w:tcPr>
          <w:p w14:paraId="575A9324" w14:textId="55955405" w:rsidR="00130985" w:rsidRPr="007E2E66" w:rsidRDefault="00130985" w:rsidP="00130985">
            <w:pPr>
              <w:spacing w:after="0" w:line="240" w:lineRule="auto"/>
              <w:jc w:val="right"/>
              <w:rPr>
                <w:rFonts w:eastAsia="Times New Roman" w:cs="Times New Roman"/>
                <w:color w:val="000000"/>
                <w:sz w:val="20"/>
                <w:szCs w:val="20"/>
                <w:lang w:val="bg-BG"/>
              </w:rPr>
            </w:pPr>
            <w:r w:rsidRPr="007E2E66">
              <w:rPr>
                <w:rFonts w:cs="Times New Roman"/>
                <w:sz w:val="20"/>
                <w:szCs w:val="20"/>
                <w:lang w:val="bg-BG"/>
              </w:rPr>
              <w:t>1</w:t>
            </w:r>
          </w:p>
        </w:tc>
      </w:tr>
      <w:tr w:rsidR="00130985" w:rsidRPr="00E62019" w14:paraId="38E5D215" w14:textId="77777777" w:rsidTr="005D7165">
        <w:trPr>
          <w:trHeight w:val="360"/>
        </w:trPr>
        <w:tc>
          <w:tcPr>
            <w:tcW w:w="5973" w:type="dxa"/>
            <w:tcBorders>
              <w:top w:val="nil"/>
              <w:left w:val="single" w:sz="8" w:space="0" w:color="auto"/>
              <w:bottom w:val="single" w:sz="8" w:space="0" w:color="auto"/>
              <w:right w:val="single" w:sz="8" w:space="0" w:color="auto"/>
            </w:tcBorders>
            <w:shd w:val="clear" w:color="auto" w:fill="auto"/>
            <w:hideMark/>
          </w:tcPr>
          <w:p w14:paraId="4738DF16" w14:textId="19847AA0" w:rsidR="00130985" w:rsidRPr="00E62019" w:rsidRDefault="00130985" w:rsidP="00130985">
            <w:pPr>
              <w:pStyle w:val="ListParagraph"/>
              <w:numPr>
                <w:ilvl w:val="0"/>
                <w:numId w:val="3"/>
              </w:numPr>
              <w:spacing w:after="0" w:line="240" w:lineRule="auto"/>
              <w:ind w:left="-18" w:firstLine="180"/>
              <w:jc w:val="both"/>
              <w:rPr>
                <w:rFonts w:eastAsia="Times New Roman" w:cs="Times New Roman"/>
                <w:color w:val="000000"/>
                <w:sz w:val="22"/>
                <w:lang w:val="bg-BG"/>
              </w:rPr>
            </w:pPr>
            <w:r w:rsidRPr="00E62019">
              <w:rPr>
                <w:lang w:val="bg-BG"/>
              </w:rPr>
              <w:t>Одити възложени от Народното събрание</w:t>
            </w:r>
          </w:p>
        </w:tc>
        <w:tc>
          <w:tcPr>
            <w:tcW w:w="1047" w:type="dxa"/>
            <w:tcBorders>
              <w:top w:val="nil"/>
              <w:left w:val="nil"/>
              <w:bottom w:val="single" w:sz="8" w:space="0" w:color="auto"/>
              <w:right w:val="single" w:sz="8" w:space="0" w:color="auto"/>
            </w:tcBorders>
            <w:shd w:val="clear" w:color="auto" w:fill="auto"/>
            <w:hideMark/>
          </w:tcPr>
          <w:p w14:paraId="6BD32FA6" w14:textId="4AD233B9" w:rsidR="00130985" w:rsidRPr="00E62019" w:rsidRDefault="00130985" w:rsidP="00130985">
            <w:pPr>
              <w:spacing w:after="0" w:line="240" w:lineRule="auto"/>
              <w:jc w:val="both"/>
              <w:rPr>
                <w:rFonts w:eastAsia="Times New Roman" w:cs="Times New Roman"/>
                <w:color w:val="000000"/>
                <w:sz w:val="22"/>
                <w:highlight w:val="yellow"/>
                <w:lang w:val="bg-BG"/>
              </w:rPr>
            </w:pPr>
            <w:r w:rsidRPr="00E62019">
              <w:rPr>
                <w:lang w:val="bg-BG"/>
              </w:rPr>
              <w:t>брой</w:t>
            </w:r>
          </w:p>
        </w:tc>
        <w:tc>
          <w:tcPr>
            <w:tcW w:w="1060" w:type="dxa"/>
            <w:tcBorders>
              <w:top w:val="nil"/>
              <w:left w:val="nil"/>
              <w:bottom w:val="single" w:sz="8" w:space="0" w:color="auto"/>
              <w:right w:val="single" w:sz="8" w:space="0" w:color="auto"/>
            </w:tcBorders>
            <w:shd w:val="clear" w:color="auto" w:fill="auto"/>
            <w:hideMark/>
          </w:tcPr>
          <w:p w14:paraId="1FD7D949" w14:textId="7A9CAC89" w:rsidR="00130985" w:rsidRPr="007E2E66" w:rsidRDefault="00130985" w:rsidP="00130985">
            <w:pPr>
              <w:spacing w:after="0" w:line="240" w:lineRule="auto"/>
              <w:jc w:val="right"/>
              <w:rPr>
                <w:rFonts w:eastAsia="Times New Roman" w:cs="Times New Roman"/>
                <w:color w:val="000000"/>
                <w:sz w:val="20"/>
                <w:szCs w:val="20"/>
                <w:lang w:val="bg-BG"/>
              </w:rPr>
            </w:pPr>
            <w:r w:rsidRPr="007E2E66">
              <w:rPr>
                <w:sz w:val="20"/>
                <w:szCs w:val="20"/>
                <w:lang w:val="bg-BG"/>
              </w:rPr>
              <w:t>3</w:t>
            </w:r>
          </w:p>
        </w:tc>
        <w:tc>
          <w:tcPr>
            <w:tcW w:w="1418" w:type="dxa"/>
            <w:tcBorders>
              <w:top w:val="nil"/>
              <w:left w:val="nil"/>
              <w:bottom w:val="single" w:sz="8" w:space="0" w:color="auto"/>
              <w:right w:val="single" w:sz="8" w:space="0" w:color="auto"/>
            </w:tcBorders>
            <w:shd w:val="clear" w:color="auto" w:fill="auto"/>
            <w:hideMark/>
          </w:tcPr>
          <w:p w14:paraId="36B7813D" w14:textId="36E94743" w:rsidR="00130985" w:rsidRPr="007E2E66" w:rsidRDefault="007E2E66" w:rsidP="00130985">
            <w:pPr>
              <w:spacing w:after="0" w:line="240" w:lineRule="auto"/>
              <w:jc w:val="right"/>
              <w:rPr>
                <w:rFonts w:eastAsia="Times New Roman" w:cs="Times New Roman"/>
                <w:color w:val="000000"/>
                <w:sz w:val="20"/>
                <w:szCs w:val="20"/>
                <w:lang w:val="bg-BG"/>
              </w:rPr>
            </w:pPr>
            <w:r w:rsidRPr="007E2E66">
              <w:rPr>
                <w:rFonts w:cs="Times New Roman"/>
                <w:sz w:val="20"/>
                <w:szCs w:val="20"/>
                <w:lang w:val="bg-BG"/>
              </w:rPr>
              <w:t>0</w:t>
            </w:r>
          </w:p>
        </w:tc>
      </w:tr>
      <w:tr w:rsidR="00130985" w:rsidRPr="005A4D22" w14:paraId="09729A24" w14:textId="77777777" w:rsidTr="005D7165">
        <w:trPr>
          <w:trHeight w:val="1800"/>
        </w:trPr>
        <w:tc>
          <w:tcPr>
            <w:tcW w:w="5973" w:type="dxa"/>
            <w:tcBorders>
              <w:top w:val="nil"/>
              <w:left w:val="single" w:sz="8" w:space="0" w:color="auto"/>
              <w:bottom w:val="single" w:sz="8" w:space="0" w:color="auto"/>
              <w:right w:val="single" w:sz="8" w:space="0" w:color="auto"/>
            </w:tcBorders>
            <w:shd w:val="clear" w:color="auto" w:fill="auto"/>
            <w:hideMark/>
          </w:tcPr>
          <w:p w14:paraId="63B9500F" w14:textId="34ED7341" w:rsidR="00130985" w:rsidRPr="004056A4" w:rsidRDefault="00130985" w:rsidP="00130985">
            <w:pPr>
              <w:pStyle w:val="ListParagraph"/>
              <w:numPr>
                <w:ilvl w:val="0"/>
                <w:numId w:val="3"/>
              </w:numPr>
              <w:spacing w:after="0" w:line="240" w:lineRule="auto"/>
              <w:ind w:left="-18" w:firstLine="180"/>
              <w:jc w:val="both"/>
              <w:rPr>
                <w:rFonts w:eastAsia="Times New Roman" w:cs="Times New Roman"/>
                <w:color w:val="000000"/>
                <w:sz w:val="22"/>
                <w:lang w:val="bg-BG"/>
              </w:rPr>
            </w:pPr>
            <w:r w:rsidRPr="004056A4">
              <w:rPr>
                <w:lang w:val="bg-BG"/>
              </w:rPr>
              <w:t>Извършване на задължителните финансови одити на годишните финансови отчети на бюджетните организации, както и в рамките на петгодишен период на всички общини с обща сума на отчетените разходи по бюджета, сметките за средствата от Европейския съюз и сметките за чуждите средства за предходната година под 10 млн. лв., съгласно чл. 54, ал. 2 от ЗСП</w:t>
            </w:r>
          </w:p>
        </w:tc>
        <w:tc>
          <w:tcPr>
            <w:tcW w:w="1047" w:type="dxa"/>
            <w:tcBorders>
              <w:top w:val="nil"/>
              <w:left w:val="nil"/>
              <w:bottom w:val="single" w:sz="8" w:space="0" w:color="auto"/>
              <w:right w:val="single" w:sz="8" w:space="0" w:color="auto"/>
            </w:tcBorders>
            <w:shd w:val="clear" w:color="auto" w:fill="auto"/>
            <w:hideMark/>
          </w:tcPr>
          <w:p w14:paraId="574146E2" w14:textId="7763AAAE" w:rsidR="00130985" w:rsidRPr="004056A4" w:rsidRDefault="00130985" w:rsidP="00130985">
            <w:pPr>
              <w:spacing w:after="0" w:line="240" w:lineRule="auto"/>
              <w:jc w:val="both"/>
              <w:rPr>
                <w:rFonts w:eastAsia="Times New Roman" w:cs="Times New Roman"/>
                <w:color w:val="000000"/>
                <w:sz w:val="22"/>
                <w:lang w:val="bg-BG"/>
              </w:rPr>
            </w:pPr>
            <w:r w:rsidRPr="004056A4">
              <w:rPr>
                <w:lang w:val="bg-BG"/>
              </w:rPr>
              <w:t>брой</w:t>
            </w:r>
          </w:p>
        </w:tc>
        <w:tc>
          <w:tcPr>
            <w:tcW w:w="1060" w:type="dxa"/>
            <w:tcBorders>
              <w:top w:val="nil"/>
              <w:left w:val="nil"/>
              <w:bottom w:val="single" w:sz="8" w:space="0" w:color="auto"/>
              <w:right w:val="single" w:sz="8" w:space="0" w:color="auto"/>
            </w:tcBorders>
            <w:shd w:val="clear" w:color="auto" w:fill="auto"/>
            <w:hideMark/>
          </w:tcPr>
          <w:p w14:paraId="7E493A78" w14:textId="698D5BBD" w:rsidR="00130985" w:rsidRPr="004056A4" w:rsidRDefault="00130985" w:rsidP="00130985">
            <w:pPr>
              <w:spacing w:after="0" w:line="240" w:lineRule="auto"/>
              <w:jc w:val="right"/>
              <w:rPr>
                <w:rFonts w:eastAsia="Times New Roman" w:cs="Times New Roman"/>
                <w:color w:val="000000"/>
                <w:sz w:val="20"/>
                <w:szCs w:val="20"/>
                <w:lang w:val="bg-BG"/>
              </w:rPr>
            </w:pPr>
            <w:r w:rsidRPr="004056A4">
              <w:rPr>
                <w:sz w:val="20"/>
                <w:szCs w:val="20"/>
                <w:lang w:val="bg-BG"/>
              </w:rPr>
              <w:t>333</w:t>
            </w:r>
          </w:p>
        </w:tc>
        <w:tc>
          <w:tcPr>
            <w:tcW w:w="1418" w:type="dxa"/>
            <w:tcBorders>
              <w:top w:val="nil"/>
              <w:left w:val="nil"/>
              <w:bottom w:val="single" w:sz="8" w:space="0" w:color="auto"/>
              <w:right w:val="single" w:sz="8" w:space="0" w:color="auto"/>
            </w:tcBorders>
            <w:shd w:val="clear" w:color="auto" w:fill="auto"/>
            <w:hideMark/>
          </w:tcPr>
          <w:p w14:paraId="5A54FCC9" w14:textId="1C40FF8F" w:rsidR="00130985" w:rsidRPr="004056A4" w:rsidRDefault="00351A16" w:rsidP="00130985">
            <w:pPr>
              <w:spacing w:after="0" w:line="240" w:lineRule="auto"/>
              <w:jc w:val="right"/>
              <w:rPr>
                <w:rFonts w:eastAsia="Times New Roman" w:cs="Times New Roman"/>
                <w:color w:val="000000"/>
                <w:sz w:val="20"/>
                <w:szCs w:val="20"/>
              </w:rPr>
            </w:pPr>
            <w:r w:rsidRPr="004056A4">
              <w:rPr>
                <w:rFonts w:cs="Times New Roman"/>
                <w:sz w:val="20"/>
                <w:szCs w:val="20"/>
              </w:rPr>
              <w:t>334</w:t>
            </w:r>
          </w:p>
        </w:tc>
      </w:tr>
      <w:tr w:rsidR="00130985" w:rsidRPr="005A4D22" w14:paraId="30ECBE2F" w14:textId="77777777" w:rsidTr="005D7165">
        <w:trPr>
          <w:trHeight w:val="780"/>
        </w:trPr>
        <w:tc>
          <w:tcPr>
            <w:tcW w:w="5973" w:type="dxa"/>
            <w:tcBorders>
              <w:top w:val="nil"/>
              <w:left w:val="single" w:sz="8" w:space="0" w:color="auto"/>
              <w:bottom w:val="single" w:sz="8" w:space="0" w:color="auto"/>
              <w:right w:val="single" w:sz="8" w:space="0" w:color="auto"/>
            </w:tcBorders>
            <w:shd w:val="clear" w:color="auto" w:fill="auto"/>
            <w:hideMark/>
          </w:tcPr>
          <w:p w14:paraId="0C9018DE" w14:textId="3840FE3B" w:rsidR="00130985" w:rsidRPr="004056A4" w:rsidRDefault="00130985" w:rsidP="00130985">
            <w:pPr>
              <w:pStyle w:val="ListParagraph"/>
              <w:numPr>
                <w:ilvl w:val="0"/>
                <w:numId w:val="3"/>
              </w:numPr>
              <w:spacing w:after="0" w:line="240" w:lineRule="auto"/>
              <w:ind w:left="-18" w:firstLine="180"/>
              <w:jc w:val="both"/>
              <w:rPr>
                <w:rFonts w:eastAsia="Times New Roman" w:cs="Times New Roman"/>
                <w:color w:val="000000"/>
                <w:sz w:val="22"/>
                <w:lang w:val="bg-BG"/>
              </w:rPr>
            </w:pPr>
            <w:r w:rsidRPr="004056A4">
              <w:rPr>
                <w:lang w:val="bg-BG"/>
              </w:rPr>
              <w:t>Предварително проучване, оценка на риска и текущ контрол на периодичните отчети като междинен етап на финансовия одит на ГФО</w:t>
            </w:r>
          </w:p>
        </w:tc>
        <w:tc>
          <w:tcPr>
            <w:tcW w:w="1047" w:type="dxa"/>
            <w:tcBorders>
              <w:top w:val="nil"/>
              <w:left w:val="nil"/>
              <w:bottom w:val="single" w:sz="8" w:space="0" w:color="auto"/>
              <w:right w:val="single" w:sz="8" w:space="0" w:color="auto"/>
            </w:tcBorders>
            <w:shd w:val="clear" w:color="auto" w:fill="auto"/>
            <w:hideMark/>
          </w:tcPr>
          <w:p w14:paraId="0F16C28F" w14:textId="52534F88" w:rsidR="00130985" w:rsidRPr="004056A4" w:rsidRDefault="00130985" w:rsidP="00130985">
            <w:pPr>
              <w:spacing w:after="0" w:line="240" w:lineRule="auto"/>
              <w:jc w:val="both"/>
              <w:rPr>
                <w:rFonts w:eastAsia="Times New Roman" w:cs="Times New Roman"/>
                <w:color w:val="000000"/>
                <w:sz w:val="22"/>
                <w:lang w:val="bg-BG"/>
              </w:rPr>
            </w:pPr>
            <w:r w:rsidRPr="004056A4">
              <w:rPr>
                <w:lang w:val="bg-BG"/>
              </w:rPr>
              <w:t>брой</w:t>
            </w:r>
          </w:p>
        </w:tc>
        <w:tc>
          <w:tcPr>
            <w:tcW w:w="1060" w:type="dxa"/>
            <w:tcBorders>
              <w:top w:val="nil"/>
              <w:left w:val="nil"/>
              <w:bottom w:val="single" w:sz="8" w:space="0" w:color="auto"/>
              <w:right w:val="single" w:sz="8" w:space="0" w:color="auto"/>
            </w:tcBorders>
            <w:shd w:val="clear" w:color="auto" w:fill="auto"/>
            <w:hideMark/>
          </w:tcPr>
          <w:p w14:paraId="7732AD7B" w14:textId="7D869773" w:rsidR="00130985" w:rsidRPr="004056A4" w:rsidRDefault="00130985" w:rsidP="00130985">
            <w:pPr>
              <w:spacing w:after="0" w:line="240" w:lineRule="auto"/>
              <w:jc w:val="right"/>
              <w:rPr>
                <w:rFonts w:eastAsia="Times New Roman" w:cs="Times New Roman"/>
                <w:color w:val="000000"/>
                <w:sz w:val="20"/>
                <w:szCs w:val="20"/>
                <w:lang w:val="bg-BG"/>
              </w:rPr>
            </w:pPr>
            <w:r w:rsidRPr="004056A4">
              <w:rPr>
                <w:sz w:val="20"/>
                <w:szCs w:val="20"/>
                <w:lang w:val="bg-BG"/>
              </w:rPr>
              <w:t>61</w:t>
            </w:r>
          </w:p>
        </w:tc>
        <w:tc>
          <w:tcPr>
            <w:tcW w:w="1418" w:type="dxa"/>
            <w:tcBorders>
              <w:top w:val="nil"/>
              <w:left w:val="nil"/>
              <w:bottom w:val="single" w:sz="8" w:space="0" w:color="auto"/>
              <w:right w:val="single" w:sz="8" w:space="0" w:color="auto"/>
            </w:tcBorders>
            <w:shd w:val="clear" w:color="auto" w:fill="auto"/>
            <w:noWrap/>
            <w:hideMark/>
          </w:tcPr>
          <w:p w14:paraId="6E363719" w14:textId="14842335" w:rsidR="00130985" w:rsidRPr="004056A4" w:rsidRDefault="00351A16" w:rsidP="00130985">
            <w:pPr>
              <w:spacing w:after="0" w:line="240" w:lineRule="auto"/>
              <w:jc w:val="right"/>
              <w:rPr>
                <w:rFonts w:eastAsia="Times New Roman" w:cs="Times New Roman"/>
                <w:color w:val="000000"/>
                <w:sz w:val="20"/>
                <w:szCs w:val="20"/>
              </w:rPr>
            </w:pPr>
            <w:r w:rsidRPr="004056A4">
              <w:rPr>
                <w:rFonts w:cs="Times New Roman"/>
                <w:sz w:val="20"/>
                <w:szCs w:val="20"/>
              </w:rPr>
              <w:t>74</w:t>
            </w:r>
          </w:p>
        </w:tc>
      </w:tr>
      <w:tr w:rsidR="00130985" w:rsidRPr="005A4D22" w14:paraId="63567517" w14:textId="77777777" w:rsidTr="005D7165">
        <w:trPr>
          <w:trHeight w:val="1290"/>
        </w:trPr>
        <w:tc>
          <w:tcPr>
            <w:tcW w:w="5973" w:type="dxa"/>
            <w:tcBorders>
              <w:top w:val="nil"/>
              <w:left w:val="single" w:sz="8" w:space="0" w:color="auto"/>
              <w:bottom w:val="single" w:sz="8" w:space="0" w:color="auto"/>
              <w:right w:val="single" w:sz="8" w:space="0" w:color="auto"/>
            </w:tcBorders>
            <w:shd w:val="clear" w:color="auto" w:fill="auto"/>
            <w:hideMark/>
          </w:tcPr>
          <w:p w14:paraId="0548CD8C" w14:textId="04264ED1" w:rsidR="00130985" w:rsidRPr="004056A4" w:rsidRDefault="00130985" w:rsidP="00130985">
            <w:pPr>
              <w:pStyle w:val="ListParagraph"/>
              <w:numPr>
                <w:ilvl w:val="0"/>
                <w:numId w:val="3"/>
              </w:numPr>
              <w:spacing w:after="0" w:line="240" w:lineRule="auto"/>
              <w:ind w:left="-18" w:firstLine="180"/>
              <w:jc w:val="both"/>
              <w:rPr>
                <w:rFonts w:eastAsia="Times New Roman" w:cs="Times New Roman"/>
                <w:color w:val="000000"/>
                <w:sz w:val="22"/>
                <w:lang w:val="bg-BG"/>
              </w:rPr>
            </w:pPr>
            <w:r w:rsidRPr="004056A4">
              <w:rPr>
                <w:lang w:val="bg-BG"/>
              </w:rPr>
              <w:lastRenderedPageBreak/>
              <w:t>Информиране на ръководствата на одитираните обекти за установените несъответствия и насърчаване извършването на корекции, за да се намали броя на изразените модифицирани мнения относно годишните финансови отчети на бюджетните организации</w:t>
            </w:r>
          </w:p>
        </w:tc>
        <w:tc>
          <w:tcPr>
            <w:tcW w:w="1047" w:type="dxa"/>
            <w:tcBorders>
              <w:top w:val="nil"/>
              <w:left w:val="nil"/>
              <w:bottom w:val="single" w:sz="8" w:space="0" w:color="auto"/>
              <w:right w:val="single" w:sz="8" w:space="0" w:color="auto"/>
            </w:tcBorders>
            <w:shd w:val="clear" w:color="auto" w:fill="auto"/>
            <w:hideMark/>
          </w:tcPr>
          <w:p w14:paraId="55021760" w14:textId="40501B45" w:rsidR="00130985" w:rsidRPr="004056A4" w:rsidRDefault="00130985" w:rsidP="00130985">
            <w:pPr>
              <w:spacing w:after="0" w:line="240" w:lineRule="auto"/>
              <w:jc w:val="both"/>
              <w:rPr>
                <w:rFonts w:eastAsia="Times New Roman" w:cs="Times New Roman"/>
                <w:color w:val="000000"/>
                <w:sz w:val="22"/>
                <w:lang w:val="bg-BG"/>
              </w:rPr>
            </w:pPr>
            <w:r w:rsidRPr="004056A4">
              <w:rPr>
                <w:lang w:val="bg-BG"/>
              </w:rPr>
              <w:t>брой </w:t>
            </w:r>
          </w:p>
        </w:tc>
        <w:tc>
          <w:tcPr>
            <w:tcW w:w="1060" w:type="dxa"/>
            <w:tcBorders>
              <w:top w:val="nil"/>
              <w:left w:val="nil"/>
              <w:bottom w:val="single" w:sz="8" w:space="0" w:color="auto"/>
              <w:right w:val="single" w:sz="8" w:space="0" w:color="auto"/>
            </w:tcBorders>
            <w:shd w:val="clear" w:color="auto" w:fill="auto"/>
            <w:hideMark/>
          </w:tcPr>
          <w:p w14:paraId="4C479B76" w14:textId="3A8A6CD3" w:rsidR="00130985" w:rsidRPr="004056A4" w:rsidRDefault="003645CA" w:rsidP="00130985">
            <w:pPr>
              <w:spacing w:after="0" w:line="240" w:lineRule="auto"/>
              <w:jc w:val="right"/>
              <w:rPr>
                <w:rFonts w:eastAsia="Times New Roman" w:cs="Times New Roman"/>
                <w:color w:val="000000"/>
                <w:sz w:val="20"/>
                <w:szCs w:val="20"/>
              </w:rPr>
            </w:pPr>
            <w:r w:rsidRPr="004056A4">
              <w:rPr>
                <w:sz w:val="20"/>
                <w:szCs w:val="20"/>
              </w:rPr>
              <w:t>394</w:t>
            </w:r>
          </w:p>
        </w:tc>
        <w:tc>
          <w:tcPr>
            <w:tcW w:w="1418" w:type="dxa"/>
            <w:tcBorders>
              <w:top w:val="nil"/>
              <w:left w:val="nil"/>
              <w:bottom w:val="single" w:sz="8" w:space="0" w:color="auto"/>
              <w:right w:val="single" w:sz="8" w:space="0" w:color="auto"/>
            </w:tcBorders>
            <w:shd w:val="clear" w:color="auto" w:fill="auto"/>
            <w:noWrap/>
            <w:hideMark/>
          </w:tcPr>
          <w:p w14:paraId="7223D2AF" w14:textId="1F2C97D5" w:rsidR="00130985" w:rsidRPr="004056A4" w:rsidRDefault="003645CA" w:rsidP="00130985">
            <w:pPr>
              <w:spacing w:after="0" w:line="240" w:lineRule="auto"/>
              <w:jc w:val="right"/>
              <w:rPr>
                <w:rFonts w:eastAsia="Times New Roman" w:cs="Times New Roman"/>
                <w:color w:val="000000"/>
                <w:sz w:val="20"/>
                <w:szCs w:val="20"/>
              </w:rPr>
            </w:pPr>
            <w:r w:rsidRPr="004056A4">
              <w:rPr>
                <w:rFonts w:cs="Times New Roman"/>
                <w:sz w:val="20"/>
                <w:szCs w:val="20"/>
              </w:rPr>
              <w:t>408</w:t>
            </w:r>
          </w:p>
        </w:tc>
      </w:tr>
      <w:tr w:rsidR="00130985" w:rsidRPr="005A4D22" w14:paraId="0DD495D1" w14:textId="77777777" w:rsidTr="005D7165">
        <w:trPr>
          <w:trHeight w:val="1234"/>
        </w:trPr>
        <w:tc>
          <w:tcPr>
            <w:tcW w:w="5973" w:type="dxa"/>
            <w:tcBorders>
              <w:top w:val="nil"/>
              <w:left w:val="single" w:sz="8" w:space="0" w:color="auto"/>
              <w:bottom w:val="single" w:sz="8" w:space="0" w:color="auto"/>
              <w:right w:val="single" w:sz="8" w:space="0" w:color="auto"/>
            </w:tcBorders>
            <w:shd w:val="clear" w:color="auto" w:fill="auto"/>
            <w:hideMark/>
          </w:tcPr>
          <w:p w14:paraId="06D6D464" w14:textId="41844B4C" w:rsidR="00130985" w:rsidRPr="004056A4" w:rsidRDefault="00130985" w:rsidP="00130985">
            <w:pPr>
              <w:pStyle w:val="ListParagraph"/>
              <w:numPr>
                <w:ilvl w:val="0"/>
                <w:numId w:val="3"/>
              </w:numPr>
              <w:spacing w:after="0" w:line="240" w:lineRule="auto"/>
              <w:ind w:left="-18" w:firstLine="180"/>
              <w:jc w:val="both"/>
              <w:rPr>
                <w:rFonts w:eastAsia="Times New Roman" w:cs="Times New Roman"/>
                <w:color w:val="000000"/>
                <w:sz w:val="22"/>
                <w:lang w:val="bg-BG"/>
              </w:rPr>
            </w:pPr>
            <w:r w:rsidRPr="004056A4">
              <w:rPr>
                <w:lang w:val="bg-BG"/>
              </w:rPr>
              <w:t>Информиране  на целевите потребители  за резултатите от финансовите одити, чрез интернет страницата на Сметната палата и изпращането на одитните доклади на председателя на Народното събрание и ръководителите на бюджетните организации.</w:t>
            </w:r>
          </w:p>
        </w:tc>
        <w:tc>
          <w:tcPr>
            <w:tcW w:w="1047" w:type="dxa"/>
            <w:tcBorders>
              <w:top w:val="nil"/>
              <w:left w:val="nil"/>
              <w:bottom w:val="single" w:sz="8" w:space="0" w:color="auto"/>
              <w:right w:val="single" w:sz="8" w:space="0" w:color="auto"/>
            </w:tcBorders>
            <w:shd w:val="clear" w:color="auto" w:fill="auto"/>
            <w:hideMark/>
          </w:tcPr>
          <w:p w14:paraId="7A9EBC6B" w14:textId="1D7A367A" w:rsidR="00130985" w:rsidRPr="004056A4" w:rsidRDefault="00130985" w:rsidP="00130985">
            <w:pPr>
              <w:spacing w:after="0" w:line="240" w:lineRule="auto"/>
              <w:jc w:val="both"/>
              <w:rPr>
                <w:rFonts w:eastAsia="Times New Roman" w:cs="Times New Roman"/>
                <w:color w:val="000000"/>
                <w:sz w:val="22"/>
                <w:lang w:val="bg-BG"/>
              </w:rPr>
            </w:pPr>
            <w:r w:rsidRPr="004056A4">
              <w:rPr>
                <w:lang w:val="bg-BG"/>
              </w:rPr>
              <w:t>брой </w:t>
            </w:r>
          </w:p>
        </w:tc>
        <w:tc>
          <w:tcPr>
            <w:tcW w:w="1060" w:type="dxa"/>
            <w:tcBorders>
              <w:top w:val="nil"/>
              <w:left w:val="nil"/>
              <w:bottom w:val="single" w:sz="8" w:space="0" w:color="auto"/>
              <w:right w:val="single" w:sz="8" w:space="0" w:color="auto"/>
            </w:tcBorders>
            <w:shd w:val="clear" w:color="auto" w:fill="auto"/>
            <w:hideMark/>
          </w:tcPr>
          <w:p w14:paraId="36AF48A3" w14:textId="3A7AB683" w:rsidR="00130985" w:rsidRPr="004056A4" w:rsidRDefault="00130985" w:rsidP="00130985">
            <w:pPr>
              <w:spacing w:after="0" w:line="240" w:lineRule="auto"/>
              <w:jc w:val="right"/>
              <w:rPr>
                <w:rFonts w:eastAsia="Times New Roman" w:cs="Times New Roman"/>
                <w:color w:val="000000"/>
                <w:sz w:val="20"/>
                <w:szCs w:val="20"/>
                <w:lang w:val="bg-BG"/>
              </w:rPr>
            </w:pPr>
            <w:r w:rsidRPr="004056A4">
              <w:rPr>
                <w:sz w:val="20"/>
                <w:szCs w:val="20"/>
                <w:lang w:val="bg-BG"/>
              </w:rPr>
              <w:t>333</w:t>
            </w:r>
          </w:p>
        </w:tc>
        <w:tc>
          <w:tcPr>
            <w:tcW w:w="1418" w:type="dxa"/>
            <w:tcBorders>
              <w:top w:val="nil"/>
              <w:left w:val="nil"/>
              <w:bottom w:val="single" w:sz="8" w:space="0" w:color="auto"/>
              <w:right w:val="single" w:sz="8" w:space="0" w:color="auto"/>
            </w:tcBorders>
            <w:shd w:val="clear" w:color="auto" w:fill="auto"/>
            <w:noWrap/>
            <w:hideMark/>
          </w:tcPr>
          <w:p w14:paraId="7D82611D" w14:textId="1AADE9E5" w:rsidR="00130985" w:rsidRPr="004056A4" w:rsidRDefault="003645CA" w:rsidP="00130985">
            <w:pPr>
              <w:spacing w:after="0" w:line="240" w:lineRule="auto"/>
              <w:jc w:val="right"/>
              <w:rPr>
                <w:rFonts w:eastAsia="Times New Roman" w:cs="Times New Roman"/>
                <w:color w:val="000000"/>
                <w:sz w:val="20"/>
                <w:szCs w:val="20"/>
              </w:rPr>
            </w:pPr>
            <w:r w:rsidRPr="004056A4">
              <w:rPr>
                <w:rFonts w:eastAsia="Times New Roman" w:cs="Times New Roman"/>
                <w:color w:val="000000"/>
                <w:sz w:val="20"/>
                <w:szCs w:val="20"/>
              </w:rPr>
              <w:t>334</w:t>
            </w:r>
          </w:p>
        </w:tc>
      </w:tr>
      <w:tr w:rsidR="00130985" w:rsidRPr="005A4D22" w14:paraId="550083D4" w14:textId="77777777" w:rsidTr="005D7165">
        <w:trPr>
          <w:trHeight w:val="780"/>
        </w:trPr>
        <w:tc>
          <w:tcPr>
            <w:tcW w:w="5973" w:type="dxa"/>
            <w:tcBorders>
              <w:top w:val="nil"/>
              <w:left w:val="single" w:sz="8" w:space="0" w:color="auto"/>
              <w:bottom w:val="single" w:sz="8" w:space="0" w:color="auto"/>
              <w:right w:val="single" w:sz="8" w:space="0" w:color="auto"/>
            </w:tcBorders>
            <w:shd w:val="clear" w:color="auto" w:fill="auto"/>
            <w:hideMark/>
          </w:tcPr>
          <w:p w14:paraId="2F842534" w14:textId="12258231" w:rsidR="00130985" w:rsidRPr="003A5CE6" w:rsidRDefault="00130985" w:rsidP="00130985">
            <w:pPr>
              <w:pStyle w:val="ListParagraph"/>
              <w:numPr>
                <w:ilvl w:val="0"/>
                <w:numId w:val="3"/>
              </w:numPr>
              <w:spacing w:after="0" w:line="240" w:lineRule="auto"/>
              <w:ind w:left="-18" w:firstLine="180"/>
              <w:jc w:val="both"/>
              <w:rPr>
                <w:rFonts w:eastAsia="Times New Roman" w:cs="Times New Roman"/>
                <w:color w:val="000000"/>
                <w:sz w:val="22"/>
                <w:lang w:val="bg-BG"/>
              </w:rPr>
            </w:pPr>
            <w:r w:rsidRPr="003A5CE6">
              <w:rPr>
                <w:lang w:val="bg-BG"/>
              </w:rPr>
              <w:t xml:space="preserve">Планирани одити на изпълнението включени в Годишната програма за одитната дейност на  Сметната палата  </w:t>
            </w:r>
          </w:p>
        </w:tc>
        <w:tc>
          <w:tcPr>
            <w:tcW w:w="1047" w:type="dxa"/>
            <w:tcBorders>
              <w:top w:val="nil"/>
              <w:left w:val="nil"/>
              <w:bottom w:val="single" w:sz="8" w:space="0" w:color="auto"/>
              <w:right w:val="single" w:sz="8" w:space="0" w:color="auto"/>
            </w:tcBorders>
            <w:shd w:val="clear" w:color="auto" w:fill="auto"/>
            <w:hideMark/>
          </w:tcPr>
          <w:p w14:paraId="7B941128" w14:textId="5A93B946" w:rsidR="00130985" w:rsidRPr="003A5CE6" w:rsidRDefault="00130985" w:rsidP="00130985">
            <w:pPr>
              <w:spacing w:after="0" w:line="240" w:lineRule="auto"/>
              <w:jc w:val="both"/>
              <w:rPr>
                <w:rFonts w:eastAsia="Times New Roman" w:cs="Times New Roman"/>
                <w:color w:val="000000"/>
                <w:sz w:val="22"/>
                <w:lang w:val="bg-BG"/>
              </w:rPr>
            </w:pPr>
            <w:r w:rsidRPr="003A5CE6">
              <w:rPr>
                <w:lang w:val="bg-BG"/>
              </w:rPr>
              <w:t> брой</w:t>
            </w:r>
          </w:p>
        </w:tc>
        <w:tc>
          <w:tcPr>
            <w:tcW w:w="1060" w:type="dxa"/>
            <w:tcBorders>
              <w:top w:val="nil"/>
              <w:left w:val="nil"/>
              <w:bottom w:val="single" w:sz="8" w:space="0" w:color="auto"/>
              <w:right w:val="single" w:sz="8" w:space="0" w:color="auto"/>
            </w:tcBorders>
            <w:shd w:val="clear" w:color="auto" w:fill="auto"/>
            <w:hideMark/>
          </w:tcPr>
          <w:p w14:paraId="7A63207E" w14:textId="489E338E" w:rsidR="00130985" w:rsidRPr="003A5CE6" w:rsidRDefault="00BD6C91" w:rsidP="00130985">
            <w:pPr>
              <w:spacing w:after="0" w:line="240" w:lineRule="auto"/>
              <w:jc w:val="right"/>
              <w:rPr>
                <w:rFonts w:eastAsia="Times New Roman" w:cs="Times New Roman"/>
                <w:color w:val="000000"/>
                <w:sz w:val="20"/>
                <w:szCs w:val="20"/>
              </w:rPr>
            </w:pPr>
            <w:r w:rsidRPr="003A5CE6">
              <w:rPr>
                <w:rFonts w:eastAsia="Times New Roman" w:cs="Times New Roman"/>
                <w:color w:val="000000"/>
                <w:sz w:val="20"/>
                <w:szCs w:val="20"/>
              </w:rPr>
              <w:t>4</w:t>
            </w:r>
          </w:p>
        </w:tc>
        <w:tc>
          <w:tcPr>
            <w:tcW w:w="1418" w:type="dxa"/>
            <w:tcBorders>
              <w:top w:val="nil"/>
              <w:left w:val="nil"/>
              <w:bottom w:val="single" w:sz="8" w:space="0" w:color="auto"/>
              <w:right w:val="single" w:sz="8" w:space="0" w:color="auto"/>
            </w:tcBorders>
            <w:shd w:val="clear" w:color="auto" w:fill="auto"/>
            <w:noWrap/>
            <w:hideMark/>
          </w:tcPr>
          <w:p w14:paraId="47E27071" w14:textId="0254662C" w:rsidR="00130985" w:rsidRPr="003A5CE6" w:rsidRDefault="007E2E66" w:rsidP="00130985">
            <w:pPr>
              <w:spacing w:after="0" w:line="240" w:lineRule="auto"/>
              <w:jc w:val="right"/>
              <w:rPr>
                <w:rFonts w:eastAsia="Times New Roman" w:cs="Times New Roman"/>
                <w:color w:val="000000"/>
                <w:sz w:val="20"/>
                <w:szCs w:val="20"/>
                <w:lang w:val="bg-BG"/>
              </w:rPr>
            </w:pPr>
            <w:r w:rsidRPr="003A5CE6">
              <w:rPr>
                <w:rFonts w:cs="Times New Roman"/>
                <w:sz w:val="20"/>
                <w:szCs w:val="20"/>
                <w:lang w:val="bg-BG"/>
              </w:rPr>
              <w:t>4</w:t>
            </w:r>
          </w:p>
        </w:tc>
      </w:tr>
      <w:tr w:rsidR="00130985" w:rsidRPr="008B4365" w14:paraId="40E3382A" w14:textId="77777777" w:rsidTr="005D7165">
        <w:trPr>
          <w:trHeight w:val="1035"/>
        </w:trPr>
        <w:tc>
          <w:tcPr>
            <w:tcW w:w="5973" w:type="dxa"/>
            <w:tcBorders>
              <w:top w:val="nil"/>
              <w:left w:val="single" w:sz="8" w:space="0" w:color="auto"/>
              <w:bottom w:val="single" w:sz="8" w:space="0" w:color="auto"/>
              <w:right w:val="single" w:sz="8" w:space="0" w:color="auto"/>
            </w:tcBorders>
            <w:shd w:val="clear" w:color="auto" w:fill="auto"/>
            <w:hideMark/>
          </w:tcPr>
          <w:p w14:paraId="0FCE419F" w14:textId="643AE105" w:rsidR="00130985" w:rsidRPr="008B4365" w:rsidRDefault="00130985" w:rsidP="00130985">
            <w:pPr>
              <w:pStyle w:val="ListParagraph"/>
              <w:numPr>
                <w:ilvl w:val="0"/>
                <w:numId w:val="3"/>
              </w:numPr>
              <w:spacing w:after="0" w:line="240" w:lineRule="auto"/>
              <w:ind w:left="-18" w:firstLine="180"/>
              <w:jc w:val="both"/>
              <w:rPr>
                <w:rFonts w:eastAsia="Times New Roman" w:cs="Times New Roman"/>
                <w:color w:val="000000"/>
                <w:sz w:val="22"/>
                <w:lang w:val="bg-BG"/>
              </w:rPr>
            </w:pPr>
            <w:r w:rsidRPr="008B4365">
              <w:rPr>
                <w:lang w:val="bg-BG"/>
              </w:rPr>
              <w:t>Годишен план за обученията основан на идентифицирани потребности за обучения в съответствие с годишна програма за одитната дейност и стратегията за дейността на Сметната палата</w:t>
            </w:r>
          </w:p>
        </w:tc>
        <w:tc>
          <w:tcPr>
            <w:tcW w:w="1047" w:type="dxa"/>
            <w:tcBorders>
              <w:top w:val="nil"/>
              <w:left w:val="nil"/>
              <w:bottom w:val="single" w:sz="8" w:space="0" w:color="auto"/>
              <w:right w:val="single" w:sz="8" w:space="0" w:color="auto"/>
            </w:tcBorders>
            <w:shd w:val="clear" w:color="auto" w:fill="auto"/>
            <w:hideMark/>
          </w:tcPr>
          <w:p w14:paraId="76B82FEC" w14:textId="74AE4BDD" w:rsidR="00130985" w:rsidRPr="008B4365" w:rsidRDefault="00130985" w:rsidP="00130985">
            <w:pPr>
              <w:spacing w:after="0" w:line="240" w:lineRule="auto"/>
              <w:jc w:val="both"/>
              <w:rPr>
                <w:rFonts w:eastAsia="Times New Roman" w:cs="Times New Roman"/>
                <w:color w:val="000000"/>
                <w:sz w:val="22"/>
                <w:lang w:val="bg-BG"/>
              </w:rPr>
            </w:pPr>
            <w:r w:rsidRPr="008B4365">
              <w:rPr>
                <w:lang w:val="bg-BG"/>
              </w:rPr>
              <w:t>брой </w:t>
            </w:r>
          </w:p>
        </w:tc>
        <w:tc>
          <w:tcPr>
            <w:tcW w:w="1060" w:type="dxa"/>
            <w:tcBorders>
              <w:top w:val="nil"/>
              <w:left w:val="nil"/>
              <w:bottom w:val="single" w:sz="8" w:space="0" w:color="auto"/>
              <w:right w:val="single" w:sz="8" w:space="0" w:color="auto"/>
            </w:tcBorders>
            <w:shd w:val="clear" w:color="auto" w:fill="auto"/>
            <w:hideMark/>
          </w:tcPr>
          <w:p w14:paraId="131375A9" w14:textId="1255C415" w:rsidR="00130985" w:rsidRPr="008B4365" w:rsidRDefault="00130985" w:rsidP="00130985">
            <w:pPr>
              <w:spacing w:after="0" w:line="240" w:lineRule="auto"/>
              <w:jc w:val="right"/>
              <w:rPr>
                <w:rFonts w:eastAsia="Times New Roman" w:cs="Times New Roman"/>
                <w:color w:val="000000"/>
                <w:sz w:val="20"/>
                <w:szCs w:val="20"/>
                <w:lang w:val="bg-BG"/>
              </w:rPr>
            </w:pPr>
            <w:r w:rsidRPr="008B4365">
              <w:rPr>
                <w:sz w:val="20"/>
                <w:szCs w:val="20"/>
                <w:lang w:val="bg-BG"/>
              </w:rPr>
              <w:t>1</w:t>
            </w:r>
          </w:p>
        </w:tc>
        <w:tc>
          <w:tcPr>
            <w:tcW w:w="1418" w:type="dxa"/>
            <w:tcBorders>
              <w:top w:val="nil"/>
              <w:left w:val="nil"/>
              <w:bottom w:val="single" w:sz="8" w:space="0" w:color="auto"/>
              <w:right w:val="single" w:sz="8" w:space="0" w:color="auto"/>
            </w:tcBorders>
            <w:shd w:val="clear" w:color="auto" w:fill="auto"/>
            <w:noWrap/>
            <w:hideMark/>
          </w:tcPr>
          <w:p w14:paraId="6C9590DC" w14:textId="5C2767BB" w:rsidR="00130985" w:rsidRPr="008B4365" w:rsidRDefault="00130985" w:rsidP="00130985">
            <w:pPr>
              <w:spacing w:after="0" w:line="240" w:lineRule="auto"/>
              <w:jc w:val="right"/>
              <w:rPr>
                <w:rFonts w:eastAsia="Times New Roman" w:cs="Times New Roman"/>
                <w:color w:val="000000"/>
                <w:sz w:val="20"/>
                <w:szCs w:val="20"/>
                <w:lang w:val="bg-BG"/>
              </w:rPr>
            </w:pPr>
            <w:r w:rsidRPr="008B4365">
              <w:rPr>
                <w:rFonts w:cs="Times New Roman"/>
                <w:sz w:val="20"/>
                <w:szCs w:val="20"/>
                <w:lang w:val="bg-BG"/>
              </w:rPr>
              <w:t>1</w:t>
            </w:r>
          </w:p>
        </w:tc>
      </w:tr>
      <w:tr w:rsidR="00130985" w:rsidRPr="005A4D22" w14:paraId="4EA93E4C" w14:textId="77777777" w:rsidTr="005D7165">
        <w:trPr>
          <w:trHeight w:val="525"/>
        </w:trPr>
        <w:tc>
          <w:tcPr>
            <w:tcW w:w="5973" w:type="dxa"/>
            <w:tcBorders>
              <w:top w:val="nil"/>
              <w:left w:val="single" w:sz="8" w:space="0" w:color="auto"/>
              <w:bottom w:val="single" w:sz="8" w:space="0" w:color="auto"/>
              <w:right w:val="single" w:sz="8" w:space="0" w:color="auto"/>
            </w:tcBorders>
            <w:shd w:val="clear" w:color="auto" w:fill="auto"/>
            <w:hideMark/>
          </w:tcPr>
          <w:p w14:paraId="67EE80FE" w14:textId="3D16765A" w:rsidR="00130985" w:rsidRPr="00E04C84" w:rsidRDefault="00130985" w:rsidP="00130985">
            <w:pPr>
              <w:pStyle w:val="ListParagraph"/>
              <w:numPr>
                <w:ilvl w:val="0"/>
                <w:numId w:val="3"/>
              </w:numPr>
              <w:spacing w:after="0" w:line="240" w:lineRule="auto"/>
              <w:ind w:left="-18" w:firstLine="180"/>
              <w:jc w:val="both"/>
              <w:rPr>
                <w:rFonts w:eastAsia="Times New Roman" w:cs="Times New Roman"/>
                <w:color w:val="000000"/>
                <w:sz w:val="22"/>
                <w:lang w:val="bg-BG"/>
              </w:rPr>
            </w:pPr>
            <w:r w:rsidRPr="00E04C84">
              <w:rPr>
                <w:lang w:val="bg-BG"/>
              </w:rPr>
              <w:t>Специализирани обучения за одиторите и администрацията</w:t>
            </w:r>
          </w:p>
        </w:tc>
        <w:tc>
          <w:tcPr>
            <w:tcW w:w="1047" w:type="dxa"/>
            <w:tcBorders>
              <w:top w:val="nil"/>
              <w:left w:val="nil"/>
              <w:bottom w:val="single" w:sz="8" w:space="0" w:color="auto"/>
              <w:right w:val="single" w:sz="8" w:space="0" w:color="auto"/>
            </w:tcBorders>
            <w:shd w:val="clear" w:color="auto" w:fill="auto"/>
            <w:hideMark/>
          </w:tcPr>
          <w:p w14:paraId="43D77307" w14:textId="718AC533" w:rsidR="00130985" w:rsidRPr="00E04C84" w:rsidRDefault="00130985" w:rsidP="00130985">
            <w:pPr>
              <w:spacing w:after="0" w:line="240" w:lineRule="auto"/>
              <w:jc w:val="both"/>
              <w:rPr>
                <w:rFonts w:eastAsia="Times New Roman" w:cs="Times New Roman"/>
                <w:color w:val="000000"/>
                <w:sz w:val="22"/>
                <w:lang w:val="bg-BG"/>
              </w:rPr>
            </w:pPr>
            <w:r w:rsidRPr="00E04C84">
              <w:rPr>
                <w:lang w:val="bg-BG"/>
              </w:rPr>
              <w:t>брой </w:t>
            </w:r>
          </w:p>
        </w:tc>
        <w:tc>
          <w:tcPr>
            <w:tcW w:w="1060" w:type="dxa"/>
            <w:tcBorders>
              <w:top w:val="nil"/>
              <w:left w:val="nil"/>
              <w:bottom w:val="single" w:sz="8" w:space="0" w:color="auto"/>
              <w:right w:val="single" w:sz="8" w:space="0" w:color="auto"/>
            </w:tcBorders>
            <w:shd w:val="clear" w:color="auto" w:fill="auto"/>
            <w:hideMark/>
          </w:tcPr>
          <w:p w14:paraId="3B64BCD1" w14:textId="0346A14A" w:rsidR="00130985" w:rsidRPr="00E04C84" w:rsidRDefault="00BD6C91" w:rsidP="00130985">
            <w:pPr>
              <w:spacing w:after="0" w:line="240" w:lineRule="auto"/>
              <w:jc w:val="right"/>
              <w:rPr>
                <w:rFonts w:eastAsia="Times New Roman" w:cs="Times New Roman"/>
                <w:color w:val="000000"/>
                <w:sz w:val="20"/>
                <w:szCs w:val="20"/>
              </w:rPr>
            </w:pPr>
            <w:r w:rsidRPr="00E04C84">
              <w:rPr>
                <w:sz w:val="20"/>
                <w:szCs w:val="20"/>
              </w:rPr>
              <w:t>80</w:t>
            </w:r>
          </w:p>
        </w:tc>
        <w:tc>
          <w:tcPr>
            <w:tcW w:w="1418" w:type="dxa"/>
            <w:tcBorders>
              <w:top w:val="nil"/>
              <w:left w:val="nil"/>
              <w:bottom w:val="single" w:sz="8" w:space="0" w:color="auto"/>
              <w:right w:val="single" w:sz="8" w:space="0" w:color="auto"/>
            </w:tcBorders>
            <w:shd w:val="clear" w:color="auto" w:fill="auto"/>
            <w:noWrap/>
            <w:hideMark/>
          </w:tcPr>
          <w:p w14:paraId="22AC7FA2" w14:textId="607FFE4F" w:rsidR="00130985" w:rsidRPr="00E04C84" w:rsidRDefault="00E04C84" w:rsidP="00130985">
            <w:pPr>
              <w:spacing w:after="0" w:line="240" w:lineRule="auto"/>
              <w:jc w:val="right"/>
              <w:rPr>
                <w:rFonts w:eastAsia="Times New Roman" w:cs="Times New Roman"/>
                <w:color w:val="000000"/>
                <w:sz w:val="20"/>
                <w:szCs w:val="20"/>
              </w:rPr>
            </w:pPr>
            <w:r w:rsidRPr="00E04C84">
              <w:rPr>
                <w:rFonts w:cs="Times New Roman"/>
                <w:sz w:val="20"/>
                <w:szCs w:val="20"/>
              </w:rPr>
              <w:t>285</w:t>
            </w:r>
          </w:p>
        </w:tc>
      </w:tr>
      <w:tr w:rsidR="00130985" w:rsidRPr="005A4D22" w14:paraId="1450E19C" w14:textId="77777777" w:rsidTr="005D7165">
        <w:trPr>
          <w:trHeight w:val="780"/>
        </w:trPr>
        <w:tc>
          <w:tcPr>
            <w:tcW w:w="5973" w:type="dxa"/>
            <w:tcBorders>
              <w:top w:val="nil"/>
              <w:left w:val="single" w:sz="8" w:space="0" w:color="auto"/>
              <w:bottom w:val="single" w:sz="8" w:space="0" w:color="auto"/>
              <w:right w:val="single" w:sz="8" w:space="0" w:color="auto"/>
            </w:tcBorders>
            <w:shd w:val="clear" w:color="auto" w:fill="auto"/>
            <w:hideMark/>
          </w:tcPr>
          <w:p w14:paraId="4DC7B849" w14:textId="61CBCF36" w:rsidR="00130985" w:rsidRPr="00351A16" w:rsidRDefault="00130985" w:rsidP="00130985">
            <w:pPr>
              <w:pStyle w:val="ListParagraph"/>
              <w:numPr>
                <w:ilvl w:val="0"/>
                <w:numId w:val="3"/>
              </w:numPr>
              <w:spacing w:after="0" w:line="240" w:lineRule="auto"/>
              <w:ind w:left="-18" w:firstLine="180"/>
              <w:jc w:val="both"/>
              <w:rPr>
                <w:rFonts w:eastAsia="Times New Roman" w:cs="Times New Roman"/>
                <w:color w:val="000000"/>
                <w:sz w:val="22"/>
                <w:lang w:val="bg-BG"/>
              </w:rPr>
            </w:pPr>
            <w:r w:rsidRPr="00351A16">
              <w:rPr>
                <w:lang w:val="bg-BG"/>
              </w:rPr>
              <w:t>Участие в работата на работни групи към ЕВРОСАЙ и ИНТОСАЙ</w:t>
            </w:r>
          </w:p>
        </w:tc>
        <w:tc>
          <w:tcPr>
            <w:tcW w:w="1047" w:type="dxa"/>
            <w:tcBorders>
              <w:top w:val="nil"/>
              <w:left w:val="nil"/>
              <w:bottom w:val="single" w:sz="8" w:space="0" w:color="auto"/>
              <w:right w:val="single" w:sz="8" w:space="0" w:color="auto"/>
            </w:tcBorders>
            <w:shd w:val="clear" w:color="auto" w:fill="auto"/>
            <w:hideMark/>
          </w:tcPr>
          <w:p w14:paraId="01F597B9" w14:textId="403E63D4" w:rsidR="00130985" w:rsidRPr="00351A16" w:rsidRDefault="00130985" w:rsidP="00130985">
            <w:pPr>
              <w:spacing w:after="0" w:line="240" w:lineRule="auto"/>
              <w:jc w:val="both"/>
              <w:rPr>
                <w:rFonts w:eastAsia="Times New Roman" w:cs="Times New Roman"/>
                <w:color w:val="000000"/>
                <w:sz w:val="22"/>
                <w:lang w:val="bg-BG"/>
              </w:rPr>
            </w:pPr>
            <w:r w:rsidRPr="00351A16">
              <w:rPr>
                <w:lang w:val="bg-BG"/>
              </w:rPr>
              <w:t>брой работни групи</w:t>
            </w:r>
          </w:p>
        </w:tc>
        <w:tc>
          <w:tcPr>
            <w:tcW w:w="1060" w:type="dxa"/>
            <w:tcBorders>
              <w:top w:val="nil"/>
              <w:left w:val="nil"/>
              <w:bottom w:val="single" w:sz="8" w:space="0" w:color="auto"/>
              <w:right w:val="single" w:sz="8" w:space="0" w:color="auto"/>
            </w:tcBorders>
            <w:shd w:val="clear" w:color="auto" w:fill="auto"/>
            <w:hideMark/>
          </w:tcPr>
          <w:p w14:paraId="45CA4775" w14:textId="05B14412" w:rsidR="00130985" w:rsidRPr="00351A16" w:rsidRDefault="00BD6C91" w:rsidP="00130985">
            <w:pPr>
              <w:spacing w:after="0" w:line="240" w:lineRule="auto"/>
              <w:jc w:val="right"/>
              <w:rPr>
                <w:rFonts w:eastAsia="Times New Roman" w:cs="Times New Roman"/>
                <w:color w:val="000000"/>
                <w:sz w:val="20"/>
                <w:szCs w:val="20"/>
              </w:rPr>
            </w:pPr>
            <w:r w:rsidRPr="00351A16">
              <w:rPr>
                <w:sz w:val="20"/>
                <w:szCs w:val="20"/>
              </w:rPr>
              <w:t>5</w:t>
            </w:r>
          </w:p>
        </w:tc>
        <w:tc>
          <w:tcPr>
            <w:tcW w:w="1418" w:type="dxa"/>
            <w:tcBorders>
              <w:top w:val="nil"/>
              <w:left w:val="nil"/>
              <w:bottom w:val="single" w:sz="8" w:space="0" w:color="auto"/>
              <w:right w:val="single" w:sz="8" w:space="0" w:color="auto"/>
            </w:tcBorders>
            <w:shd w:val="clear" w:color="auto" w:fill="auto"/>
            <w:noWrap/>
            <w:hideMark/>
          </w:tcPr>
          <w:p w14:paraId="7C2436A2" w14:textId="7A846EBC" w:rsidR="00130985" w:rsidRPr="00351A16" w:rsidRDefault="00351A16" w:rsidP="00130985">
            <w:pPr>
              <w:spacing w:after="0" w:line="240" w:lineRule="auto"/>
              <w:jc w:val="right"/>
              <w:rPr>
                <w:rFonts w:eastAsia="Times New Roman" w:cs="Times New Roman"/>
                <w:color w:val="000000"/>
                <w:sz w:val="20"/>
                <w:szCs w:val="20"/>
              </w:rPr>
            </w:pPr>
            <w:r>
              <w:rPr>
                <w:rFonts w:cs="Times New Roman"/>
                <w:sz w:val="20"/>
                <w:szCs w:val="20"/>
              </w:rPr>
              <w:t>13</w:t>
            </w:r>
          </w:p>
        </w:tc>
      </w:tr>
      <w:tr w:rsidR="00130985" w:rsidRPr="005A4D22" w14:paraId="563B1CA3" w14:textId="77777777" w:rsidTr="005D7165">
        <w:trPr>
          <w:trHeight w:val="780"/>
        </w:trPr>
        <w:tc>
          <w:tcPr>
            <w:tcW w:w="5973" w:type="dxa"/>
            <w:tcBorders>
              <w:top w:val="nil"/>
              <w:left w:val="single" w:sz="8" w:space="0" w:color="auto"/>
              <w:bottom w:val="single" w:sz="8" w:space="0" w:color="auto"/>
              <w:right w:val="single" w:sz="8" w:space="0" w:color="auto"/>
            </w:tcBorders>
            <w:shd w:val="clear" w:color="auto" w:fill="auto"/>
            <w:hideMark/>
          </w:tcPr>
          <w:p w14:paraId="7DEBE1C7" w14:textId="73A389E9" w:rsidR="00130985" w:rsidRPr="00351A16" w:rsidRDefault="00130985" w:rsidP="00130985">
            <w:pPr>
              <w:pStyle w:val="ListParagraph"/>
              <w:numPr>
                <w:ilvl w:val="0"/>
                <w:numId w:val="3"/>
              </w:numPr>
              <w:spacing w:after="0" w:line="240" w:lineRule="auto"/>
              <w:ind w:left="-18" w:firstLine="180"/>
              <w:jc w:val="both"/>
              <w:rPr>
                <w:rFonts w:eastAsia="Times New Roman" w:cs="Times New Roman"/>
                <w:color w:val="000000"/>
                <w:sz w:val="22"/>
                <w:lang w:val="bg-BG"/>
              </w:rPr>
            </w:pPr>
            <w:r w:rsidRPr="00351A16">
              <w:rPr>
                <w:lang w:val="bg-BG"/>
              </w:rPr>
              <w:t>Участие в работата на работни групи или мрежи към Контактния комитет</w:t>
            </w:r>
          </w:p>
        </w:tc>
        <w:tc>
          <w:tcPr>
            <w:tcW w:w="1047" w:type="dxa"/>
            <w:tcBorders>
              <w:top w:val="nil"/>
              <w:left w:val="nil"/>
              <w:bottom w:val="single" w:sz="8" w:space="0" w:color="auto"/>
              <w:right w:val="single" w:sz="8" w:space="0" w:color="auto"/>
            </w:tcBorders>
            <w:shd w:val="clear" w:color="auto" w:fill="auto"/>
            <w:hideMark/>
          </w:tcPr>
          <w:p w14:paraId="5D4193C4" w14:textId="52ACB9E4" w:rsidR="00130985" w:rsidRPr="00351A16" w:rsidRDefault="00130985" w:rsidP="00130985">
            <w:pPr>
              <w:spacing w:after="0" w:line="240" w:lineRule="auto"/>
              <w:jc w:val="both"/>
              <w:rPr>
                <w:rFonts w:eastAsia="Times New Roman" w:cs="Times New Roman"/>
                <w:color w:val="000000"/>
                <w:sz w:val="22"/>
                <w:lang w:val="bg-BG"/>
              </w:rPr>
            </w:pPr>
            <w:r w:rsidRPr="00351A16">
              <w:rPr>
                <w:lang w:val="bg-BG"/>
              </w:rPr>
              <w:t>брой работни групи</w:t>
            </w:r>
          </w:p>
        </w:tc>
        <w:tc>
          <w:tcPr>
            <w:tcW w:w="1060" w:type="dxa"/>
            <w:tcBorders>
              <w:top w:val="nil"/>
              <w:left w:val="nil"/>
              <w:bottom w:val="single" w:sz="8" w:space="0" w:color="auto"/>
              <w:right w:val="single" w:sz="8" w:space="0" w:color="auto"/>
            </w:tcBorders>
            <w:shd w:val="clear" w:color="auto" w:fill="auto"/>
            <w:hideMark/>
          </w:tcPr>
          <w:p w14:paraId="37CEA570" w14:textId="4DAD0BCB" w:rsidR="00130985" w:rsidRPr="00351A16" w:rsidRDefault="00BD6C91" w:rsidP="00130985">
            <w:pPr>
              <w:spacing w:after="0" w:line="240" w:lineRule="auto"/>
              <w:jc w:val="right"/>
              <w:rPr>
                <w:rFonts w:eastAsia="Times New Roman" w:cs="Times New Roman"/>
                <w:color w:val="000000"/>
                <w:sz w:val="20"/>
                <w:szCs w:val="20"/>
              </w:rPr>
            </w:pPr>
            <w:r w:rsidRPr="00351A16">
              <w:rPr>
                <w:sz w:val="20"/>
                <w:szCs w:val="20"/>
              </w:rPr>
              <w:t>1</w:t>
            </w:r>
          </w:p>
        </w:tc>
        <w:tc>
          <w:tcPr>
            <w:tcW w:w="1418" w:type="dxa"/>
            <w:tcBorders>
              <w:top w:val="nil"/>
              <w:left w:val="nil"/>
              <w:bottom w:val="single" w:sz="8" w:space="0" w:color="auto"/>
              <w:right w:val="single" w:sz="8" w:space="0" w:color="auto"/>
            </w:tcBorders>
            <w:shd w:val="clear" w:color="auto" w:fill="auto"/>
            <w:noWrap/>
            <w:hideMark/>
          </w:tcPr>
          <w:p w14:paraId="0DAD8E5C" w14:textId="494A2873" w:rsidR="00130985" w:rsidRPr="00351A16" w:rsidRDefault="007E2E66" w:rsidP="00130985">
            <w:pPr>
              <w:spacing w:after="0" w:line="240" w:lineRule="auto"/>
              <w:jc w:val="right"/>
              <w:rPr>
                <w:rFonts w:eastAsia="Times New Roman" w:cs="Times New Roman"/>
                <w:color w:val="000000"/>
                <w:sz w:val="20"/>
                <w:szCs w:val="20"/>
                <w:lang w:val="bg-BG"/>
              </w:rPr>
            </w:pPr>
            <w:r w:rsidRPr="00351A16">
              <w:rPr>
                <w:rFonts w:cs="Times New Roman"/>
                <w:sz w:val="20"/>
                <w:szCs w:val="20"/>
                <w:lang w:val="bg-BG"/>
              </w:rPr>
              <w:t>2</w:t>
            </w:r>
          </w:p>
        </w:tc>
      </w:tr>
      <w:tr w:rsidR="00130985" w:rsidRPr="005A4D22" w14:paraId="162F55C6" w14:textId="77777777" w:rsidTr="005D7165">
        <w:trPr>
          <w:trHeight w:val="525"/>
        </w:trPr>
        <w:tc>
          <w:tcPr>
            <w:tcW w:w="5973" w:type="dxa"/>
            <w:tcBorders>
              <w:top w:val="nil"/>
              <w:left w:val="single" w:sz="8" w:space="0" w:color="auto"/>
              <w:bottom w:val="single" w:sz="8" w:space="0" w:color="auto"/>
              <w:right w:val="single" w:sz="8" w:space="0" w:color="auto"/>
            </w:tcBorders>
            <w:shd w:val="clear" w:color="auto" w:fill="auto"/>
            <w:hideMark/>
          </w:tcPr>
          <w:p w14:paraId="34C6826A" w14:textId="59384F89" w:rsidR="00130985" w:rsidRPr="00351A16" w:rsidRDefault="00130985" w:rsidP="00130985">
            <w:pPr>
              <w:pStyle w:val="ListParagraph"/>
              <w:numPr>
                <w:ilvl w:val="0"/>
                <w:numId w:val="3"/>
              </w:numPr>
              <w:spacing w:after="0" w:line="240" w:lineRule="auto"/>
              <w:ind w:left="-18" w:firstLine="180"/>
              <w:jc w:val="both"/>
              <w:rPr>
                <w:rFonts w:eastAsia="Times New Roman" w:cs="Times New Roman"/>
                <w:color w:val="000000"/>
                <w:sz w:val="22"/>
                <w:lang w:val="bg-BG"/>
              </w:rPr>
            </w:pPr>
            <w:r w:rsidRPr="00351A16">
              <w:rPr>
                <w:lang w:val="bg-BG"/>
              </w:rPr>
              <w:t>Извършени кооперативни одита с други върховни одитни институции</w:t>
            </w:r>
          </w:p>
        </w:tc>
        <w:tc>
          <w:tcPr>
            <w:tcW w:w="1047" w:type="dxa"/>
            <w:tcBorders>
              <w:top w:val="nil"/>
              <w:left w:val="nil"/>
              <w:bottom w:val="single" w:sz="8" w:space="0" w:color="auto"/>
              <w:right w:val="single" w:sz="8" w:space="0" w:color="auto"/>
            </w:tcBorders>
            <w:shd w:val="clear" w:color="auto" w:fill="auto"/>
            <w:hideMark/>
          </w:tcPr>
          <w:p w14:paraId="3E85F73F" w14:textId="7A9B1D32" w:rsidR="00130985" w:rsidRPr="00351A16" w:rsidRDefault="00130985" w:rsidP="00130985">
            <w:pPr>
              <w:spacing w:after="0" w:line="240" w:lineRule="auto"/>
              <w:jc w:val="both"/>
              <w:rPr>
                <w:rFonts w:eastAsia="Times New Roman" w:cs="Times New Roman"/>
                <w:color w:val="000000"/>
                <w:sz w:val="22"/>
                <w:lang w:val="bg-BG"/>
              </w:rPr>
            </w:pPr>
            <w:r w:rsidRPr="00351A16">
              <w:rPr>
                <w:lang w:val="bg-BG"/>
              </w:rPr>
              <w:t>брой</w:t>
            </w:r>
          </w:p>
        </w:tc>
        <w:tc>
          <w:tcPr>
            <w:tcW w:w="1060" w:type="dxa"/>
            <w:tcBorders>
              <w:top w:val="nil"/>
              <w:left w:val="nil"/>
              <w:bottom w:val="single" w:sz="8" w:space="0" w:color="auto"/>
              <w:right w:val="single" w:sz="8" w:space="0" w:color="auto"/>
            </w:tcBorders>
            <w:shd w:val="clear" w:color="auto" w:fill="auto"/>
            <w:hideMark/>
          </w:tcPr>
          <w:p w14:paraId="346B0474" w14:textId="659EE7E6" w:rsidR="00130985" w:rsidRPr="00351A16" w:rsidRDefault="00130985" w:rsidP="00130985">
            <w:pPr>
              <w:spacing w:after="0" w:line="240" w:lineRule="auto"/>
              <w:jc w:val="right"/>
              <w:rPr>
                <w:rFonts w:eastAsia="Times New Roman" w:cs="Times New Roman"/>
                <w:color w:val="000000"/>
                <w:sz w:val="20"/>
                <w:szCs w:val="20"/>
                <w:lang w:val="bg-BG"/>
              </w:rPr>
            </w:pPr>
            <w:r w:rsidRPr="00351A16">
              <w:rPr>
                <w:sz w:val="20"/>
                <w:szCs w:val="20"/>
                <w:lang w:val="bg-BG"/>
              </w:rPr>
              <w:t>0</w:t>
            </w:r>
          </w:p>
        </w:tc>
        <w:tc>
          <w:tcPr>
            <w:tcW w:w="1418" w:type="dxa"/>
            <w:tcBorders>
              <w:top w:val="nil"/>
              <w:left w:val="nil"/>
              <w:bottom w:val="single" w:sz="8" w:space="0" w:color="auto"/>
              <w:right w:val="single" w:sz="8" w:space="0" w:color="auto"/>
            </w:tcBorders>
            <w:shd w:val="clear" w:color="auto" w:fill="auto"/>
            <w:noWrap/>
            <w:hideMark/>
          </w:tcPr>
          <w:p w14:paraId="0896A472" w14:textId="6319C2B9" w:rsidR="00130985" w:rsidRPr="00351A16" w:rsidRDefault="00130985" w:rsidP="00130985">
            <w:pPr>
              <w:spacing w:after="0" w:line="240" w:lineRule="auto"/>
              <w:jc w:val="right"/>
              <w:rPr>
                <w:rFonts w:eastAsia="Times New Roman" w:cs="Times New Roman"/>
                <w:color w:val="000000"/>
                <w:sz w:val="20"/>
                <w:szCs w:val="20"/>
                <w:lang w:val="bg-BG"/>
              </w:rPr>
            </w:pPr>
            <w:r w:rsidRPr="00351A16">
              <w:rPr>
                <w:rFonts w:cs="Times New Roman"/>
                <w:sz w:val="20"/>
                <w:szCs w:val="20"/>
                <w:lang w:val="bg-BG"/>
              </w:rPr>
              <w:t>0</w:t>
            </w:r>
          </w:p>
        </w:tc>
      </w:tr>
      <w:tr w:rsidR="00130985" w:rsidRPr="005A4D22" w14:paraId="58718FF8" w14:textId="77777777" w:rsidTr="005D7165">
        <w:trPr>
          <w:trHeight w:val="525"/>
        </w:trPr>
        <w:tc>
          <w:tcPr>
            <w:tcW w:w="5973" w:type="dxa"/>
            <w:tcBorders>
              <w:top w:val="nil"/>
              <w:left w:val="single" w:sz="8" w:space="0" w:color="auto"/>
              <w:bottom w:val="single" w:sz="8" w:space="0" w:color="auto"/>
              <w:right w:val="single" w:sz="8" w:space="0" w:color="auto"/>
            </w:tcBorders>
            <w:shd w:val="clear" w:color="auto" w:fill="auto"/>
            <w:hideMark/>
          </w:tcPr>
          <w:p w14:paraId="30FA54CA" w14:textId="777DBF62" w:rsidR="00130985" w:rsidRPr="00B4295D" w:rsidRDefault="00130985" w:rsidP="00130985">
            <w:pPr>
              <w:pStyle w:val="ListParagraph"/>
              <w:numPr>
                <w:ilvl w:val="0"/>
                <w:numId w:val="3"/>
              </w:numPr>
              <w:spacing w:after="0" w:line="240" w:lineRule="auto"/>
              <w:ind w:left="-18" w:firstLine="180"/>
              <w:jc w:val="both"/>
              <w:rPr>
                <w:rFonts w:eastAsia="Times New Roman" w:cs="Times New Roman"/>
                <w:color w:val="000000"/>
                <w:sz w:val="22"/>
                <w:lang w:val="bg-BG"/>
              </w:rPr>
            </w:pPr>
            <w:r w:rsidRPr="00B4295D">
              <w:rPr>
                <w:lang w:val="bg-BG"/>
              </w:rPr>
              <w:t xml:space="preserve">Планирани одити за съответствие, включени в Годишната програма за одитната дейност на  Сметната палата  </w:t>
            </w:r>
          </w:p>
        </w:tc>
        <w:tc>
          <w:tcPr>
            <w:tcW w:w="1047" w:type="dxa"/>
            <w:tcBorders>
              <w:top w:val="nil"/>
              <w:left w:val="nil"/>
              <w:bottom w:val="single" w:sz="8" w:space="0" w:color="auto"/>
              <w:right w:val="single" w:sz="8" w:space="0" w:color="auto"/>
            </w:tcBorders>
            <w:shd w:val="clear" w:color="auto" w:fill="auto"/>
            <w:hideMark/>
          </w:tcPr>
          <w:p w14:paraId="0E938448" w14:textId="369F3547" w:rsidR="00130985" w:rsidRPr="00B4295D" w:rsidRDefault="00130985" w:rsidP="00130985">
            <w:pPr>
              <w:spacing w:after="0" w:line="240" w:lineRule="auto"/>
              <w:jc w:val="both"/>
              <w:rPr>
                <w:rFonts w:eastAsia="Times New Roman" w:cs="Times New Roman"/>
                <w:color w:val="000000"/>
                <w:sz w:val="22"/>
                <w:lang w:val="bg-BG"/>
              </w:rPr>
            </w:pPr>
            <w:r w:rsidRPr="00B4295D">
              <w:rPr>
                <w:lang w:val="bg-BG"/>
              </w:rPr>
              <w:t>брой</w:t>
            </w:r>
          </w:p>
        </w:tc>
        <w:tc>
          <w:tcPr>
            <w:tcW w:w="1060" w:type="dxa"/>
            <w:tcBorders>
              <w:top w:val="nil"/>
              <w:left w:val="nil"/>
              <w:bottom w:val="single" w:sz="8" w:space="0" w:color="auto"/>
              <w:right w:val="single" w:sz="8" w:space="0" w:color="auto"/>
            </w:tcBorders>
            <w:shd w:val="clear" w:color="auto" w:fill="auto"/>
            <w:hideMark/>
          </w:tcPr>
          <w:p w14:paraId="4C4668CA" w14:textId="2FAEE36A" w:rsidR="00130985" w:rsidRPr="00B4295D" w:rsidRDefault="00BD6C91" w:rsidP="00130985">
            <w:pPr>
              <w:spacing w:after="0" w:line="240" w:lineRule="auto"/>
              <w:jc w:val="right"/>
              <w:rPr>
                <w:rFonts w:eastAsia="Times New Roman" w:cs="Times New Roman"/>
                <w:color w:val="000000"/>
                <w:sz w:val="20"/>
                <w:szCs w:val="20"/>
              </w:rPr>
            </w:pPr>
            <w:r w:rsidRPr="00B4295D">
              <w:rPr>
                <w:sz w:val="20"/>
                <w:szCs w:val="20"/>
              </w:rPr>
              <w:t>37</w:t>
            </w:r>
          </w:p>
        </w:tc>
        <w:tc>
          <w:tcPr>
            <w:tcW w:w="1418" w:type="dxa"/>
            <w:tcBorders>
              <w:top w:val="nil"/>
              <w:left w:val="nil"/>
              <w:bottom w:val="single" w:sz="8" w:space="0" w:color="auto"/>
              <w:right w:val="single" w:sz="8" w:space="0" w:color="auto"/>
            </w:tcBorders>
            <w:shd w:val="clear" w:color="auto" w:fill="auto"/>
            <w:noWrap/>
            <w:hideMark/>
          </w:tcPr>
          <w:p w14:paraId="442EF4C9" w14:textId="31525B30" w:rsidR="00130985" w:rsidRPr="00B4295D" w:rsidRDefault="00B4295D" w:rsidP="00130985">
            <w:pPr>
              <w:spacing w:after="0" w:line="240" w:lineRule="auto"/>
              <w:jc w:val="right"/>
              <w:rPr>
                <w:rFonts w:eastAsia="Times New Roman" w:cs="Times New Roman"/>
                <w:color w:val="000000"/>
                <w:sz w:val="20"/>
                <w:szCs w:val="20"/>
              </w:rPr>
            </w:pPr>
            <w:r w:rsidRPr="00B4295D">
              <w:rPr>
                <w:rFonts w:cs="Times New Roman"/>
                <w:sz w:val="20"/>
                <w:szCs w:val="20"/>
              </w:rPr>
              <w:t>35</w:t>
            </w:r>
          </w:p>
        </w:tc>
      </w:tr>
      <w:tr w:rsidR="00130985" w:rsidRPr="005A4D22" w14:paraId="028EC8C6" w14:textId="77777777" w:rsidTr="005D7165">
        <w:trPr>
          <w:trHeight w:val="1035"/>
        </w:trPr>
        <w:tc>
          <w:tcPr>
            <w:tcW w:w="5973" w:type="dxa"/>
            <w:tcBorders>
              <w:top w:val="nil"/>
              <w:left w:val="single" w:sz="8" w:space="0" w:color="auto"/>
              <w:bottom w:val="single" w:sz="8" w:space="0" w:color="auto"/>
              <w:right w:val="single" w:sz="8" w:space="0" w:color="auto"/>
            </w:tcBorders>
            <w:shd w:val="clear" w:color="auto" w:fill="auto"/>
            <w:hideMark/>
          </w:tcPr>
          <w:p w14:paraId="17AD0BD7" w14:textId="723105B4" w:rsidR="00130985" w:rsidRPr="00E04C84" w:rsidRDefault="00130985" w:rsidP="00130985">
            <w:pPr>
              <w:pStyle w:val="ListParagraph"/>
              <w:numPr>
                <w:ilvl w:val="0"/>
                <w:numId w:val="3"/>
              </w:numPr>
              <w:spacing w:after="0" w:line="240" w:lineRule="auto"/>
              <w:ind w:left="-18" w:firstLine="180"/>
              <w:jc w:val="both"/>
              <w:rPr>
                <w:rFonts w:eastAsia="Times New Roman" w:cs="Times New Roman"/>
                <w:color w:val="000000"/>
                <w:sz w:val="22"/>
                <w:lang w:val="bg-BG"/>
              </w:rPr>
            </w:pPr>
            <w:bookmarkStart w:id="1" w:name="_Hlk97637521"/>
            <w:r w:rsidRPr="00E04C84">
              <w:rPr>
                <w:lang w:val="bg-BG"/>
              </w:rPr>
              <w:t>Заети щатни бройки - одитори и служители в администрацията</w:t>
            </w:r>
            <w:bookmarkEnd w:id="1"/>
          </w:p>
        </w:tc>
        <w:tc>
          <w:tcPr>
            <w:tcW w:w="1047" w:type="dxa"/>
            <w:tcBorders>
              <w:top w:val="nil"/>
              <w:left w:val="nil"/>
              <w:bottom w:val="single" w:sz="8" w:space="0" w:color="auto"/>
              <w:right w:val="single" w:sz="8" w:space="0" w:color="auto"/>
            </w:tcBorders>
            <w:shd w:val="clear" w:color="auto" w:fill="auto"/>
            <w:hideMark/>
          </w:tcPr>
          <w:p w14:paraId="64ABFC6A" w14:textId="78067738" w:rsidR="00130985" w:rsidRPr="00E04C84" w:rsidRDefault="00130985" w:rsidP="00130985">
            <w:pPr>
              <w:spacing w:after="0" w:line="240" w:lineRule="auto"/>
              <w:jc w:val="both"/>
              <w:rPr>
                <w:rFonts w:eastAsia="Times New Roman" w:cs="Times New Roman"/>
                <w:color w:val="000000"/>
                <w:sz w:val="20"/>
                <w:szCs w:val="20"/>
                <w:lang w:val="bg-BG"/>
              </w:rPr>
            </w:pPr>
            <w:r w:rsidRPr="00E04C84">
              <w:rPr>
                <w:lang w:val="bg-BG"/>
              </w:rPr>
              <w:t>% на заети щатни бройки</w:t>
            </w:r>
          </w:p>
        </w:tc>
        <w:tc>
          <w:tcPr>
            <w:tcW w:w="1060" w:type="dxa"/>
            <w:tcBorders>
              <w:top w:val="nil"/>
              <w:left w:val="nil"/>
              <w:bottom w:val="single" w:sz="8" w:space="0" w:color="auto"/>
              <w:right w:val="single" w:sz="8" w:space="0" w:color="auto"/>
            </w:tcBorders>
            <w:shd w:val="clear" w:color="auto" w:fill="auto"/>
            <w:hideMark/>
          </w:tcPr>
          <w:p w14:paraId="34FF4906" w14:textId="69857CD9" w:rsidR="00130985" w:rsidRPr="00E04C84" w:rsidRDefault="00130985" w:rsidP="00130985">
            <w:pPr>
              <w:spacing w:after="0" w:line="240" w:lineRule="auto"/>
              <w:jc w:val="right"/>
              <w:rPr>
                <w:rFonts w:eastAsia="Times New Roman" w:cs="Times New Roman"/>
                <w:color w:val="000000"/>
                <w:sz w:val="20"/>
                <w:szCs w:val="20"/>
                <w:lang w:val="bg-BG"/>
              </w:rPr>
            </w:pPr>
            <w:r w:rsidRPr="00E04C84">
              <w:rPr>
                <w:sz w:val="20"/>
                <w:szCs w:val="20"/>
                <w:lang w:val="bg-BG"/>
              </w:rPr>
              <w:t>75%</w:t>
            </w:r>
          </w:p>
        </w:tc>
        <w:tc>
          <w:tcPr>
            <w:tcW w:w="1418" w:type="dxa"/>
            <w:tcBorders>
              <w:top w:val="nil"/>
              <w:left w:val="nil"/>
              <w:bottom w:val="single" w:sz="8" w:space="0" w:color="auto"/>
              <w:right w:val="single" w:sz="8" w:space="0" w:color="auto"/>
            </w:tcBorders>
            <w:shd w:val="clear" w:color="auto" w:fill="auto"/>
            <w:noWrap/>
            <w:hideMark/>
          </w:tcPr>
          <w:p w14:paraId="40A12ED7" w14:textId="52B0CDF7" w:rsidR="00130985" w:rsidRPr="00E04C84" w:rsidRDefault="007E2E66" w:rsidP="00130985">
            <w:pPr>
              <w:spacing w:after="0" w:line="240" w:lineRule="auto"/>
              <w:jc w:val="right"/>
              <w:rPr>
                <w:rFonts w:eastAsia="Times New Roman" w:cs="Times New Roman"/>
                <w:color w:val="000000"/>
                <w:sz w:val="20"/>
                <w:szCs w:val="20"/>
                <w:lang w:val="bg-BG"/>
              </w:rPr>
            </w:pPr>
            <w:r w:rsidRPr="00E04C84">
              <w:rPr>
                <w:rFonts w:cs="Times New Roman"/>
                <w:sz w:val="20"/>
                <w:szCs w:val="20"/>
                <w:lang w:val="bg-BG"/>
              </w:rPr>
              <w:t>7</w:t>
            </w:r>
            <w:r w:rsidR="00E04C84" w:rsidRPr="00E04C84">
              <w:rPr>
                <w:rFonts w:cs="Times New Roman"/>
                <w:sz w:val="20"/>
                <w:szCs w:val="20"/>
              </w:rPr>
              <w:t>4</w:t>
            </w:r>
            <w:r w:rsidR="00130985" w:rsidRPr="00E04C84">
              <w:rPr>
                <w:rFonts w:cs="Times New Roman"/>
                <w:sz w:val="20"/>
                <w:szCs w:val="20"/>
                <w:lang w:val="bg-BG"/>
              </w:rPr>
              <w:t>%</w:t>
            </w:r>
          </w:p>
        </w:tc>
      </w:tr>
      <w:tr w:rsidR="00130985" w:rsidRPr="005A4D22" w14:paraId="49B2A473" w14:textId="77777777" w:rsidTr="005D7165">
        <w:trPr>
          <w:trHeight w:val="525"/>
        </w:trPr>
        <w:tc>
          <w:tcPr>
            <w:tcW w:w="5973" w:type="dxa"/>
            <w:tcBorders>
              <w:top w:val="nil"/>
              <w:left w:val="single" w:sz="8" w:space="0" w:color="auto"/>
              <w:bottom w:val="single" w:sz="8" w:space="0" w:color="auto"/>
              <w:right w:val="single" w:sz="8" w:space="0" w:color="auto"/>
            </w:tcBorders>
            <w:shd w:val="clear" w:color="auto" w:fill="auto"/>
            <w:hideMark/>
          </w:tcPr>
          <w:p w14:paraId="3AB8FF2A" w14:textId="26FD7474" w:rsidR="00130985" w:rsidRPr="00B4295D" w:rsidRDefault="00130985" w:rsidP="00130985">
            <w:pPr>
              <w:pStyle w:val="ListParagraph"/>
              <w:numPr>
                <w:ilvl w:val="0"/>
                <w:numId w:val="3"/>
              </w:numPr>
              <w:spacing w:after="0" w:line="240" w:lineRule="auto"/>
              <w:ind w:left="-18" w:firstLine="180"/>
              <w:jc w:val="both"/>
              <w:rPr>
                <w:rFonts w:eastAsia="Times New Roman" w:cs="Times New Roman"/>
                <w:color w:val="000000"/>
                <w:sz w:val="22"/>
                <w:lang w:val="bg-BG"/>
              </w:rPr>
            </w:pPr>
            <w:r w:rsidRPr="00B4295D">
              <w:rPr>
                <w:lang w:val="bg-BG"/>
              </w:rPr>
              <w:t xml:space="preserve">Планирани специфични одити, включени в Годишната програма за одитната дейност на  Сметната палата  </w:t>
            </w:r>
          </w:p>
        </w:tc>
        <w:tc>
          <w:tcPr>
            <w:tcW w:w="1047" w:type="dxa"/>
            <w:tcBorders>
              <w:top w:val="nil"/>
              <w:left w:val="nil"/>
              <w:bottom w:val="single" w:sz="8" w:space="0" w:color="auto"/>
              <w:right w:val="single" w:sz="8" w:space="0" w:color="auto"/>
            </w:tcBorders>
            <w:shd w:val="clear" w:color="auto" w:fill="auto"/>
            <w:hideMark/>
          </w:tcPr>
          <w:p w14:paraId="6621C0AE" w14:textId="34558E40" w:rsidR="00130985" w:rsidRPr="00B4295D" w:rsidRDefault="00130985" w:rsidP="00130985">
            <w:pPr>
              <w:spacing w:after="0" w:line="240" w:lineRule="auto"/>
              <w:jc w:val="both"/>
              <w:rPr>
                <w:rFonts w:eastAsia="Times New Roman" w:cs="Times New Roman"/>
                <w:color w:val="000000"/>
                <w:sz w:val="22"/>
                <w:lang w:val="bg-BG"/>
              </w:rPr>
            </w:pPr>
            <w:r w:rsidRPr="00B4295D">
              <w:rPr>
                <w:lang w:val="bg-BG"/>
              </w:rPr>
              <w:t>брой</w:t>
            </w:r>
          </w:p>
        </w:tc>
        <w:tc>
          <w:tcPr>
            <w:tcW w:w="1060" w:type="dxa"/>
            <w:tcBorders>
              <w:top w:val="nil"/>
              <w:left w:val="nil"/>
              <w:bottom w:val="single" w:sz="8" w:space="0" w:color="auto"/>
              <w:right w:val="single" w:sz="8" w:space="0" w:color="auto"/>
            </w:tcBorders>
            <w:shd w:val="clear" w:color="auto" w:fill="auto"/>
            <w:hideMark/>
          </w:tcPr>
          <w:p w14:paraId="37E9BC90" w14:textId="7AE2E4CF" w:rsidR="00130985" w:rsidRPr="00B4295D" w:rsidRDefault="00130985" w:rsidP="00130985">
            <w:pPr>
              <w:spacing w:after="0" w:line="240" w:lineRule="auto"/>
              <w:jc w:val="right"/>
              <w:rPr>
                <w:rFonts w:eastAsia="Times New Roman" w:cs="Times New Roman"/>
                <w:color w:val="000000"/>
                <w:sz w:val="20"/>
                <w:szCs w:val="20"/>
                <w:lang w:val="bg-BG"/>
              </w:rPr>
            </w:pPr>
            <w:r w:rsidRPr="00B4295D">
              <w:rPr>
                <w:sz w:val="20"/>
                <w:szCs w:val="20"/>
                <w:lang w:val="bg-BG"/>
              </w:rPr>
              <w:t>5</w:t>
            </w:r>
          </w:p>
        </w:tc>
        <w:tc>
          <w:tcPr>
            <w:tcW w:w="1418" w:type="dxa"/>
            <w:tcBorders>
              <w:top w:val="nil"/>
              <w:left w:val="nil"/>
              <w:bottom w:val="single" w:sz="8" w:space="0" w:color="auto"/>
              <w:right w:val="single" w:sz="8" w:space="0" w:color="auto"/>
            </w:tcBorders>
            <w:shd w:val="clear" w:color="auto" w:fill="auto"/>
            <w:noWrap/>
            <w:hideMark/>
          </w:tcPr>
          <w:p w14:paraId="1CF3A2A0" w14:textId="53928D3A" w:rsidR="00130985" w:rsidRPr="00B4295D" w:rsidRDefault="00B4295D" w:rsidP="00130985">
            <w:pPr>
              <w:spacing w:after="0" w:line="240" w:lineRule="auto"/>
              <w:jc w:val="right"/>
              <w:rPr>
                <w:rFonts w:eastAsia="Times New Roman" w:cs="Times New Roman"/>
                <w:color w:val="000000"/>
                <w:sz w:val="20"/>
                <w:szCs w:val="20"/>
              </w:rPr>
            </w:pPr>
            <w:r w:rsidRPr="00B4295D">
              <w:rPr>
                <w:rFonts w:cs="Times New Roman"/>
                <w:sz w:val="20"/>
                <w:szCs w:val="20"/>
              </w:rPr>
              <w:t>2</w:t>
            </w:r>
          </w:p>
        </w:tc>
      </w:tr>
      <w:tr w:rsidR="00130985" w:rsidRPr="003A5CE6" w14:paraId="59AF358E" w14:textId="77777777" w:rsidTr="005D7165">
        <w:trPr>
          <w:trHeight w:val="780"/>
        </w:trPr>
        <w:tc>
          <w:tcPr>
            <w:tcW w:w="5973" w:type="dxa"/>
            <w:tcBorders>
              <w:top w:val="nil"/>
              <w:left w:val="single" w:sz="8" w:space="0" w:color="auto"/>
              <w:bottom w:val="single" w:sz="8" w:space="0" w:color="auto"/>
              <w:right w:val="single" w:sz="8" w:space="0" w:color="auto"/>
            </w:tcBorders>
            <w:shd w:val="clear" w:color="auto" w:fill="auto"/>
            <w:hideMark/>
          </w:tcPr>
          <w:p w14:paraId="655B9ED3" w14:textId="1A741712" w:rsidR="00130985" w:rsidRPr="003A5CE6" w:rsidRDefault="00130985" w:rsidP="00130985">
            <w:pPr>
              <w:pStyle w:val="ListParagraph"/>
              <w:numPr>
                <w:ilvl w:val="0"/>
                <w:numId w:val="3"/>
              </w:numPr>
              <w:spacing w:after="0" w:line="240" w:lineRule="auto"/>
              <w:ind w:left="-18" w:firstLine="180"/>
              <w:jc w:val="both"/>
              <w:rPr>
                <w:rFonts w:eastAsia="Times New Roman" w:cs="Times New Roman"/>
                <w:color w:val="000000"/>
                <w:sz w:val="22"/>
                <w:lang w:val="bg-BG"/>
              </w:rPr>
            </w:pPr>
            <w:r w:rsidRPr="003A5CE6">
              <w:rPr>
                <w:lang w:val="bg-BG"/>
              </w:rPr>
              <w:t>Одит на бюджетните разходи на Българската народна банка и тяхното управление. Изпратен доклад на Народното събрание.</w:t>
            </w:r>
          </w:p>
        </w:tc>
        <w:tc>
          <w:tcPr>
            <w:tcW w:w="1047" w:type="dxa"/>
            <w:tcBorders>
              <w:top w:val="nil"/>
              <w:left w:val="nil"/>
              <w:bottom w:val="single" w:sz="8" w:space="0" w:color="auto"/>
              <w:right w:val="single" w:sz="8" w:space="0" w:color="auto"/>
            </w:tcBorders>
            <w:shd w:val="clear" w:color="auto" w:fill="auto"/>
            <w:hideMark/>
          </w:tcPr>
          <w:p w14:paraId="06E8F6B2" w14:textId="5E1DEEC7" w:rsidR="00130985" w:rsidRPr="003A5CE6" w:rsidRDefault="00130985" w:rsidP="00130985">
            <w:pPr>
              <w:spacing w:after="0" w:line="240" w:lineRule="auto"/>
              <w:jc w:val="both"/>
              <w:rPr>
                <w:rFonts w:eastAsia="Times New Roman" w:cs="Times New Roman"/>
                <w:color w:val="000000"/>
                <w:sz w:val="22"/>
                <w:lang w:val="bg-BG"/>
              </w:rPr>
            </w:pPr>
            <w:r w:rsidRPr="003A5CE6">
              <w:rPr>
                <w:lang w:val="bg-BG"/>
              </w:rPr>
              <w:t>брой</w:t>
            </w:r>
          </w:p>
        </w:tc>
        <w:tc>
          <w:tcPr>
            <w:tcW w:w="1060" w:type="dxa"/>
            <w:tcBorders>
              <w:top w:val="nil"/>
              <w:left w:val="nil"/>
              <w:bottom w:val="single" w:sz="8" w:space="0" w:color="auto"/>
              <w:right w:val="single" w:sz="8" w:space="0" w:color="auto"/>
            </w:tcBorders>
            <w:shd w:val="clear" w:color="auto" w:fill="auto"/>
            <w:hideMark/>
          </w:tcPr>
          <w:p w14:paraId="324CCFAD" w14:textId="5EF44829" w:rsidR="00130985" w:rsidRPr="003A5CE6" w:rsidRDefault="00130985" w:rsidP="00130985">
            <w:pPr>
              <w:spacing w:after="0" w:line="240" w:lineRule="auto"/>
              <w:jc w:val="right"/>
              <w:rPr>
                <w:rFonts w:eastAsia="Times New Roman" w:cs="Times New Roman"/>
                <w:color w:val="000000"/>
                <w:sz w:val="20"/>
                <w:szCs w:val="20"/>
                <w:lang w:val="bg-BG"/>
              </w:rPr>
            </w:pPr>
            <w:r w:rsidRPr="003A5CE6">
              <w:rPr>
                <w:sz w:val="20"/>
                <w:szCs w:val="20"/>
                <w:lang w:val="bg-BG"/>
              </w:rPr>
              <w:t>1</w:t>
            </w:r>
          </w:p>
        </w:tc>
        <w:tc>
          <w:tcPr>
            <w:tcW w:w="1418" w:type="dxa"/>
            <w:tcBorders>
              <w:top w:val="nil"/>
              <w:left w:val="nil"/>
              <w:bottom w:val="single" w:sz="8" w:space="0" w:color="auto"/>
              <w:right w:val="single" w:sz="8" w:space="0" w:color="auto"/>
            </w:tcBorders>
            <w:shd w:val="clear" w:color="auto" w:fill="auto"/>
            <w:noWrap/>
          </w:tcPr>
          <w:p w14:paraId="47C7DE7D" w14:textId="0AB78EC6" w:rsidR="00130985" w:rsidRPr="003A5CE6" w:rsidRDefault="003A5CE6" w:rsidP="00130985">
            <w:pPr>
              <w:spacing w:after="0" w:line="240" w:lineRule="auto"/>
              <w:jc w:val="right"/>
              <w:rPr>
                <w:rFonts w:eastAsia="Times New Roman" w:cs="Times New Roman"/>
                <w:color w:val="000000"/>
                <w:sz w:val="20"/>
                <w:szCs w:val="20"/>
              </w:rPr>
            </w:pPr>
            <w:r w:rsidRPr="003A5CE6">
              <w:rPr>
                <w:rFonts w:eastAsia="Times New Roman" w:cs="Times New Roman"/>
                <w:color w:val="000000"/>
                <w:sz w:val="20"/>
                <w:szCs w:val="20"/>
              </w:rPr>
              <w:t>1</w:t>
            </w:r>
          </w:p>
        </w:tc>
      </w:tr>
      <w:tr w:rsidR="00130985" w:rsidRPr="003A5CE6" w14:paraId="1B3CF25E" w14:textId="77777777" w:rsidTr="005D7165">
        <w:trPr>
          <w:trHeight w:val="780"/>
        </w:trPr>
        <w:tc>
          <w:tcPr>
            <w:tcW w:w="5973" w:type="dxa"/>
            <w:tcBorders>
              <w:top w:val="nil"/>
              <w:left w:val="single" w:sz="8" w:space="0" w:color="auto"/>
              <w:bottom w:val="single" w:sz="8" w:space="0" w:color="auto"/>
              <w:right w:val="single" w:sz="8" w:space="0" w:color="auto"/>
            </w:tcBorders>
            <w:shd w:val="clear" w:color="auto" w:fill="auto"/>
            <w:hideMark/>
          </w:tcPr>
          <w:p w14:paraId="31A661C0" w14:textId="642A6FC6" w:rsidR="00130985" w:rsidRPr="003A5CE6" w:rsidRDefault="00130985" w:rsidP="00130985">
            <w:pPr>
              <w:pStyle w:val="ListParagraph"/>
              <w:numPr>
                <w:ilvl w:val="0"/>
                <w:numId w:val="3"/>
              </w:numPr>
              <w:spacing w:after="0" w:line="240" w:lineRule="auto"/>
              <w:ind w:left="-18" w:firstLine="180"/>
              <w:jc w:val="both"/>
              <w:rPr>
                <w:rFonts w:eastAsia="Times New Roman" w:cs="Times New Roman"/>
                <w:color w:val="000000"/>
                <w:sz w:val="22"/>
                <w:lang w:val="bg-BG"/>
              </w:rPr>
            </w:pPr>
            <w:r w:rsidRPr="003A5CE6">
              <w:rPr>
                <w:lang w:val="bg-BG"/>
              </w:rPr>
              <w:t>Одит на отчета за изпълнението на бюджета на държавното обществено осигуряване. Изпратен доклад на Народното събрание.</w:t>
            </w:r>
          </w:p>
        </w:tc>
        <w:tc>
          <w:tcPr>
            <w:tcW w:w="1047" w:type="dxa"/>
            <w:tcBorders>
              <w:top w:val="nil"/>
              <w:left w:val="nil"/>
              <w:bottom w:val="single" w:sz="8" w:space="0" w:color="auto"/>
              <w:right w:val="single" w:sz="8" w:space="0" w:color="auto"/>
            </w:tcBorders>
            <w:shd w:val="clear" w:color="auto" w:fill="auto"/>
            <w:hideMark/>
          </w:tcPr>
          <w:p w14:paraId="5700E26F" w14:textId="16E6297A" w:rsidR="00130985" w:rsidRPr="003A5CE6" w:rsidRDefault="00130985" w:rsidP="00130985">
            <w:pPr>
              <w:spacing w:after="0" w:line="240" w:lineRule="auto"/>
              <w:jc w:val="both"/>
              <w:rPr>
                <w:rFonts w:eastAsia="Times New Roman" w:cs="Times New Roman"/>
                <w:color w:val="000000"/>
                <w:sz w:val="22"/>
                <w:lang w:val="bg-BG"/>
              </w:rPr>
            </w:pPr>
            <w:r w:rsidRPr="003A5CE6">
              <w:rPr>
                <w:lang w:val="bg-BG"/>
              </w:rPr>
              <w:t>брой</w:t>
            </w:r>
          </w:p>
        </w:tc>
        <w:tc>
          <w:tcPr>
            <w:tcW w:w="1060" w:type="dxa"/>
            <w:tcBorders>
              <w:top w:val="nil"/>
              <w:left w:val="nil"/>
              <w:bottom w:val="single" w:sz="8" w:space="0" w:color="auto"/>
              <w:right w:val="single" w:sz="8" w:space="0" w:color="auto"/>
            </w:tcBorders>
            <w:shd w:val="clear" w:color="auto" w:fill="auto"/>
            <w:hideMark/>
          </w:tcPr>
          <w:p w14:paraId="57FB9470" w14:textId="103BDAA9" w:rsidR="00130985" w:rsidRPr="003A5CE6" w:rsidRDefault="00130985" w:rsidP="00130985">
            <w:pPr>
              <w:spacing w:after="0" w:line="240" w:lineRule="auto"/>
              <w:jc w:val="right"/>
              <w:rPr>
                <w:rFonts w:eastAsia="Times New Roman" w:cs="Times New Roman"/>
                <w:color w:val="000000"/>
                <w:sz w:val="20"/>
                <w:szCs w:val="20"/>
                <w:lang w:val="bg-BG"/>
              </w:rPr>
            </w:pPr>
            <w:r w:rsidRPr="003A5CE6">
              <w:rPr>
                <w:sz w:val="20"/>
                <w:szCs w:val="20"/>
                <w:lang w:val="bg-BG"/>
              </w:rPr>
              <w:t>1</w:t>
            </w:r>
          </w:p>
        </w:tc>
        <w:tc>
          <w:tcPr>
            <w:tcW w:w="1418" w:type="dxa"/>
            <w:tcBorders>
              <w:top w:val="nil"/>
              <w:left w:val="nil"/>
              <w:bottom w:val="single" w:sz="8" w:space="0" w:color="auto"/>
              <w:right w:val="single" w:sz="8" w:space="0" w:color="auto"/>
            </w:tcBorders>
            <w:shd w:val="clear" w:color="auto" w:fill="auto"/>
            <w:noWrap/>
          </w:tcPr>
          <w:p w14:paraId="697A7DE7" w14:textId="5D2FACDF" w:rsidR="00130985" w:rsidRPr="003A5CE6" w:rsidRDefault="003A5CE6" w:rsidP="00130985">
            <w:pPr>
              <w:spacing w:after="0" w:line="240" w:lineRule="auto"/>
              <w:jc w:val="right"/>
              <w:rPr>
                <w:rFonts w:eastAsia="Times New Roman" w:cs="Times New Roman"/>
                <w:color w:val="000000"/>
                <w:sz w:val="20"/>
                <w:szCs w:val="20"/>
              </w:rPr>
            </w:pPr>
            <w:r w:rsidRPr="003A5CE6">
              <w:rPr>
                <w:rFonts w:eastAsia="Times New Roman" w:cs="Times New Roman"/>
                <w:color w:val="000000"/>
                <w:sz w:val="20"/>
                <w:szCs w:val="20"/>
              </w:rPr>
              <w:t>1</w:t>
            </w:r>
          </w:p>
        </w:tc>
      </w:tr>
      <w:tr w:rsidR="00130985" w:rsidRPr="003A5CE6" w14:paraId="4581EB9F" w14:textId="77777777" w:rsidTr="005D7165">
        <w:trPr>
          <w:trHeight w:val="780"/>
        </w:trPr>
        <w:tc>
          <w:tcPr>
            <w:tcW w:w="5973" w:type="dxa"/>
            <w:tcBorders>
              <w:top w:val="nil"/>
              <w:left w:val="single" w:sz="8" w:space="0" w:color="auto"/>
              <w:bottom w:val="single" w:sz="8" w:space="0" w:color="auto"/>
              <w:right w:val="single" w:sz="8" w:space="0" w:color="auto"/>
            </w:tcBorders>
            <w:shd w:val="clear" w:color="auto" w:fill="auto"/>
            <w:hideMark/>
          </w:tcPr>
          <w:p w14:paraId="0C2AC5C3" w14:textId="30D5A011" w:rsidR="00130985" w:rsidRPr="003A5CE6" w:rsidRDefault="00130985" w:rsidP="00130985">
            <w:pPr>
              <w:pStyle w:val="ListParagraph"/>
              <w:numPr>
                <w:ilvl w:val="0"/>
                <w:numId w:val="3"/>
              </w:numPr>
              <w:spacing w:after="0" w:line="240" w:lineRule="auto"/>
              <w:ind w:left="-18" w:firstLine="180"/>
              <w:jc w:val="both"/>
              <w:rPr>
                <w:rFonts w:eastAsia="Times New Roman" w:cs="Times New Roman"/>
                <w:color w:val="000000"/>
                <w:sz w:val="22"/>
                <w:lang w:val="bg-BG"/>
              </w:rPr>
            </w:pPr>
            <w:r w:rsidRPr="003A5CE6">
              <w:rPr>
                <w:lang w:val="bg-BG"/>
              </w:rPr>
              <w:t>Одит на отчета за изпълнението на бюджета на Националната здравноосигурителна каса. Изпратен доклад на Народното събрание.</w:t>
            </w:r>
          </w:p>
        </w:tc>
        <w:tc>
          <w:tcPr>
            <w:tcW w:w="1047" w:type="dxa"/>
            <w:tcBorders>
              <w:top w:val="nil"/>
              <w:left w:val="nil"/>
              <w:bottom w:val="single" w:sz="8" w:space="0" w:color="auto"/>
              <w:right w:val="single" w:sz="8" w:space="0" w:color="auto"/>
            </w:tcBorders>
            <w:shd w:val="clear" w:color="auto" w:fill="auto"/>
            <w:hideMark/>
          </w:tcPr>
          <w:p w14:paraId="5FF17380" w14:textId="246DFE1D" w:rsidR="00130985" w:rsidRPr="003A5CE6" w:rsidRDefault="00130985" w:rsidP="00130985">
            <w:pPr>
              <w:spacing w:after="0" w:line="240" w:lineRule="auto"/>
              <w:jc w:val="both"/>
              <w:rPr>
                <w:rFonts w:eastAsia="Times New Roman" w:cs="Times New Roman"/>
                <w:color w:val="000000"/>
                <w:sz w:val="22"/>
                <w:lang w:val="bg-BG"/>
              </w:rPr>
            </w:pPr>
            <w:r w:rsidRPr="003A5CE6">
              <w:rPr>
                <w:lang w:val="bg-BG"/>
              </w:rPr>
              <w:t>брой</w:t>
            </w:r>
          </w:p>
        </w:tc>
        <w:tc>
          <w:tcPr>
            <w:tcW w:w="1060" w:type="dxa"/>
            <w:tcBorders>
              <w:top w:val="nil"/>
              <w:left w:val="nil"/>
              <w:bottom w:val="single" w:sz="8" w:space="0" w:color="auto"/>
              <w:right w:val="single" w:sz="8" w:space="0" w:color="auto"/>
            </w:tcBorders>
            <w:shd w:val="clear" w:color="auto" w:fill="auto"/>
            <w:hideMark/>
          </w:tcPr>
          <w:p w14:paraId="4CE8CF0A" w14:textId="4CFF5FB0" w:rsidR="00130985" w:rsidRPr="003A5CE6" w:rsidRDefault="00130985" w:rsidP="00130985">
            <w:pPr>
              <w:spacing w:after="0" w:line="240" w:lineRule="auto"/>
              <w:jc w:val="right"/>
              <w:rPr>
                <w:rFonts w:eastAsia="Times New Roman" w:cs="Times New Roman"/>
                <w:color w:val="000000"/>
                <w:sz w:val="20"/>
                <w:szCs w:val="20"/>
                <w:lang w:val="bg-BG"/>
              </w:rPr>
            </w:pPr>
            <w:r w:rsidRPr="003A5CE6">
              <w:rPr>
                <w:sz w:val="20"/>
                <w:szCs w:val="20"/>
                <w:lang w:val="bg-BG"/>
              </w:rPr>
              <w:t>1</w:t>
            </w:r>
          </w:p>
        </w:tc>
        <w:tc>
          <w:tcPr>
            <w:tcW w:w="1418" w:type="dxa"/>
            <w:tcBorders>
              <w:top w:val="nil"/>
              <w:left w:val="nil"/>
              <w:bottom w:val="single" w:sz="8" w:space="0" w:color="auto"/>
              <w:right w:val="single" w:sz="8" w:space="0" w:color="auto"/>
            </w:tcBorders>
            <w:shd w:val="clear" w:color="auto" w:fill="auto"/>
            <w:noWrap/>
          </w:tcPr>
          <w:p w14:paraId="1A5B8ECC" w14:textId="1B211576" w:rsidR="00130985" w:rsidRPr="003A5CE6" w:rsidRDefault="003A5CE6" w:rsidP="00130985">
            <w:pPr>
              <w:spacing w:after="0" w:line="240" w:lineRule="auto"/>
              <w:jc w:val="right"/>
              <w:rPr>
                <w:rFonts w:eastAsia="Times New Roman" w:cs="Times New Roman"/>
                <w:color w:val="000000"/>
                <w:sz w:val="20"/>
                <w:szCs w:val="20"/>
              </w:rPr>
            </w:pPr>
            <w:r w:rsidRPr="003A5CE6">
              <w:rPr>
                <w:rFonts w:eastAsia="Times New Roman" w:cs="Times New Roman"/>
                <w:color w:val="000000"/>
                <w:sz w:val="20"/>
                <w:szCs w:val="20"/>
              </w:rPr>
              <w:t>1</w:t>
            </w:r>
          </w:p>
        </w:tc>
      </w:tr>
      <w:tr w:rsidR="00130985" w:rsidRPr="005A4D22" w14:paraId="6F4654EC" w14:textId="77777777" w:rsidTr="005D7165">
        <w:trPr>
          <w:trHeight w:val="780"/>
        </w:trPr>
        <w:tc>
          <w:tcPr>
            <w:tcW w:w="5973" w:type="dxa"/>
            <w:tcBorders>
              <w:top w:val="nil"/>
              <w:left w:val="single" w:sz="8" w:space="0" w:color="auto"/>
              <w:bottom w:val="single" w:sz="8" w:space="0" w:color="auto"/>
              <w:right w:val="single" w:sz="8" w:space="0" w:color="auto"/>
            </w:tcBorders>
            <w:shd w:val="clear" w:color="auto" w:fill="auto"/>
            <w:hideMark/>
          </w:tcPr>
          <w:p w14:paraId="2438FF7E" w14:textId="28DE3778" w:rsidR="00130985" w:rsidRPr="003A5CE6" w:rsidRDefault="00130985" w:rsidP="00130985">
            <w:pPr>
              <w:pStyle w:val="ListParagraph"/>
              <w:numPr>
                <w:ilvl w:val="0"/>
                <w:numId w:val="3"/>
              </w:numPr>
              <w:spacing w:after="0" w:line="240" w:lineRule="auto"/>
              <w:ind w:left="-18" w:firstLine="180"/>
              <w:jc w:val="both"/>
              <w:rPr>
                <w:rFonts w:eastAsia="Times New Roman" w:cs="Times New Roman"/>
                <w:color w:val="000000"/>
                <w:sz w:val="22"/>
                <w:lang w:val="bg-BG"/>
              </w:rPr>
            </w:pPr>
            <w:r w:rsidRPr="003A5CE6">
              <w:rPr>
                <w:lang w:val="bg-BG"/>
              </w:rPr>
              <w:t>Одит на отчета за изпълнението на държавния бюджет на Република България. Изпратен доклад на Народното събрание.</w:t>
            </w:r>
          </w:p>
        </w:tc>
        <w:tc>
          <w:tcPr>
            <w:tcW w:w="1047" w:type="dxa"/>
            <w:tcBorders>
              <w:top w:val="nil"/>
              <w:left w:val="nil"/>
              <w:bottom w:val="single" w:sz="8" w:space="0" w:color="auto"/>
              <w:right w:val="single" w:sz="8" w:space="0" w:color="auto"/>
            </w:tcBorders>
            <w:shd w:val="clear" w:color="auto" w:fill="auto"/>
            <w:hideMark/>
          </w:tcPr>
          <w:p w14:paraId="39AE3840" w14:textId="328537BA" w:rsidR="00130985" w:rsidRPr="003A5CE6" w:rsidRDefault="00130985" w:rsidP="00130985">
            <w:pPr>
              <w:spacing w:after="0" w:line="240" w:lineRule="auto"/>
              <w:jc w:val="both"/>
              <w:rPr>
                <w:rFonts w:eastAsia="Times New Roman" w:cs="Times New Roman"/>
                <w:color w:val="000000"/>
                <w:sz w:val="22"/>
                <w:lang w:val="bg-BG"/>
              </w:rPr>
            </w:pPr>
            <w:r w:rsidRPr="003A5CE6">
              <w:rPr>
                <w:lang w:val="bg-BG"/>
              </w:rPr>
              <w:t>брой</w:t>
            </w:r>
          </w:p>
        </w:tc>
        <w:tc>
          <w:tcPr>
            <w:tcW w:w="1060" w:type="dxa"/>
            <w:tcBorders>
              <w:top w:val="nil"/>
              <w:left w:val="nil"/>
              <w:bottom w:val="single" w:sz="8" w:space="0" w:color="auto"/>
              <w:right w:val="single" w:sz="8" w:space="0" w:color="auto"/>
            </w:tcBorders>
            <w:shd w:val="clear" w:color="auto" w:fill="auto"/>
            <w:hideMark/>
          </w:tcPr>
          <w:p w14:paraId="6BB0C0EB" w14:textId="11577468" w:rsidR="00130985" w:rsidRPr="003A5CE6" w:rsidRDefault="00130985" w:rsidP="00130985">
            <w:pPr>
              <w:spacing w:after="0" w:line="240" w:lineRule="auto"/>
              <w:jc w:val="right"/>
              <w:rPr>
                <w:rFonts w:eastAsia="Times New Roman" w:cs="Times New Roman"/>
                <w:color w:val="000000"/>
                <w:sz w:val="20"/>
                <w:szCs w:val="20"/>
                <w:lang w:val="bg-BG"/>
              </w:rPr>
            </w:pPr>
            <w:r w:rsidRPr="003A5CE6">
              <w:rPr>
                <w:sz w:val="20"/>
                <w:szCs w:val="20"/>
                <w:lang w:val="bg-BG"/>
              </w:rPr>
              <w:t>1</w:t>
            </w:r>
          </w:p>
        </w:tc>
        <w:tc>
          <w:tcPr>
            <w:tcW w:w="1418" w:type="dxa"/>
            <w:tcBorders>
              <w:top w:val="nil"/>
              <w:left w:val="nil"/>
              <w:bottom w:val="single" w:sz="8" w:space="0" w:color="auto"/>
              <w:right w:val="single" w:sz="8" w:space="0" w:color="auto"/>
            </w:tcBorders>
            <w:shd w:val="clear" w:color="auto" w:fill="auto"/>
            <w:noWrap/>
          </w:tcPr>
          <w:p w14:paraId="76E5F71F" w14:textId="70E1DA0A" w:rsidR="00130985" w:rsidRPr="003A5CE6" w:rsidRDefault="003A5CE6" w:rsidP="00130985">
            <w:pPr>
              <w:spacing w:after="0" w:line="240" w:lineRule="auto"/>
              <w:jc w:val="right"/>
              <w:rPr>
                <w:rFonts w:eastAsia="Times New Roman" w:cs="Times New Roman"/>
                <w:color w:val="000000"/>
                <w:sz w:val="20"/>
                <w:szCs w:val="20"/>
              </w:rPr>
            </w:pPr>
            <w:r w:rsidRPr="003A5CE6">
              <w:rPr>
                <w:rFonts w:eastAsia="Times New Roman" w:cs="Times New Roman"/>
                <w:color w:val="000000"/>
                <w:sz w:val="20"/>
                <w:szCs w:val="20"/>
              </w:rPr>
              <w:t>1</w:t>
            </w:r>
          </w:p>
        </w:tc>
      </w:tr>
      <w:tr w:rsidR="00130985" w:rsidRPr="008B4365" w14:paraId="42EBF90B" w14:textId="77777777" w:rsidTr="005D7165">
        <w:trPr>
          <w:trHeight w:val="525"/>
        </w:trPr>
        <w:tc>
          <w:tcPr>
            <w:tcW w:w="5973" w:type="dxa"/>
            <w:tcBorders>
              <w:top w:val="nil"/>
              <w:left w:val="single" w:sz="8" w:space="0" w:color="auto"/>
              <w:bottom w:val="single" w:sz="8" w:space="0" w:color="auto"/>
              <w:right w:val="single" w:sz="8" w:space="0" w:color="auto"/>
            </w:tcBorders>
            <w:shd w:val="clear" w:color="auto" w:fill="auto"/>
            <w:hideMark/>
          </w:tcPr>
          <w:p w14:paraId="7834DAE4" w14:textId="624A8598" w:rsidR="00130985" w:rsidRPr="008B4365" w:rsidRDefault="00130985" w:rsidP="00130985">
            <w:pPr>
              <w:pStyle w:val="ListParagraph"/>
              <w:numPr>
                <w:ilvl w:val="0"/>
                <w:numId w:val="3"/>
              </w:numPr>
              <w:spacing w:after="0" w:line="240" w:lineRule="auto"/>
              <w:ind w:left="-18" w:firstLine="180"/>
              <w:jc w:val="both"/>
              <w:rPr>
                <w:rFonts w:eastAsia="Times New Roman" w:cs="Times New Roman"/>
                <w:color w:val="000000"/>
                <w:sz w:val="22"/>
                <w:lang w:val="bg-BG"/>
              </w:rPr>
            </w:pPr>
            <w:r w:rsidRPr="008B4365">
              <w:rPr>
                <w:lang w:val="bg-BG"/>
              </w:rPr>
              <w:t>Одит на финансовата дейност и управлението на предоставеното имущество на политическите партии</w:t>
            </w:r>
          </w:p>
        </w:tc>
        <w:tc>
          <w:tcPr>
            <w:tcW w:w="1047" w:type="dxa"/>
            <w:tcBorders>
              <w:top w:val="nil"/>
              <w:left w:val="nil"/>
              <w:bottom w:val="single" w:sz="8" w:space="0" w:color="auto"/>
              <w:right w:val="single" w:sz="8" w:space="0" w:color="auto"/>
            </w:tcBorders>
            <w:shd w:val="clear" w:color="auto" w:fill="auto"/>
            <w:hideMark/>
          </w:tcPr>
          <w:p w14:paraId="1EBE5218" w14:textId="2F4BDC16" w:rsidR="00130985" w:rsidRPr="008B4365" w:rsidRDefault="00130985" w:rsidP="00130985">
            <w:pPr>
              <w:spacing w:after="0" w:line="240" w:lineRule="auto"/>
              <w:jc w:val="both"/>
              <w:rPr>
                <w:rFonts w:eastAsia="Times New Roman" w:cs="Times New Roman"/>
                <w:color w:val="000000"/>
                <w:sz w:val="22"/>
                <w:lang w:val="bg-BG"/>
              </w:rPr>
            </w:pPr>
            <w:r w:rsidRPr="008B4365">
              <w:rPr>
                <w:lang w:val="bg-BG"/>
              </w:rPr>
              <w:t>брой</w:t>
            </w:r>
          </w:p>
        </w:tc>
        <w:tc>
          <w:tcPr>
            <w:tcW w:w="1060" w:type="dxa"/>
            <w:tcBorders>
              <w:top w:val="nil"/>
              <w:left w:val="nil"/>
              <w:bottom w:val="single" w:sz="8" w:space="0" w:color="auto"/>
              <w:right w:val="single" w:sz="8" w:space="0" w:color="auto"/>
            </w:tcBorders>
            <w:shd w:val="clear" w:color="auto" w:fill="auto"/>
            <w:hideMark/>
          </w:tcPr>
          <w:p w14:paraId="0660208A" w14:textId="18F4DE8F" w:rsidR="00130985" w:rsidRPr="008B4365" w:rsidRDefault="00130985" w:rsidP="00130985">
            <w:pPr>
              <w:spacing w:after="0" w:line="240" w:lineRule="auto"/>
              <w:jc w:val="right"/>
              <w:rPr>
                <w:rFonts w:eastAsia="Times New Roman" w:cs="Times New Roman"/>
                <w:color w:val="000000"/>
                <w:sz w:val="20"/>
                <w:szCs w:val="20"/>
                <w:lang w:val="bg-BG"/>
              </w:rPr>
            </w:pPr>
            <w:r w:rsidRPr="008B4365">
              <w:rPr>
                <w:sz w:val="20"/>
                <w:szCs w:val="20"/>
                <w:lang w:val="bg-BG"/>
              </w:rPr>
              <w:t>1</w:t>
            </w:r>
          </w:p>
        </w:tc>
        <w:tc>
          <w:tcPr>
            <w:tcW w:w="1418" w:type="dxa"/>
            <w:tcBorders>
              <w:top w:val="nil"/>
              <w:left w:val="nil"/>
              <w:bottom w:val="single" w:sz="8" w:space="0" w:color="auto"/>
              <w:right w:val="single" w:sz="8" w:space="0" w:color="auto"/>
            </w:tcBorders>
            <w:shd w:val="clear" w:color="auto" w:fill="auto"/>
            <w:noWrap/>
            <w:hideMark/>
          </w:tcPr>
          <w:p w14:paraId="30CCFBFD" w14:textId="2F1EEA9B" w:rsidR="00130985" w:rsidRPr="008B4365" w:rsidRDefault="00130985" w:rsidP="00130985">
            <w:pPr>
              <w:spacing w:after="0" w:line="240" w:lineRule="auto"/>
              <w:jc w:val="right"/>
              <w:rPr>
                <w:rFonts w:eastAsia="Times New Roman" w:cs="Times New Roman"/>
                <w:color w:val="000000"/>
                <w:sz w:val="20"/>
                <w:szCs w:val="20"/>
                <w:lang w:val="bg-BG"/>
              </w:rPr>
            </w:pPr>
            <w:r w:rsidRPr="008B4365">
              <w:rPr>
                <w:rFonts w:cs="Times New Roman"/>
                <w:sz w:val="20"/>
                <w:szCs w:val="20"/>
                <w:lang w:val="bg-BG"/>
              </w:rPr>
              <w:t>1</w:t>
            </w:r>
          </w:p>
        </w:tc>
      </w:tr>
      <w:tr w:rsidR="00130985" w:rsidRPr="008B4365" w14:paraId="06650ECA" w14:textId="77777777" w:rsidTr="005D7165">
        <w:trPr>
          <w:trHeight w:val="780"/>
        </w:trPr>
        <w:tc>
          <w:tcPr>
            <w:tcW w:w="5973" w:type="dxa"/>
            <w:tcBorders>
              <w:top w:val="nil"/>
              <w:left w:val="single" w:sz="8" w:space="0" w:color="auto"/>
              <w:bottom w:val="single" w:sz="8" w:space="0" w:color="auto"/>
              <w:right w:val="single" w:sz="8" w:space="0" w:color="auto"/>
            </w:tcBorders>
            <w:shd w:val="clear" w:color="auto" w:fill="auto"/>
            <w:hideMark/>
          </w:tcPr>
          <w:p w14:paraId="71BDF68E" w14:textId="0D06CA71" w:rsidR="00130985" w:rsidRPr="008B4365" w:rsidRDefault="00130985" w:rsidP="00130985">
            <w:pPr>
              <w:pStyle w:val="ListParagraph"/>
              <w:numPr>
                <w:ilvl w:val="0"/>
                <w:numId w:val="3"/>
              </w:numPr>
              <w:spacing w:after="0" w:line="240" w:lineRule="auto"/>
              <w:ind w:left="-18" w:firstLine="180"/>
              <w:jc w:val="both"/>
              <w:rPr>
                <w:rFonts w:eastAsia="Times New Roman" w:cs="Times New Roman"/>
                <w:color w:val="000000"/>
                <w:sz w:val="22"/>
                <w:lang w:val="bg-BG"/>
              </w:rPr>
            </w:pPr>
            <w:r w:rsidRPr="008B4365">
              <w:rPr>
                <w:lang w:val="bg-BG"/>
              </w:rPr>
              <w:t xml:space="preserve">Одит за съответствие на декларираните приходи и извършените разходи във връзка с предизборната </w:t>
            </w:r>
            <w:r w:rsidRPr="008B4365">
              <w:rPr>
                <w:lang w:val="bg-BG"/>
              </w:rPr>
              <w:lastRenderedPageBreak/>
              <w:t>кампания на участниците в изборите за членове на Европейския парламент от Република България.</w:t>
            </w:r>
          </w:p>
        </w:tc>
        <w:tc>
          <w:tcPr>
            <w:tcW w:w="1047" w:type="dxa"/>
            <w:tcBorders>
              <w:top w:val="nil"/>
              <w:left w:val="nil"/>
              <w:bottom w:val="single" w:sz="8" w:space="0" w:color="auto"/>
              <w:right w:val="single" w:sz="8" w:space="0" w:color="auto"/>
            </w:tcBorders>
            <w:shd w:val="clear" w:color="auto" w:fill="auto"/>
            <w:hideMark/>
          </w:tcPr>
          <w:p w14:paraId="1FA8A471" w14:textId="4DD7C72E" w:rsidR="00130985" w:rsidRPr="008B4365" w:rsidRDefault="00130985" w:rsidP="00130985">
            <w:pPr>
              <w:spacing w:after="0" w:line="240" w:lineRule="auto"/>
              <w:jc w:val="both"/>
              <w:rPr>
                <w:rFonts w:eastAsia="Times New Roman" w:cs="Times New Roman"/>
                <w:color w:val="000000"/>
                <w:sz w:val="22"/>
                <w:lang w:val="bg-BG"/>
              </w:rPr>
            </w:pPr>
            <w:r w:rsidRPr="008B4365">
              <w:rPr>
                <w:lang w:val="bg-BG"/>
              </w:rPr>
              <w:lastRenderedPageBreak/>
              <w:t>брой</w:t>
            </w:r>
          </w:p>
        </w:tc>
        <w:tc>
          <w:tcPr>
            <w:tcW w:w="1060" w:type="dxa"/>
            <w:tcBorders>
              <w:top w:val="nil"/>
              <w:left w:val="nil"/>
              <w:bottom w:val="single" w:sz="8" w:space="0" w:color="auto"/>
              <w:right w:val="single" w:sz="8" w:space="0" w:color="auto"/>
            </w:tcBorders>
            <w:shd w:val="clear" w:color="auto" w:fill="auto"/>
            <w:hideMark/>
          </w:tcPr>
          <w:p w14:paraId="23B94A76" w14:textId="46E92019" w:rsidR="00130985" w:rsidRPr="008B4365" w:rsidRDefault="00130985" w:rsidP="00130985">
            <w:pPr>
              <w:spacing w:after="0" w:line="240" w:lineRule="auto"/>
              <w:jc w:val="right"/>
              <w:rPr>
                <w:rFonts w:eastAsia="Times New Roman" w:cs="Times New Roman"/>
                <w:color w:val="000000"/>
                <w:sz w:val="20"/>
                <w:szCs w:val="20"/>
                <w:lang w:val="bg-BG"/>
              </w:rPr>
            </w:pPr>
            <w:r w:rsidRPr="008B4365">
              <w:rPr>
                <w:sz w:val="20"/>
                <w:szCs w:val="20"/>
                <w:lang w:val="bg-BG"/>
              </w:rPr>
              <w:t>0</w:t>
            </w:r>
          </w:p>
        </w:tc>
        <w:tc>
          <w:tcPr>
            <w:tcW w:w="1418" w:type="dxa"/>
            <w:tcBorders>
              <w:top w:val="nil"/>
              <w:left w:val="nil"/>
              <w:bottom w:val="single" w:sz="8" w:space="0" w:color="auto"/>
              <w:right w:val="single" w:sz="8" w:space="0" w:color="auto"/>
            </w:tcBorders>
            <w:shd w:val="clear" w:color="auto" w:fill="auto"/>
            <w:noWrap/>
            <w:hideMark/>
          </w:tcPr>
          <w:p w14:paraId="166A4851" w14:textId="1C9FFA5D" w:rsidR="00130985" w:rsidRPr="008B4365" w:rsidRDefault="00130985" w:rsidP="00130985">
            <w:pPr>
              <w:spacing w:after="0" w:line="240" w:lineRule="auto"/>
              <w:jc w:val="right"/>
              <w:rPr>
                <w:rFonts w:eastAsia="Times New Roman" w:cs="Times New Roman"/>
                <w:color w:val="000000"/>
                <w:sz w:val="20"/>
                <w:szCs w:val="20"/>
                <w:lang w:val="bg-BG"/>
              </w:rPr>
            </w:pPr>
            <w:r w:rsidRPr="008B4365">
              <w:rPr>
                <w:rFonts w:cs="Times New Roman"/>
                <w:sz w:val="20"/>
                <w:szCs w:val="20"/>
                <w:lang w:val="bg-BG"/>
              </w:rPr>
              <w:t>0</w:t>
            </w:r>
          </w:p>
        </w:tc>
      </w:tr>
      <w:tr w:rsidR="00130985" w:rsidRPr="008B4365" w14:paraId="3F0846CA" w14:textId="77777777" w:rsidTr="005D7165">
        <w:trPr>
          <w:trHeight w:val="780"/>
        </w:trPr>
        <w:tc>
          <w:tcPr>
            <w:tcW w:w="5973" w:type="dxa"/>
            <w:tcBorders>
              <w:top w:val="nil"/>
              <w:left w:val="single" w:sz="8" w:space="0" w:color="auto"/>
              <w:bottom w:val="single" w:sz="8" w:space="0" w:color="auto"/>
              <w:right w:val="single" w:sz="8" w:space="0" w:color="auto"/>
            </w:tcBorders>
            <w:shd w:val="clear" w:color="auto" w:fill="auto"/>
            <w:hideMark/>
          </w:tcPr>
          <w:p w14:paraId="6DF51A2C" w14:textId="11B938AB" w:rsidR="00130985" w:rsidRPr="008B4365" w:rsidRDefault="00130985" w:rsidP="00130985">
            <w:pPr>
              <w:pStyle w:val="ListParagraph"/>
              <w:numPr>
                <w:ilvl w:val="0"/>
                <w:numId w:val="3"/>
              </w:numPr>
              <w:spacing w:after="0" w:line="240" w:lineRule="auto"/>
              <w:ind w:left="-18" w:firstLine="180"/>
              <w:jc w:val="both"/>
              <w:rPr>
                <w:rFonts w:eastAsia="Times New Roman" w:cs="Times New Roman"/>
                <w:color w:val="000000"/>
                <w:sz w:val="22"/>
                <w:lang w:val="bg-BG"/>
              </w:rPr>
            </w:pPr>
            <w:r w:rsidRPr="008B4365">
              <w:rPr>
                <w:lang w:val="bg-BG"/>
              </w:rPr>
              <w:t>Одит за съответствие на декларираните приходи и извършените разходи във връзка с предизборната кампания на участниците в парламентарни избори</w:t>
            </w:r>
          </w:p>
        </w:tc>
        <w:tc>
          <w:tcPr>
            <w:tcW w:w="1047" w:type="dxa"/>
            <w:tcBorders>
              <w:top w:val="nil"/>
              <w:left w:val="nil"/>
              <w:bottom w:val="single" w:sz="8" w:space="0" w:color="auto"/>
              <w:right w:val="single" w:sz="8" w:space="0" w:color="auto"/>
            </w:tcBorders>
            <w:shd w:val="clear" w:color="auto" w:fill="auto"/>
            <w:hideMark/>
          </w:tcPr>
          <w:p w14:paraId="6EF9EC10" w14:textId="17AB6F54" w:rsidR="00130985" w:rsidRPr="008B4365" w:rsidRDefault="00130985" w:rsidP="00130985">
            <w:pPr>
              <w:spacing w:after="0" w:line="240" w:lineRule="auto"/>
              <w:jc w:val="both"/>
              <w:rPr>
                <w:rFonts w:eastAsia="Times New Roman" w:cs="Times New Roman"/>
                <w:color w:val="000000"/>
                <w:sz w:val="22"/>
                <w:lang w:val="bg-BG"/>
              </w:rPr>
            </w:pPr>
            <w:r w:rsidRPr="008B4365">
              <w:rPr>
                <w:lang w:val="bg-BG"/>
              </w:rPr>
              <w:t>брой</w:t>
            </w:r>
          </w:p>
        </w:tc>
        <w:tc>
          <w:tcPr>
            <w:tcW w:w="1060" w:type="dxa"/>
            <w:tcBorders>
              <w:top w:val="nil"/>
              <w:left w:val="nil"/>
              <w:bottom w:val="single" w:sz="8" w:space="0" w:color="auto"/>
              <w:right w:val="single" w:sz="8" w:space="0" w:color="auto"/>
            </w:tcBorders>
            <w:shd w:val="clear" w:color="auto" w:fill="auto"/>
            <w:hideMark/>
          </w:tcPr>
          <w:p w14:paraId="04E2192D" w14:textId="1F20DFA2" w:rsidR="00130985" w:rsidRPr="008B4365" w:rsidRDefault="00BD6C91" w:rsidP="00130985">
            <w:pPr>
              <w:spacing w:after="0" w:line="240" w:lineRule="auto"/>
              <w:jc w:val="right"/>
              <w:rPr>
                <w:rFonts w:eastAsia="Times New Roman" w:cs="Times New Roman"/>
                <w:color w:val="000000"/>
                <w:sz w:val="20"/>
                <w:szCs w:val="20"/>
              </w:rPr>
            </w:pPr>
            <w:r w:rsidRPr="008B4365">
              <w:rPr>
                <w:rFonts w:eastAsia="Times New Roman" w:cs="Times New Roman"/>
                <w:color w:val="000000"/>
                <w:sz w:val="20"/>
                <w:szCs w:val="20"/>
              </w:rPr>
              <w:t>0</w:t>
            </w:r>
          </w:p>
        </w:tc>
        <w:tc>
          <w:tcPr>
            <w:tcW w:w="1418" w:type="dxa"/>
            <w:tcBorders>
              <w:top w:val="nil"/>
              <w:left w:val="nil"/>
              <w:bottom w:val="single" w:sz="8" w:space="0" w:color="auto"/>
              <w:right w:val="single" w:sz="8" w:space="0" w:color="auto"/>
            </w:tcBorders>
            <w:shd w:val="clear" w:color="auto" w:fill="auto"/>
            <w:noWrap/>
            <w:hideMark/>
          </w:tcPr>
          <w:p w14:paraId="70EC9475" w14:textId="63070F3E" w:rsidR="00130985" w:rsidRPr="008B4365" w:rsidRDefault="003C1959" w:rsidP="00130985">
            <w:pPr>
              <w:spacing w:after="0" w:line="240" w:lineRule="auto"/>
              <w:jc w:val="right"/>
              <w:rPr>
                <w:rFonts w:eastAsia="Times New Roman" w:cs="Times New Roman"/>
                <w:color w:val="000000"/>
                <w:sz w:val="20"/>
                <w:szCs w:val="20"/>
                <w:lang w:val="bg-BG"/>
              </w:rPr>
            </w:pPr>
            <w:r w:rsidRPr="008B4365">
              <w:rPr>
                <w:rFonts w:cs="Times New Roman"/>
                <w:sz w:val="20"/>
                <w:szCs w:val="20"/>
                <w:lang w:val="bg-BG"/>
              </w:rPr>
              <w:t>2</w:t>
            </w:r>
          </w:p>
        </w:tc>
      </w:tr>
      <w:tr w:rsidR="00130985" w:rsidRPr="008B4365" w14:paraId="10D73EF7" w14:textId="77777777" w:rsidTr="005D7165">
        <w:trPr>
          <w:trHeight w:val="330"/>
        </w:trPr>
        <w:tc>
          <w:tcPr>
            <w:tcW w:w="5973" w:type="dxa"/>
            <w:tcBorders>
              <w:top w:val="nil"/>
              <w:left w:val="single" w:sz="8" w:space="0" w:color="auto"/>
              <w:bottom w:val="single" w:sz="8" w:space="0" w:color="auto"/>
              <w:right w:val="single" w:sz="8" w:space="0" w:color="auto"/>
            </w:tcBorders>
            <w:shd w:val="clear" w:color="auto" w:fill="auto"/>
            <w:hideMark/>
          </w:tcPr>
          <w:p w14:paraId="3B9077A5" w14:textId="2D8BCDAD" w:rsidR="00130985" w:rsidRPr="008B4365" w:rsidRDefault="00130985" w:rsidP="00130985">
            <w:pPr>
              <w:pStyle w:val="ListParagraph"/>
              <w:numPr>
                <w:ilvl w:val="0"/>
                <w:numId w:val="3"/>
              </w:numPr>
              <w:spacing w:after="0" w:line="240" w:lineRule="auto"/>
              <w:ind w:left="-18" w:firstLine="180"/>
              <w:jc w:val="both"/>
              <w:rPr>
                <w:rFonts w:eastAsia="Times New Roman" w:cs="Times New Roman"/>
                <w:color w:val="000000"/>
                <w:sz w:val="22"/>
                <w:lang w:val="bg-BG"/>
              </w:rPr>
            </w:pPr>
            <w:r w:rsidRPr="008B4365">
              <w:rPr>
                <w:lang w:val="bg-BG"/>
              </w:rPr>
              <w:t>Одит за съответствие на декларираните приходи и извършените разходи във връзка с предизборната кампания на участниците в президентски избори</w:t>
            </w:r>
          </w:p>
        </w:tc>
        <w:tc>
          <w:tcPr>
            <w:tcW w:w="1047" w:type="dxa"/>
            <w:tcBorders>
              <w:top w:val="nil"/>
              <w:left w:val="nil"/>
              <w:bottom w:val="single" w:sz="8" w:space="0" w:color="auto"/>
              <w:right w:val="single" w:sz="8" w:space="0" w:color="auto"/>
            </w:tcBorders>
            <w:shd w:val="clear" w:color="auto" w:fill="auto"/>
            <w:hideMark/>
          </w:tcPr>
          <w:p w14:paraId="304ABAA0" w14:textId="66084E1B" w:rsidR="00130985" w:rsidRPr="008B4365" w:rsidRDefault="00130985" w:rsidP="00130985">
            <w:pPr>
              <w:spacing w:after="0" w:line="240" w:lineRule="auto"/>
              <w:jc w:val="both"/>
              <w:rPr>
                <w:rFonts w:eastAsia="Times New Roman" w:cs="Times New Roman"/>
                <w:color w:val="000000"/>
                <w:sz w:val="22"/>
                <w:lang w:val="bg-BG"/>
              </w:rPr>
            </w:pPr>
            <w:r w:rsidRPr="008B4365">
              <w:rPr>
                <w:lang w:val="bg-BG"/>
              </w:rPr>
              <w:t>брой</w:t>
            </w:r>
          </w:p>
        </w:tc>
        <w:tc>
          <w:tcPr>
            <w:tcW w:w="1060" w:type="dxa"/>
            <w:tcBorders>
              <w:top w:val="nil"/>
              <w:left w:val="nil"/>
              <w:bottom w:val="single" w:sz="8" w:space="0" w:color="auto"/>
              <w:right w:val="single" w:sz="8" w:space="0" w:color="auto"/>
            </w:tcBorders>
            <w:shd w:val="clear" w:color="auto" w:fill="auto"/>
            <w:hideMark/>
          </w:tcPr>
          <w:p w14:paraId="3DE6631E" w14:textId="649587A0" w:rsidR="00130985" w:rsidRPr="008B4365" w:rsidRDefault="00130985" w:rsidP="00130985">
            <w:pPr>
              <w:spacing w:after="0" w:line="240" w:lineRule="auto"/>
              <w:jc w:val="right"/>
              <w:rPr>
                <w:rFonts w:eastAsia="Times New Roman" w:cs="Times New Roman"/>
                <w:color w:val="000000"/>
                <w:sz w:val="20"/>
                <w:szCs w:val="20"/>
                <w:lang w:val="bg-BG"/>
              </w:rPr>
            </w:pPr>
            <w:r w:rsidRPr="008B4365">
              <w:rPr>
                <w:sz w:val="20"/>
                <w:szCs w:val="20"/>
                <w:lang w:val="bg-BG"/>
              </w:rPr>
              <w:t>0</w:t>
            </w:r>
          </w:p>
        </w:tc>
        <w:tc>
          <w:tcPr>
            <w:tcW w:w="1418" w:type="dxa"/>
            <w:tcBorders>
              <w:top w:val="nil"/>
              <w:left w:val="nil"/>
              <w:bottom w:val="single" w:sz="8" w:space="0" w:color="auto"/>
              <w:right w:val="single" w:sz="8" w:space="0" w:color="auto"/>
            </w:tcBorders>
            <w:shd w:val="clear" w:color="auto" w:fill="auto"/>
            <w:noWrap/>
            <w:hideMark/>
          </w:tcPr>
          <w:p w14:paraId="4A754B51" w14:textId="63C254F4" w:rsidR="00130985" w:rsidRPr="008B4365" w:rsidRDefault="003C1959" w:rsidP="00130985">
            <w:pPr>
              <w:spacing w:after="0" w:line="240" w:lineRule="auto"/>
              <w:jc w:val="right"/>
              <w:rPr>
                <w:rFonts w:eastAsia="Times New Roman" w:cs="Times New Roman"/>
                <w:color w:val="000000"/>
                <w:sz w:val="20"/>
                <w:szCs w:val="20"/>
                <w:lang w:val="bg-BG"/>
              </w:rPr>
            </w:pPr>
            <w:r w:rsidRPr="008B4365">
              <w:rPr>
                <w:rFonts w:cs="Times New Roman"/>
                <w:sz w:val="20"/>
                <w:szCs w:val="20"/>
                <w:lang w:val="bg-BG"/>
              </w:rPr>
              <w:t>0</w:t>
            </w:r>
          </w:p>
        </w:tc>
      </w:tr>
      <w:tr w:rsidR="00130985" w:rsidRPr="008B4365" w14:paraId="6D7A1896" w14:textId="77777777" w:rsidTr="005D7165">
        <w:trPr>
          <w:trHeight w:val="315"/>
        </w:trPr>
        <w:tc>
          <w:tcPr>
            <w:tcW w:w="5973" w:type="dxa"/>
            <w:tcBorders>
              <w:top w:val="nil"/>
              <w:left w:val="single" w:sz="8" w:space="0" w:color="auto"/>
              <w:bottom w:val="single" w:sz="8" w:space="0" w:color="auto"/>
              <w:right w:val="single" w:sz="8" w:space="0" w:color="auto"/>
            </w:tcBorders>
            <w:shd w:val="clear" w:color="auto" w:fill="auto"/>
            <w:hideMark/>
          </w:tcPr>
          <w:p w14:paraId="2C9749B9" w14:textId="0B547D97" w:rsidR="00130985" w:rsidRPr="008B4365" w:rsidRDefault="00130985" w:rsidP="00130985">
            <w:pPr>
              <w:pStyle w:val="ListParagraph"/>
              <w:numPr>
                <w:ilvl w:val="0"/>
                <w:numId w:val="3"/>
              </w:numPr>
              <w:spacing w:after="0" w:line="240" w:lineRule="auto"/>
              <w:ind w:left="-18" w:firstLine="180"/>
              <w:jc w:val="both"/>
              <w:rPr>
                <w:rFonts w:eastAsia="Times New Roman" w:cs="Times New Roman"/>
                <w:color w:val="000000"/>
                <w:sz w:val="22"/>
                <w:lang w:val="bg-BG"/>
              </w:rPr>
            </w:pPr>
            <w:r w:rsidRPr="008B4365">
              <w:rPr>
                <w:lang w:val="bg-BG"/>
              </w:rPr>
              <w:t>Одит за съответствие на декларираните приходи и извършените разходи във връзка с предизборната кампания на участниците в избори за общински съветници и за кметове</w:t>
            </w:r>
          </w:p>
        </w:tc>
        <w:tc>
          <w:tcPr>
            <w:tcW w:w="1047" w:type="dxa"/>
            <w:tcBorders>
              <w:top w:val="nil"/>
              <w:left w:val="nil"/>
              <w:bottom w:val="single" w:sz="8" w:space="0" w:color="auto"/>
              <w:right w:val="single" w:sz="8" w:space="0" w:color="auto"/>
            </w:tcBorders>
            <w:shd w:val="clear" w:color="auto" w:fill="auto"/>
            <w:hideMark/>
          </w:tcPr>
          <w:p w14:paraId="42F3F654" w14:textId="3BF54F59" w:rsidR="00130985" w:rsidRPr="008B4365" w:rsidRDefault="00130985" w:rsidP="00130985">
            <w:pPr>
              <w:spacing w:after="0" w:line="240" w:lineRule="auto"/>
              <w:jc w:val="both"/>
              <w:rPr>
                <w:rFonts w:eastAsia="Times New Roman" w:cs="Times New Roman"/>
                <w:color w:val="000000"/>
                <w:sz w:val="22"/>
                <w:lang w:val="bg-BG"/>
              </w:rPr>
            </w:pPr>
            <w:r w:rsidRPr="008B4365">
              <w:rPr>
                <w:lang w:val="bg-BG"/>
              </w:rPr>
              <w:t>брой</w:t>
            </w:r>
          </w:p>
        </w:tc>
        <w:tc>
          <w:tcPr>
            <w:tcW w:w="1060" w:type="dxa"/>
            <w:tcBorders>
              <w:top w:val="nil"/>
              <w:left w:val="nil"/>
              <w:bottom w:val="single" w:sz="8" w:space="0" w:color="auto"/>
              <w:right w:val="single" w:sz="8" w:space="0" w:color="auto"/>
            </w:tcBorders>
            <w:shd w:val="clear" w:color="auto" w:fill="auto"/>
            <w:hideMark/>
          </w:tcPr>
          <w:p w14:paraId="243DD03B" w14:textId="0D43F81A" w:rsidR="00130985" w:rsidRPr="008B4365" w:rsidRDefault="00BD6C91" w:rsidP="00130985">
            <w:pPr>
              <w:spacing w:after="0" w:line="240" w:lineRule="auto"/>
              <w:jc w:val="right"/>
              <w:rPr>
                <w:rFonts w:eastAsia="Times New Roman" w:cs="Times New Roman"/>
                <w:color w:val="000000"/>
                <w:sz w:val="20"/>
                <w:szCs w:val="20"/>
              </w:rPr>
            </w:pPr>
            <w:r w:rsidRPr="008B4365">
              <w:rPr>
                <w:rFonts w:eastAsia="Times New Roman" w:cs="Times New Roman"/>
                <w:color w:val="000000"/>
                <w:sz w:val="20"/>
                <w:szCs w:val="20"/>
              </w:rPr>
              <w:t>0</w:t>
            </w:r>
          </w:p>
        </w:tc>
        <w:tc>
          <w:tcPr>
            <w:tcW w:w="1418" w:type="dxa"/>
            <w:tcBorders>
              <w:top w:val="nil"/>
              <w:left w:val="nil"/>
              <w:bottom w:val="single" w:sz="8" w:space="0" w:color="auto"/>
              <w:right w:val="single" w:sz="8" w:space="0" w:color="auto"/>
            </w:tcBorders>
            <w:shd w:val="clear" w:color="auto" w:fill="auto"/>
            <w:noWrap/>
            <w:hideMark/>
          </w:tcPr>
          <w:p w14:paraId="726A277F" w14:textId="21D18AAE" w:rsidR="00130985" w:rsidRPr="008B4365" w:rsidRDefault="003C1959" w:rsidP="00130985">
            <w:pPr>
              <w:spacing w:after="0" w:line="240" w:lineRule="auto"/>
              <w:jc w:val="right"/>
              <w:rPr>
                <w:rFonts w:eastAsia="Times New Roman" w:cs="Times New Roman"/>
                <w:color w:val="000000"/>
                <w:sz w:val="20"/>
                <w:szCs w:val="20"/>
                <w:lang w:val="bg-BG"/>
              </w:rPr>
            </w:pPr>
            <w:r w:rsidRPr="008B4365">
              <w:rPr>
                <w:rFonts w:cs="Times New Roman"/>
                <w:sz w:val="20"/>
                <w:szCs w:val="20"/>
                <w:lang w:val="bg-BG"/>
              </w:rPr>
              <w:t>0</w:t>
            </w:r>
          </w:p>
        </w:tc>
      </w:tr>
      <w:tr w:rsidR="00130985" w:rsidRPr="005A4D22" w14:paraId="0D513A5B" w14:textId="77777777" w:rsidTr="005D7165">
        <w:trPr>
          <w:trHeight w:val="315"/>
        </w:trPr>
        <w:tc>
          <w:tcPr>
            <w:tcW w:w="5973" w:type="dxa"/>
            <w:tcBorders>
              <w:top w:val="nil"/>
              <w:left w:val="single" w:sz="8" w:space="0" w:color="auto"/>
              <w:bottom w:val="single" w:sz="8" w:space="0" w:color="auto"/>
              <w:right w:val="single" w:sz="8" w:space="0" w:color="auto"/>
            </w:tcBorders>
            <w:shd w:val="clear" w:color="auto" w:fill="auto"/>
            <w:hideMark/>
          </w:tcPr>
          <w:p w14:paraId="000E309A" w14:textId="7E1591FB" w:rsidR="00130985" w:rsidRPr="005D31E4" w:rsidRDefault="00130985" w:rsidP="00130985">
            <w:pPr>
              <w:pStyle w:val="ListParagraph"/>
              <w:numPr>
                <w:ilvl w:val="0"/>
                <w:numId w:val="3"/>
              </w:numPr>
              <w:spacing w:after="0" w:line="240" w:lineRule="auto"/>
              <w:ind w:left="-18" w:firstLine="180"/>
              <w:jc w:val="both"/>
              <w:rPr>
                <w:rFonts w:cs="Times New Roman"/>
                <w:sz w:val="22"/>
                <w:lang w:val="bg-BG"/>
              </w:rPr>
            </w:pPr>
            <w:r w:rsidRPr="005D31E4">
              <w:rPr>
                <w:lang w:val="bg-BG"/>
              </w:rPr>
              <w:t xml:space="preserve">Одити извършени в среда </w:t>
            </w:r>
            <w:proofErr w:type="spellStart"/>
            <w:r w:rsidRPr="005D31E4">
              <w:rPr>
                <w:lang w:val="bg-BG"/>
              </w:rPr>
              <w:t>Пентана</w:t>
            </w:r>
            <w:proofErr w:type="spellEnd"/>
          </w:p>
        </w:tc>
        <w:tc>
          <w:tcPr>
            <w:tcW w:w="1047" w:type="dxa"/>
            <w:tcBorders>
              <w:top w:val="nil"/>
              <w:left w:val="nil"/>
              <w:bottom w:val="single" w:sz="8" w:space="0" w:color="auto"/>
              <w:right w:val="single" w:sz="8" w:space="0" w:color="auto"/>
            </w:tcBorders>
            <w:shd w:val="clear" w:color="auto" w:fill="auto"/>
            <w:hideMark/>
          </w:tcPr>
          <w:p w14:paraId="3B6B2C08" w14:textId="1BF91092" w:rsidR="00130985" w:rsidRPr="005D31E4" w:rsidRDefault="00130985" w:rsidP="00130985">
            <w:pPr>
              <w:spacing w:after="0" w:line="240" w:lineRule="auto"/>
              <w:jc w:val="both"/>
              <w:rPr>
                <w:rFonts w:eastAsia="Times New Roman" w:cs="Times New Roman"/>
                <w:color w:val="000000"/>
                <w:sz w:val="22"/>
                <w:lang w:val="bg-BG"/>
              </w:rPr>
            </w:pPr>
            <w:r w:rsidRPr="005D31E4">
              <w:rPr>
                <w:lang w:val="bg-BG"/>
              </w:rPr>
              <w:t>%</w:t>
            </w:r>
          </w:p>
        </w:tc>
        <w:tc>
          <w:tcPr>
            <w:tcW w:w="1060" w:type="dxa"/>
            <w:tcBorders>
              <w:top w:val="nil"/>
              <w:left w:val="nil"/>
              <w:bottom w:val="single" w:sz="8" w:space="0" w:color="auto"/>
              <w:right w:val="single" w:sz="8" w:space="0" w:color="auto"/>
            </w:tcBorders>
            <w:shd w:val="clear" w:color="auto" w:fill="auto"/>
            <w:hideMark/>
          </w:tcPr>
          <w:p w14:paraId="19850F91" w14:textId="6258F2DA" w:rsidR="00130985" w:rsidRPr="005D31E4" w:rsidRDefault="00130985" w:rsidP="00130985">
            <w:pPr>
              <w:spacing w:after="0" w:line="240" w:lineRule="auto"/>
              <w:jc w:val="right"/>
              <w:rPr>
                <w:rFonts w:eastAsia="Times New Roman" w:cs="Times New Roman"/>
                <w:color w:val="000000"/>
                <w:sz w:val="20"/>
                <w:szCs w:val="20"/>
                <w:lang w:val="bg-BG"/>
              </w:rPr>
            </w:pPr>
            <w:r w:rsidRPr="005D31E4">
              <w:rPr>
                <w:sz w:val="20"/>
                <w:szCs w:val="20"/>
                <w:lang w:val="bg-BG"/>
              </w:rPr>
              <w:t>90%</w:t>
            </w:r>
          </w:p>
        </w:tc>
        <w:tc>
          <w:tcPr>
            <w:tcW w:w="1418" w:type="dxa"/>
            <w:tcBorders>
              <w:top w:val="nil"/>
              <w:left w:val="nil"/>
              <w:bottom w:val="single" w:sz="8" w:space="0" w:color="auto"/>
              <w:right w:val="single" w:sz="8" w:space="0" w:color="auto"/>
            </w:tcBorders>
            <w:shd w:val="clear" w:color="auto" w:fill="auto"/>
            <w:noWrap/>
            <w:hideMark/>
          </w:tcPr>
          <w:p w14:paraId="20B2FAEE" w14:textId="2A09DF79" w:rsidR="00130985" w:rsidRPr="005D31E4" w:rsidRDefault="007E2E66" w:rsidP="00130985">
            <w:pPr>
              <w:spacing w:after="0" w:line="240" w:lineRule="auto"/>
              <w:jc w:val="right"/>
              <w:rPr>
                <w:rFonts w:eastAsia="Times New Roman" w:cs="Times New Roman"/>
                <w:color w:val="000000"/>
                <w:sz w:val="20"/>
                <w:szCs w:val="20"/>
                <w:lang w:val="bg-BG"/>
              </w:rPr>
            </w:pPr>
            <w:r w:rsidRPr="005D31E4">
              <w:rPr>
                <w:rFonts w:cs="Times New Roman"/>
                <w:sz w:val="20"/>
                <w:szCs w:val="20"/>
                <w:lang w:val="bg-BG"/>
              </w:rPr>
              <w:t>81%</w:t>
            </w:r>
          </w:p>
        </w:tc>
      </w:tr>
      <w:tr w:rsidR="00130985" w:rsidRPr="00E04C84" w14:paraId="27871964" w14:textId="77777777" w:rsidTr="005D7165">
        <w:trPr>
          <w:trHeight w:val="525"/>
        </w:trPr>
        <w:tc>
          <w:tcPr>
            <w:tcW w:w="5973" w:type="dxa"/>
            <w:tcBorders>
              <w:top w:val="nil"/>
              <w:left w:val="single" w:sz="8" w:space="0" w:color="auto"/>
              <w:bottom w:val="single" w:sz="8" w:space="0" w:color="auto"/>
              <w:right w:val="single" w:sz="8" w:space="0" w:color="auto"/>
            </w:tcBorders>
            <w:shd w:val="clear" w:color="auto" w:fill="auto"/>
            <w:hideMark/>
          </w:tcPr>
          <w:p w14:paraId="003869E3" w14:textId="31282C27" w:rsidR="00130985" w:rsidRPr="00E04C84" w:rsidRDefault="00130985" w:rsidP="00130985">
            <w:pPr>
              <w:pStyle w:val="ListParagraph"/>
              <w:numPr>
                <w:ilvl w:val="0"/>
                <w:numId w:val="3"/>
              </w:numPr>
              <w:spacing w:after="0" w:line="240" w:lineRule="auto"/>
              <w:ind w:left="-18" w:firstLine="180"/>
              <w:jc w:val="both"/>
              <w:rPr>
                <w:rFonts w:eastAsia="Times New Roman" w:cs="Times New Roman"/>
                <w:color w:val="000000"/>
                <w:sz w:val="22"/>
                <w:lang w:val="bg-BG"/>
              </w:rPr>
            </w:pPr>
            <w:r w:rsidRPr="00E04C84">
              <w:rPr>
                <w:lang w:val="bg-BG"/>
              </w:rPr>
              <w:t>Изпълнени препоръки от одитите на Сметната палата</w:t>
            </w:r>
          </w:p>
        </w:tc>
        <w:tc>
          <w:tcPr>
            <w:tcW w:w="1047" w:type="dxa"/>
            <w:tcBorders>
              <w:top w:val="nil"/>
              <w:left w:val="nil"/>
              <w:bottom w:val="single" w:sz="8" w:space="0" w:color="auto"/>
              <w:right w:val="single" w:sz="8" w:space="0" w:color="auto"/>
            </w:tcBorders>
            <w:shd w:val="clear" w:color="auto" w:fill="auto"/>
            <w:hideMark/>
          </w:tcPr>
          <w:p w14:paraId="0F42DF1E" w14:textId="4A2B0CD7" w:rsidR="00130985" w:rsidRPr="00E04C84" w:rsidRDefault="00130985" w:rsidP="00130985">
            <w:pPr>
              <w:spacing w:after="0" w:line="240" w:lineRule="auto"/>
              <w:jc w:val="both"/>
              <w:rPr>
                <w:rFonts w:eastAsia="Times New Roman" w:cs="Times New Roman"/>
                <w:color w:val="000000"/>
                <w:sz w:val="22"/>
                <w:lang w:val="bg-BG"/>
              </w:rPr>
            </w:pPr>
            <w:r w:rsidRPr="00E04C84">
              <w:rPr>
                <w:lang w:val="bg-BG"/>
              </w:rPr>
              <w:t>%</w:t>
            </w:r>
          </w:p>
        </w:tc>
        <w:tc>
          <w:tcPr>
            <w:tcW w:w="1060" w:type="dxa"/>
            <w:tcBorders>
              <w:top w:val="nil"/>
              <w:left w:val="nil"/>
              <w:bottom w:val="single" w:sz="8" w:space="0" w:color="auto"/>
              <w:right w:val="single" w:sz="8" w:space="0" w:color="auto"/>
            </w:tcBorders>
            <w:shd w:val="clear" w:color="auto" w:fill="auto"/>
            <w:hideMark/>
          </w:tcPr>
          <w:p w14:paraId="1376377A" w14:textId="08179595" w:rsidR="00130985" w:rsidRPr="00E04C84" w:rsidRDefault="00BD6C91" w:rsidP="00130985">
            <w:pPr>
              <w:spacing w:after="0" w:line="240" w:lineRule="auto"/>
              <w:jc w:val="right"/>
              <w:rPr>
                <w:rFonts w:eastAsia="Times New Roman" w:cs="Times New Roman"/>
                <w:color w:val="000000"/>
                <w:sz w:val="20"/>
                <w:szCs w:val="20"/>
                <w:lang w:val="bg-BG"/>
              </w:rPr>
            </w:pPr>
            <w:r w:rsidRPr="00E04C84">
              <w:rPr>
                <w:sz w:val="20"/>
                <w:szCs w:val="20"/>
              </w:rPr>
              <w:t>6</w:t>
            </w:r>
            <w:r w:rsidR="00130985" w:rsidRPr="00E04C84">
              <w:rPr>
                <w:sz w:val="20"/>
                <w:szCs w:val="20"/>
                <w:lang w:val="bg-BG"/>
              </w:rPr>
              <w:t>0%</w:t>
            </w:r>
          </w:p>
        </w:tc>
        <w:tc>
          <w:tcPr>
            <w:tcW w:w="1418" w:type="dxa"/>
            <w:tcBorders>
              <w:top w:val="nil"/>
              <w:left w:val="nil"/>
              <w:bottom w:val="single" w:sz="8" w:space="0" w:color="auto"/>
              <w:right w:val="single" w:sz="8" w:space="0" w:color="auto"/>
            </w:tcBorders>
            <w:shd w:val="clear" w:color="auto" w:fill="auto"/>
            <w:noWrap/>
            <w:hideMark/>
          </w:tcPr>
          <w:p w14:paraId="393B004B" w14:textId="0101E1A5" w:rsidR="00130985" w:rsidRPr="00E04C84" w:rsidRDefault="007E2E66" w:rsidP="00130985">
            <w:pPr>
              <w:spacing w:after="0" w:line="240" w:lineRule="auto"/>
              <w:jc w:val="right"/>
              <w:rPr>
                <w:rFonts w:eastAsia="Times New Roman" w:cs="Times New Roman"/>
                <w:color w:val="000000"/>
                <w:sz w:val="20"/>
                <w:szCs w:val="20"/>
                <w:lang w:val="bg-BG"/>
              </w:rPr>
            </w:pPr>
            <w:r w:rsidRPr="00E04C84">
              <w:rPr>
                <w:rFonts w:cs="Times New Roman"/>
                <w:sz w:val="20"/>
                <w:szCs w:val="20"/>
                <w:lang w:val="bg-BG"/>
              </w:rPr>
              <w:t>57%</w:t>
            </w:r>
          </w:p>
        </w:tc>
      </w:tr>
      <w:tr w:rsidR="00130985" w:rsidRPr="005A4D22" w14:paraId="25454717" w14:textId="77777777" w:rsidTr="005D7165">
        <w:trPr>
          <w:trHeight w:val="780"/>
        </w:trPr>
        <w:tc>
          <w:tcPr>
            <w:tcW w:w="5973" w:type="dxa"/>
            <w:tcBorders>
              <w:top w:val="nil"/>
              <w:left w:val="single" w:sz="8" w:space="0" w:color="auto"/>
              <w:bottom w:val="single" w:sz="8" w:space="0" w:color="auto"/>
              <w:right w:val="single" w:sz="8" w:space="0" w:color="auto"/>
            </w:tcBorders>
            <w:shd w:val="clear" w:color="auto" w:fill="auto"/>
            <w:hideMark/>
          </w:tcPr>
          <w:p w14:paraId="04E5DCB6" w14:textId="04396FBF" w:rsidR="00130985" w:rsidRPr="00E04C84" w:rsidRDefault="00130985" w:rsidP="00130985">
            <w:pPr>
              <w:pStyle w:val="ListParagraph"/>
              <w:numPr>
                <w:ilvl w:val="0"/>
                <w:numId w:val="3"/>
              </w:numPr>
              <w:spacing w:after="0" w:line="240" w:lineRule="auto"/>
              <w:ind w:left="-18" w:firstLine="180"/>
              <w:jc w:val="both"/>
              <w:rPr>
                <w:rFonts w:eastAsia="Times New Roman" w:cs="Times New Roman"/>
                <w:color w:val="000000"/>
                <w:sz w:val="22"/>
                <w:lang w:val="bg-BG"/>
              </w:rPr>
            </w:pPr>
            <w:r w:rsidRPr="00E04C84">
              <w:rPr>
                <w:lang w:val="bg-BG"/>
              </w:rPr>
              <w:t>Отчет за дейността на Сметната палата. Изпратен на Народното събрание.</w:t>
            </w:r>
          </w:p>
        </w:tc>
        <w:tc>
          <w:tcPr>
            <w:tcW w:w="1047" w:type="dxa"/>
            <w:tcBorders>
              <w:top w:val="nil"/>
              <w:left w:val="nil"/>
              <w:bottom w:val="single" w:sz="8" w:space="0" w:color="auto"/>
              <w:right w:val="single" w:sz="8" w:space="0" w:color="auto"/>
            </w:tcBorders>
            <w:shd w:val="clear" w:color="auto" w:fill="auto"/>
            <w:hideMark/>
          </w:tcPr>
          <w:p w14:paraId="0150DB42" w14:textId="239EAA03" w:rsidR="00130985" w:rsidRPr="00E04C84" w:rsidRDefault="00130985" w:rsidP="00130985">
            <w:pPr>
              <w:spacing w:after="0" w:line="240" w:lineRule="auto"/>
              <w:jc w:val="both"/>
              <w:rPr>
                <w:rFonts w:eastAsia="Times New Roman" w:cs="Times New Roman"/>
                <w:color w:val="000000"/>
                <w:sz w:val="22"/>
                <w:lang w:val="bg-BG"/>
              </w:rPr>
            </w:pPr>
            <w:r w:rsidRPr="00E04C84">
              <w:rPr>
                <w:lang w:val="bg-BG"/>
              </w:rPr>
              <w:t>брой</w:t>
            </w:r>
          </w:p>
        </w:tc>
        <w:tc>
          <w:tcPr>
            <w:tcW w:w="1060" w:type="dxa"/>
            <w:tcBorders>
              <w:top w:val="nil"/>
              <w:left w:val="nil"/>
              <w:bottom w:val="single" w:sz="8" w:space="0" w:color="auto"/>
              <w:right w:val="single" w:sz="8" w:space="0" w:color="auto"/>
            </w:tcBorders>
            <w:shd w:val="clear" w:color="auto" w:fill="auto"/>
            <w:hideMark/>
          </w:tcPr>
          <w:p w14:paraId="15F81BBE" w14:textId="568E32B9" w:rsidR="00130985" w:rsidRPr="00E04C84" w:rsidRDefault="00130985" w:rsidP="00130985">
            <w:pPr>
              <w:spacing w:after="0" w:line="240" w:lineRule="auto"/>
              <w:jc w:val="right"/>
              <w:rPr>
                <w:rFonts w:eastAsia="Times New Roman" w:cs="Times New Roman"/>
                <w:color w:val="000000"/>
                <w:sz w:val="20"/>
                <w:szCs w:val="20"/>
                <w:lang w:val="bg-BG"/>
              </w:rPr>
            </w:pPr>
            <w:r w:rsidRPr="00E04C84">
              <w:rPr>
                <w:sz w:val="20"/>
                <w:szCs w:val="20"/>
                <w:lang w:val="bg-BG"/>
              </w:rPr>
              <w:t>1</w:t>
            </w:r>
          </w:p>
        </w:tc>
        <w:tc>
          <w:tcPr>
            <w:tcW w:w="1418" w:type="dxa"/>
            <w:tcBorders>
              <w:top w:val="nil"/>
              <w:left w:val="nil"/>
              <w:bottom w:val="single" w:sz="8" w:space="0" w:color="auto"/>
              <w:right w:val="single" w:sz="8" w:space="0" w:color="auto"/>
            </w:tcBorders>
            <w:shd w:val="clear" w:color="auto" w:fill="auto"/>
            <w:noWrap/>
            <w:hideMark/>
          </w:tcPr>
          <w:p w14:paraId="6A4CF44E" w14:textId="7C88FFD1" w:rsidR="00130985" w:rsidRPr="00E04C84" w:rsidRDefault="00E04C84" w:rsidP="00130985">
            <w:pPr>
              <w:spacing w:after="0" w:line="240" w:lineRule="auto"/>
              <w:jc w:val="right"/>
              <w:rPr>
                <w:rFonts w:eastAsia="Times New Roman" w:cs="Times New Roman"/>
                <w:color w:val="000000"/>
                <w:sz w:val="20"/>
                <w:szCs w:val="20"/>
              </w:rPr>
            </w:pPr>
            <w:r w:rsidRPr="00E04C84">
              <w:rPr>
                <w:rFonts w:cs="Times New Roman"/>
                <w:sz w:val="20"/>
                <w:szCs w:val="20"/>
              </w:rPr>
              <w:t>1</w:t>
            </w:r>
          </w:p>
        </w:tc>
      </w:tr>
      <w:tr w:rsidR="00130985" w:rsidRPr="008B4365" w14:paraId="6FAEA543" w14:textId="77777777" w:rsidTr="005D7165">
        <w:trPr>
          <w:trHeight w:val="571"/>
        </w:trPr>
        <w:tc>
          <w:tcPr>
            <w:tcW w:w="5973" w:type="dxa"/>
            <w:tcBorders>
              <w:top w:val="nil"/>
              <w:left w:val="single" w:sz="8" w:space="0" w:color="auto"/>
              <w:bottom w:val="single" w:sz="8" w:space="0" w:color="auto"/>
              <w:right w:val="single" w:sz="8" w:space="0" w:color="auto"/>
            </w:tcBorders>
            <w:shd w:val="clear" w:color="auto" w:fill="auto"/>
            <w:hideMark/>
          </w:tcPr>
          <w:p w14:paraId="6DC50AFB" w14:textId="3D838327" w:rsidR="00130985" w:rsidRPr="008B4365" w:rsidRDefault="00130985" w:rsidP="00130985">
            <w:pPr>
              <w:pStyle w:val="ListParagraph"/>
              <w:numPr>
                <w:ilvl w:val="0"/>
                <w:numId w:val="3"/>
              </w:numPr>
              <w:spacing w:after="0" w:line="240" w:lineRule="auto"/>
              <w:ind w:left="-18" w:firstLine="180"/>
              <w:jc w:val="both"/>
              <w:rPr>
                <w:rFonts w:eastAsia="Times New Roman" w:cs="Times New Roman"/>
                <w:color w:val="000000"/>
                <w:sz w:val="22"/>
                <w:lang w:val="bg-BG"/>
              </w:rPr>
            </w:pPr>
            <w:r w:rsidRPr="008B4365">
              <w:rPr>
                <w:lang w:val="bg-BG"/>
              </w:rPr>
              <w:t>Становище по Консолидирания годишен доклад за вътрешния контрол в публичния сектор. Изпратен на Народното събрание и Министерство на финансите</w:t>
            </w:r>
          </w:p>
        </w:tc>
        <w:tc>
          <w:tcPr>
            <w:tcW w:w="1047" w:type="dxa"/>
            <w:tcBorders>
              <w:top w:val="nil"/>
              <w:left w:val="nil"/>
              <w:bottom w:val="single" w:sz="8" w:space="0" w:color="auto"/>
              <w:right w:val="single" w:sz="8" w:space="0" w:color="auto"/>
            </w:tcBorders>
            <w:shd w:val="clear" w:color="auto" w:fill="auto"/>
            <w:hideMark/>
          </w:tcPr>
          <w:p w14:paraId="3B431FEB" w14:textId="56E3B2EB" w:rsidR="00130985" w:rsidRPr="008B4365" w:rsidRDefault="00130985" w:rsidP="00130985">
            <w:pPr>
              <w:spacing w:after="0" w:line="240" w:lineRule="auto"/>
              <w:jc w:val="both"/>
              <w:rPr>
                <w:rFonts w:eastAsia="Times New Roman" w:cs="Times New Roman"/>
                <w:color w:val="000000"/>
                <w:sz w:val="22"/>
                <w:lang w:val="bg-BG"/>
              </w:rPr>
            </w:pPr>
            <w:r w:rsidRPr="008B4365">
              <w:rPr>
                <w:lang w:val="bg-BG"/>
              </w:rPr>
              <w:t>брой</w:t>
            </w:r>
          </w:p>
        </w:tc>
        <w:tc>
          <w:tcPr>
            <w:tcW w:w="1060" w:type="dxa"/>
            <w:tcBorders>
              <w:top w:val="nil"/>
              <w:left w:val="nil"/>
              <w:bottom w:val="single" w:sz="8" w:space="0" w:color="auto"/>
              <w:right w:val="single" w:sz="8" w:space="0" w:color="auto"/>
            </w:tcBorders>
            <w:shd w:val="clear" w:color="auto" w:fill="auto"/>
            <w:hideMark/>
          </w:tcPr>
          <w:p w14:paraId="192C4108" w14:textId="3E95600D" w:rsidR="00130985" w:rsidRPr="008B4365" w:rsidRDefault="00130985" w:rsidP="00130985">
            <w:pPr>
              <w:spacing w:after="0" w:line="240" w:lineRule="auto"/>
              <w:jc w:val="right"/>
              <w:rPr>
                <w:rFonts w:eastAsia="Times New Roman" w:cs="Times New Roman"/>
                <w:color w:val="000000"/>
                <w:sz w:val="20"/>
                <w:szCs w:val="20"/>
                <w:lang w:val="bg-BG"/>
              </w:rPr>
            </w:pPr>
            <w:r w:rsidRPr="008B4365">
              <w:rPr>
                <w:sz w:val="20"/>
                <w:szCs w:val="20"/>
                <w:lang w:val="bg-BG"/>
              </w:rPr>
              <w:t>1</w:t>
            </w:r>
          </w:p>
        </w:tc>
        <w:tc>
          <w:tcPr>
            <w:tcW w:w="1418" w:type="dxa"/>
            <w:tcBorders>
              <w:top w:val="nil"/>
              <w:left w:val="nil"/>
              <w:bottom w:val="single" w:sz="8" w:space="0" w:color="auto"/>
              <w:right w:val="single" w:sz="8" w:space="0" w:color="auto"/>
            </w:tcBorders>
            <w:shd w:val="clear" w:color="auto" w:fill="auto"/>
            <w:noWrap/>
            <w:hideMark/>
          </w:tcPr>
          <w:p w14:paraId="51C78E65" w14:textId="1063749A" w:rsidR="00130985" w:rsidRPr="008B4365" w:rsidRDefault="007E2E66" w:rsidP="00130985">
            <w:pPr>
              <w:spacing w:after="0" w:line="240" w:lineRule="auto"/>
              <w:jc w:val="right"/>
              <w:rPr>
                <w:rFonts w:eastAsia="Times New Roman" w:cs="Times New Roman"/>
                <w:color w:val="000000"/>
                <w:sz w:val="20"/>
                <w:szCs w:val="20"/>
                <w:lang w:val="bg-BG"/>
              </w:rPr>
            </w:pPr>
            <w:r w:rsidRPr="008B4365">
              <w:rPr>
                <w:rFonts w:cs="Times New Roman"/>
                <w:sz w:val="20"/>
                <w:szCs w:val="20"/>
                <w:lang w:val="bg-BG"/>
              </w:rPr>
              <w:t>0</w:t>
            </w:r>
          </w:p>
        </w:tc>
      </w:tr>
      <w:tr w:rsidR="00130985" w:rsidRPr="008B4365" w14:paraId="49E2D385" w14:textId="77777777" w:rsidTr="005D7165">
        <w:trPr>
          <w:trHeight w:val="525"/>
        </w:trPr>
        <w:tc>
          <w:tcPr>
            <w:tcW w:w="5973" w:type="dxa"/>
            <w:tcBorders>
              <w:top w:val="nil"/>
              <w:left w:val="single" w:sz="8" w:space="0" w:color="auto"/>
              <w:bottom w:val="single" w:sz="8" w:space="0" w:color="auto"/>
              <w:right w:val="single" w:sz="8" w:space="0" w:color="auto"/>
            </w:tcBorders>
            <w:shd w:val="clear" w:color="auto" w:fill="auto"/>
            <w:hideMark/>
          </w:tcPr>
          <w:p w14:paraId="1A06DCC0" w14:textId="29B7073B" w:rsidR="00130985" w:rsidRPr="008B4365" w:rsidRDefault="00130985" w:rsidP="00130985">
            <w:pPr>
              <w:pStyle w:val="ListParagraph"/>
              <w:numPr>
                <w:ilvl w:val="0"/>
                <w:numId w:val="3"/>
              </w:numPr>
              <w:spacing w:after="0" w:line="240" w:lineRule="auto"/>
              <w:ind w:left="-18" w:firstLine="180"/>
              <w:jc w:val="both"/>
              <w:rPr>
                <w:rFonts w:eastAsia="Times New Roman" w:cs="Times New Roman"/>
                <w:color w:val="000000"/>
                <w:sz w:val="22"/>
                <w:lang w:val="bg-BG"/>
              </w:rPr>
            </w:pPr>
            <w:r w:rsidRPr="008B4365">
              <w:rPr>
                <w:lang w:val="bg-BG"/>
              </w:rPr>
              <w:t>Становище по Доклада за финансовото управление и контрол и вътрешния одит във Висшия съдебен съвет. Изпратен на Народното събрание и Министерство на финансите.</w:t>
            </w:r>
          </w:p>
        </w:tc>
        <w:tc>
          <w:tcPr>
            <w:tcW w:w="1047" w:type="dxa"/>
            <w:tcBorders>
              <w:top w:val="nil"/>
              <w:left w:val="nil"/>
              <w:bottom w:val="single" w:sz="8" w:space="0" w:color="auto"/>
              <w:right w:val="single" w:sz="8" w:space="0" w:color="auto"/>
            </w:tcBorders>
            <w:shd w:val="clear" w:color="auto" w:fill="auto"/>
            <w:hideMark/>
          </w:tcPr>
          <w:p w14:paraId="144F6A53" w14:textId="43B0E004" w:rsidR="00130985" w:rsidRPr="008B4365" w:rsidRDefault="00130985" w:rsidP="00130985">
            <w:pPr>
              <w:spacing w:after="0" w:line="240" w:lineRule="auto"/>
              <w:jc w:val="both"/>
              <w:rPr>
                <w:rFonts w:eastAsia="Times New Roman" w:cs="Times New Roman"/>
                <w:color w:val="000000"/>
                <w:sz w:val="22"/>
                <w:lang w:val="bg-BG"/>
              </w:rPr>
            </w:pPr>
            <w:r w:rsidRPr="008B4365">
              <w:rPr>
                <w:lang w:val="bg-BG"/>
              </w:rPr>
              <w:t>брой</w:t>
            </w:r>
          </w:p>
        </w:tc>
        <w:tc>
          <w:tcPr>
            <w:tcW w:w="1060" w:type="dxa"/>
            <w:tcBorders>
              <w:top w:val="nil"/>
              <w:left w:val="nil"/>
              <w:bottom w:val="single" w:sz="8" w:space="0" w:color="auto"/>
              <w:right w:val="single" w:sz="8" w:space="0" w:color="auto"/>
            </w:tcBorders>
            <w:shd w:val="clear" w:color="auto" w:fill="auto"/>
            <w:hideMark/>
          </w:tcPr>
          <w:p w14:paraId="45AEAAF3" w14:textId="49B43143" w:rsidR="00130985" w:rsidRPr="008B4365" w:rsidRDefault="00130985" w:rsidP="00130985">
            <w:pPr>
              <w:spacing w:after="0" w:line="240" w:lineRule="auto"/>
              <w:jc w:val="right"/>
              <w:rPr>
                <w:rFonts w:eastAsia="Times New Roman" w:cs="Times New Roman"/>
                <w:color w:val="000000"/>
                <w:sz w:val="20"/>
                <w:szCs w:val="20"/>
                <w:lang w:val="bg-BG"/>
              </w:rPr>
            </w:pPr>
            <w:r w:rsidRPr="008B4365">
              <w:rPr>
                <w:sz w:val="20"/>
                <w:szCs w:val="20"/>
                <w:lang w:val="bg-BG"/>
              </w:rPr>
              <w:t>1</w:t>
            </w:r>
          </w:p>
        </w:tc>
        <w:tc>
          <w:tcPr>
            <w:tcW w:w="1418" w:type="dxa"/>
            <w:tcBorders>
              <w:top w:val="nil"/>
              <w:left w:val="nil"/>
              <w:bottom w:val="single" w:sz="8" w:space="0" w:color="auto"/>
              <w:right w:val="single" w:sz="8" w:space="0" w:color="auto"/>
            </w:tcBorders>
            <w:shd w:val="clear" w:color="auto" w:fill="auto"/>
            <w:noWrap/>
            <w:hideMark/>
          </w:tcPr>
          <w:p w14:paraId="58E0F9FA" w14:textId="1EEA2E31" w:rsidR="00130985" w:rsidRPr="008B4365" w:rsidRDefault="007E2E66" w:rsidP="00130985">
            <w:pPr>
              <w:spacing w:after="0" w:line="240" w:lineRule="auto"/>
              <w:jc w:val="right"/>
              <w:rPr>
                <w:rFonts w:eastAsia="Times New Roman" w:cs="Times New Roman"/>
                <w:color w:val="000000"/>
                <w:sz w:val="20"/>
                <w:szCs w:val="20"/>
                <w:lang w:val="bg-BG"/>
              </w:rPr>
            </w:pPr>
            <w:r w:rsidRPr="008B4365">
              <w:rPr>
                <w:rFonts w:cs="Times New Roman"/>
                <w:sz w:val="20"/>
                <w:szCs w:val="20"/>
                <w:lang w:val="bg-BG"/>
              </w:rPr>
              <w:t>1</w:t>
            </w:r>
          </w:p>
        </w:tc>
      </w:tr>
      <w:tr w:rsidR="00130985" w:rsidRPr="008B4365" w14:paraId="61396827" w14:textId="77777777" w:rsidTr="005D7165">
        <w:trPr>
          <w:trHeight w:val="315"/>
        </w:trPr>
        <w:tc>
          <w:tcPr>
            <w:tcW w:w="5973" w:type="dxa"/>
            <w:tcBorders>
              <w:top w:val="nil"/>
              <w:left w:val="single" w:sz="8" w:space="0" w:color="auto"/>
              <w:bottom w:val="single" w:sz="8" w:space="0" w:color="auto"/>
              <w:right w:val="single" w:sz="8" w:space="0" w:color="auto"/>
            </w:tcBorders>
            <w:shd w:val="clear" w:color="auto" w:fill="auto"/>
            <w:hideMark/>
          </w:tcPr>
          <w:p w14:paraId="1DD97E25" w14:textId="4E9BFB1B" w:rsidR="00130985" w:rsidRPr="008B4365" w:rsidRDefault="00130985" w:rsidP="00130985">
            <w:pPr>
              <w:pStyle w:val="ListParagraph"/>
              <w:numPr>
                <w:ilvl w:val="0"/>
                <w:numId w:val="3"/>
              </w:numPr>
              <w:spacing w:after="0" w:line="240" w:lineRule="auto"/>
              <w:ind w:left="-18" w:firstLine="180"/>
              <w:jc w:val="both"/>
              <w:rPr>
                <w:rFonts w:eastAsia="Times New Roman" w:cs="Times New Roman"/>
                <w:color w:val="000000"/>
                <w:sz w:val="22"/>
                <w:lang w:val="bg-BG"/>
              </w:rPr>
            </w:pPr>
            <w:r w:rsidRPr="008B4365">
              <w:rPr>
                <w:lang w:val="bg-BG"/>
              </w:rPr>
              <w:t>Обобщен доклад за резултатите от финансовите одити. Изпратен на Министерство на финансите.</w:t>
            </w:r>
          </w:p>
        </w:tc>
        <w:tc>
          <w:tcPr>
            <w:tcW w:w="1047" w:type="dxa"/>
            <w:tcBorders>
              <w:top w:val="nil"/>
              <w:left w:val="nil"/>
              <w:bottom w:val="single" w:sz="8" w:space="0" w:color="auto"/>
              <w:right w:val="single" w:sz="8" w:space="0" w:color="auto"/>
            </w:tcBorders>
            <w:shd w:val="clear" w:color="auto" w:fill="auto"/>
            <w:hideMark/>
          </w:tcPr>
          <w:p w14:paraId="3BC90957" w14:textId="18B4AE7A" w:rsidR="00130985" w:rsidRPr="008B4365" w:rsidRDefault="00130985" w:rsidP="00130985">
            <w:pPr>
              <w:spacing w:after="0" w:line="240" w:lineRule="auto"/>
              <w:jc w:val="both"/>
              <w:rPr>
                <w:rFonts w:eastAsia="Times New Roman" w:cs="Times New Roman"/>
                <w:color w:val="000000"/>
                <w:sz w:val="22"/>
                <w:lang w:val="bg-BG"/>
              </w:rPr>
            </w:pPr>
            <w:r w:rsidRPr="008B4365">
              <w:rPr>
                <w:lang w:val="bg-BG"/>
              </w:rPr>
              <w:t>брой</w:t>
            </w:r>
          </w:p>
        </w:tc>
        <w:tc>
          <w:tcPr>
            <w:tcW w:w="1060" w:type="dxa"/>
            <w:tcBorders>
              <w:top w:val="nil"/>
              <w:left w:val="nil"/>
              <w:bottom w:val="single" w:sz="8" w:space="0" w:color="auto"/>
              <w:right w:val="single" w:sz="8" w:space="0" w:color="auto"/>
            </w:tcBorders>
            <w:shd w:val="clear" w:color="auto" w:fill="auto"/>
            <w:hideMark/>
          </w:tcPr>
          <w:p w14:paraId="2A78156A" w14:textId="2F5C7E9B" w:rsidR="00130985" w:rsidRPr="008B4365" w:rsidRDefault="00130985" w:rsidP="00130985">
            <w:pPr>
              <w:spacing w:after="0" w:line="240" w:lineRule="auto"/>
              <w:jc w:val="right"/>
              <w:rPr>
                <w:rFonts w:eastAsia="Times New Roman" w:cs="Times New Roman"/>
                <w:color w:val="000000"/>
                <w:sz w:val="20"/>
                <w:szCs w:val="20"/>
                <w:lang w:val="bg-BG"/>
              </w:rPr>
            </w:pPr>
            <w:r w:rsidRPr="008B4365">
              <w:rPr>
                <w:sz w:val="20"/>
                <w:szCs w:val="20"/>
                <w:lang w:val="bg-BG"/>
              </w:rPr>
              <w:t>1</w:t>
            </w:r>
          </w:p>
        </w:tc>
        <w:tc>
          <w:tcPr>
            <w:tcW w:w="1418" w:type="dxa"/>
            <w:tcBorders>
              <w:top w:val="nil"/>
              <w:left w:val="nil"/>
              <w:bottom w:val="single" w:sz="8" w:space="0" w:color="auto"/>
              <w:right w:val="single" w:sz="8" w:space="0" w:color="auto"/>
            </w:tcBorders>
            <w:shd w:val="clear" w:color="auto" w:fill="auto"/>
            <w:noWrap/>
            <w:hideMark/>
          </w:tcPr>
          <w:p w14:paraId="5BDA4FEF" w14:textId="6865207D" w:rsidR="00130985" w:rsidRPr="008B4365" w:rsidRDefault="007E2E66" w:rsidP="00130985">
            <w:pPr>
              <w:spacing w:after="0" w:line="240" w:lineRule="auto"/>
              <w:jc w:val="right"/>
              <w:rPr>
                <w:rFonts w:eastAsia="Times New Roman" w:cs="Times New Roman"/>
                <w:color w:val="000000"/>
                <w:sz w:val="20"/>
                <w:szCs w:val="20"/>
                <w:lang w:val="bg-BG"/>
              </w:rPr>
            </w:pPr>
            <w:r w:rsidRPr="008B4365">
              <w:rPr>
                <w:rFonts w:cs="Times New Roman"/>
                <w:sz w:val="20"/>
                <w:szCs w:val="20"/>
                <w:lang w:val="bg-BG"/>
              </w:rPr>
              <w:t>1</w:t>
            </w:r>
          </w:p>
        </w:tc>
      </w:tr>
      <w:tr w:rsidR="00130985" w:rsidRPr="005A4D22" w14:paraId="59FF842E" w14:textId="77777777" w:rsidTr="005D7165">
        <w:trPr>
          <w:trHeight w:val="358"/>
        </w:trPr>
        <w:tc>
          <w:tcPr>
            <w:tcW w:w="5973" w:type="dxa"/>
            <w:tcBorders>
              <w:top w:val="nil"/>
              <w:left w:val="single" w:sz="8" w:space="0" w:color="auto"/>
              <w:bottom w:val="single" w:sz="8" w:space="0" w:color="auto"/>
              <w:right w:val="single" w:sz="8" w:space="0" w:color="auto"/>
            </w:tcBorders>
            <w:shd w:val="clear" w:color="auto" w:fill="auto"/>
            <w:hideMark/>
          </w:tcPr>
          <w:p w14:paraId="725D8252" w14:textId="48D12342" w:rsidR="00130985" w:rsidRPr="005A4D22" w:rsidRDefault="00130985" w:rsidP="00130985">
            <w:pPr>
              <w:pStyle w:val="ListParagraph"/>
              <w:numPr>
                <w:ilvl w:val="0"/>
                <w:numId w:val="3"/>
              </w:numPr>
              <w:spacing w:after="0" w:line="240" w:lineRule="auto"/>
              <w:ind w:left="-18" w:firstLine="180"/>
              <w:jc w:val="both"/>
              <w:rPr>
                <w:rFonts w:eastAsia="Times New Roman" w:cs="Times New Roman"/>
                <w:color w:val="000000"/>
                <w:sz w:val="22"/>
                <w:lang w:val="bg-BG"/>
              </w:rPr>
            </w:pPr>
            <w:r w:rsidRPr="005A4D22">
              <w:rPr>
                <w:lang w:val="bg-BG"/>
              </w:rPr>
              <w:t xml:space="preserve">Самооценка на интегритета по методологията </w:t>
            </w:r>
            <w:proofErr w:type="spellStart"/>
            <w:r w:rsidRPr="005A4D22">
              <w:rPr>
                <w:lang w:val="bg-BG"/>
              </w:rPr>
              <w:t>IntoSAINT</w:t>
            </w:r>
            <w:proofErr w:type="spellEnd"/>
          </w:p>
        </w:tc>
        <w:tc>
          <w:tcPr>
            <w:tcW w:w="1047" w:type="dxa"/>
            <w:tcBorders>
              <w:top w:val="nil"/>
              <w:left w:val="nil"/>
              <w:bottom w:val="single" w:sz="8" w:space="0" w:color="auto"/>
              <w:right w:val="single" w:sz="8" w:space="0" w:color="auto"/>
            </w:tcBorders>
            <w:shd w:val="clear" w:color="auto" w:fill="auto"/>
            <w:hideMark/>
          </w:tcPr>
          <w:p w14:paraId="085D820C" w14:textId="029F4691" w:rsidR="00130985" w:rsidRPr="005A4D22" w:rsidRDefault="00130985" w:rsidP="00130985">
            <w:pPr>
              <w:spacing w:after="0" w:line="240" w:lineRule="auto"/>
              <w:jc w:val="both"/>
              <w:rPr>
                <w:rFonts w:eastAsia="Times New Roman" w:cs="Times New Roman"/>
                <w:color w:val="000000"/>
                <w:sz w:val="22"/>
                <w:lang w:val="bg-BG"/>
              </w:rPr>
            </w:pPr>
            <w:r w:rsidRPr="005A4D22">
              <w:rPr>
                <w:lang w:val="bg-BG"/>
              </w:rPr>
              <w:t>брой</w:t>
            </w:r>
          </w:p>
        </w:tc>
        <w:tc>
          <w:tcPr>
            <w:tcW w:w="1060" w:type="dxa"/>
            <w:tcBorders>
              <w:top w:val="nil"/>
              <w:left w:val="nil"/>
              <w:bottom w:val="single" w:sz="8" w:space="0" w:color="auto"/>
              <w:right w:val="single" w:sz="8" w:space="0" w:color="auto"/>
            </w:tcBorders>
            <w:shd w:val="clear" w:color="auto" w:fill="auto"/>
            <w:hideMark/>
          </w:tcPr>
          <w:p w14:paraId="0652BC63" w14:textId="73624D4E" w:rsidR="00130985" w:rsidRPr="005A4D22" w:rsidRDefault="00130985" w:rsidP="00130985">
            <w:pPr>
              <w:spacing w:after="0" w:line="240" w:lineRule="auto"/>
              <w:jc w:val="right"/>
              <w:rPr>
                <w:rFonts w:eastAsia="Times New Roman" w:cs="Times New Roman"/>
                <w:color w:val="000000"/>
                <w:sz w:val="20"/>
                <w:szCs w:val="20"/>
                <w:lang w:val="bg-BG"/>
              </w:rPr>
            </w:pPr>
            <w:r w:rsidRPr="005A4D22">
              <w:rPr>
                <w:sz w:val="20"/>
                <w:szCs w:val="20"/>
                <w:lang w:val="bg-BG"/>
              </w:rPr>
              <w:t>0</w:t>
            </w:r>
          </w:p>
        </w:tc>
        <w:tc>
          <w:tcPr>
            <w:tcW w:w="1418" w:type="dxa"/>
            <w:tcBorders>
              <w:top w:val="nil"/>
              <w:left w:val="nil"/>
              <w:bottom w:val="single" w:sz="8" w:space="0" w:color="auto"/>
              <w:right w:val="single" w:sz="8" w:space="0" w:color="auto"/>
            </w:tcBorders>
            <w:shd w:val="clear" w:color="auto" w:fill="auto"/>
            <w:noWrap/>
            <w:hideMark/>
          </w:tcPr>
          <w:p w14:paraId="2F11D405" w14:textId="2607062C" w:rsidR="00130985" w:rsidRPr="005A4D22" w:rsidRDefault="007E2E66" w:rsidP="00130985">
            <w:pPr>
              <w:spacing w:after="0" w:line="240" w:lineRule="auto"/>
              <w:jc w:val="right"/>
              <w:rPr>
                <w:rFonts w:eastAsia="Times New Roman" w:cs="Times New Roman"/>
                <w:color w:val="000000"/>
                <w:sz w:val="20"/>
                <w:szCs w:val="20"/>
                <w:lang w:val="bg-BG"/>
              </w:rPr>
            </w:pPr>
            <w:r w:rsidRPr="005A4D22">
              <w:rPr>
                <w:rFonts w:cs="Times New Roman"/>
                <w:sz w:val="20"/>
                <w:szCs w:val="20"/>
                <w:lang w:val="bg-BG"/>
              </w:rPr>
              <w:t>0</w:t>
            </w:r>
            <w:r w:rsidR="00130985" w:rsidRPr="005A4D22">
              <w:rPr>
                <w:rFonts w:cs="Times New Roman"/>
                <w:sz w:val="20"/>
                <w:szCs w:val="20"/>
                <w:lang w:val="bg-BG"/>
              </w:rPr>
              <w:t>.</w:t>
            </w:r>
          </w:p>
        </w:tc>
      </w:tr>
      <w:tr w:rsidR="00130985" w:rsidRPr="008B4365" w14:paraId="0F276D59" w14:textId="77777777" w:rsidTr="005D7165">
        <w:trPr>
          <w:trHeight w:val="315"/>
        </w:trPr>
        <w:tc>
          <w:tcPr>
            <w:tcW w:w="5973" w:type="dxa"/>
            <w:tcBorders>
              <w:top w:val="nil"/>
              <w:left w:val="single" w:sz="8" w:space="0" w:color="auto"/>
              <w:bottom w:val="single" w:sz="8" w:space="0" w:color="auto"/>
              <w:right w:val="single" w:sz="8" w:space="0" w:color="auto"/>
            </w:tcBorders>
            <w:shd w:val="clear" w:color="auto" w:fill="auto"/>
            <w:hideMark/>
          </w:tcPr>
          <w:p w14:paraId="3A7EB3AD" w14:textId="385E2631" w:rsidR="00130985" w:rsidRPr="008B4365" w:rsidRDefault="00130985" w:rsidP="00130985">
            <w:pPr>
              <w:pStyle w:val="ListParagraph"/>
              <w:numPr>
                <w:ilvl w:val="0"/>
                <w:numId w:val="3"/>
              </w:numPr>
              <w:spacing w:after="0" w:line="240" w:lineRule="auto"/>
              <w:ind w:left="-18" w:firstLine="180"/>
              <w:jc w:val="both"/>
              <w:rPr>
                <w:rFonts w:eastAsia="Times New Roman" w:cs="Times New Roman"/>
                <w:color w:val="000000"/>
                <w:sz w:val="22"/>
                <w:lang w:val="bg-BG"/>
              </w:rPr>
            </w:pPr>
            <w:r w:rsidRPr="008B4365">
              <w:rPr>
                <w:lang w:val="bg-BG"/>
              </w:rPr>
              <w:t>Извършване на одит на годишния финансов отчет от независима комисия, определена от Народното събрание (чл. 65 от ЗСП)</w:t>
            </w:r>
          </w:p>
        </w:tc>
        <w:tc>
          <w:tcPr>
            <w:tcW w:w="1047" w:type="dxa"/>
            <w:tcBorders>
              <w:top w:val="nil"/>
              <w:left w:val="nil"/>
              <w:bottom w:val="single" w:sz="8" w:space="0" w:color="auto"/>
              <w:right w:val="single" w:sz="8" w:space="0" w:color="auto"/>
            </w:tcBorders>
            <w:shd w:val="clear" w:color="auto" w:fill="auto"/>
            <w:hideMark/>
          </w:tcPr>
          <w:p w14:paraId="29BFBAF5" w14:textId="0E7EAAF8" w:rsidR="00130985" w:rsidRPr="008B4365" w:rsidRDefault="00130985" w:rsidP="00130985">
            <w:pPr>
              <w:spacing w:after="0" w:line="240" w:lineRule="auto"/>
              <w:jc w:val="both"/>
              <w:rPr>
                <w:rFonts w:eastAsia="Times New Roman" w:cs="Times New Roman"/>
                <w:color w:val="000000"/>
                <w:sz w:val="22"/>
                <w:lang w:val="bg-BG"/>
              </w:rPr>
            </w:pPr>
            <w:r w:rsidRPr="008B4365">
              <w:rPr>
                <w:lang w:val="bg-BG"/>
              </w:rPr>
              <w:t>брой</w:t>
            </w:r>
          </w:p>
        </w:tc>
        <w:tc>
          <w:tcPr>
            <w:tcW w:w="1060" w:type="dxa"/>
            <w:tcBorders>
              <w:top w:val="nil"/>
              <w:left w:val="nil"/>
              <w:bottom w:val="single" w:sz="8" w:space="0" w:color="auto"/>
              <w:right w:val="single" w:sz="8" w:space="0" w:color="auto"/>
            </w:tcBorders>
            <w:shd w:val="clear" w:color="auto" w:fill="auto"/>
            <w:hideMark/>
          </w:tcPr>
          <w:p w14:paraId="3B740AF1" w14:textId="1F6AC58C" w:rsidR="00130985" w:rsidRPr="008B4365" w:rsidRDefault="00130985" w:rsidP="00130985">
            <w:pPr>
              <w:spacing w:after="0" w:line="240" w:lineRule="auto"/>
              <w:jc w:val="right"/>
              <w:rPr>
                <w:rFonts w:eastAsia="Times New Roman" w:cs="Times New Roman"/>
                <w:color w:val="000000"/>
                <w:sz w:val="20"/>
                <w:szCs w:val="20"/>
                <w:lang w:val="bg-BG"/>
              </w:rPr>
            </w:pPr>
            <w:r w:rsidRPr="008B4365">
              <w:rPr>
                <w:sz w:val="20"/>
                <w:szCs w:val="20"/>
                <w:lang w:val="bg-BG"/>
              </w:rPr>
              <w:t>1</w:t>
            </w:r>
          </w:p>
        </w:tc>
        <w:tc>
          <w:tcPr>
            <w:tcW w:w="1418" w:type="dxa"/>
            <w:tcBorders>
              <w:top w:val="nil"/>
              <w:left w:val="nil"/>
              <w:bottom w:val="single" w:sz="8" w:space="0" w:color="auto"/>
              <w:right w:val="single" w:sz="8" w:space="0" w:color="auto"/>
            </w:tcBorders>
            <w:shd w:val="clear" w:color="auto" w:fill="auto"/>
            <w:noWrap/>
            <w:hideMark/>
          </w:tcPr>
          <w:p w14:paraId="6DD49365" w14:textId="496BF229" w:rsidR="00130985" w:rsidRPr="008B4365" w:rsidRDefault="008B4365" w:rsidP="00130985">
            <w:pPr>
              <w:spacing w:after="0" w:line="240" w:lineRule="auto"/>
              <w:jc w:val="right"/>
              <w:rPr>
                <w:rFonts w:eastAsia="Times New Roman" w:cs="Times New Roman"/>
                <w:color w:val="000000"/>
                <w:sz w:val="20"/>
                <w:szCs w:val="20"/>
              </w:rPr>
            </w:pPr>
            <w:r>
              <w:rPr>
                <w:rFonts w:cs="Times New Roman"/>
                <w:sz w:val="20"/>
                <w:szCs w:val="20"/>
              </w:rPr>
              <w:t>1</w:t>
            </w:r>
          </w:p>
        </w:tc>
      </w:tr>
      <w:tr w:rsidR="00130985" w:rsidRPr="005D31E4" w14:paraId="767DB92C" w14:textId="77777777" w:rsidTr="005D7165">
        <w:trPr>
          <w:trHeight w:val="315"/>
        </w:trPr>
        <w:tc>
          <w:tcPr>
            <w:tcW w:w="5973" w:type="dxa"/>
            <w:tcBorders>
              <w:top w:val="nil"/>
              <w:left w:val="single" w:sz="8" w:space="0" w:color="auto"/>
              <w:bottom w:val="single" w:sz="8" w:space="0" w:color="auto"/>
              <w:right w:val="single" w:sz="8" w:space="0" w:color="auto"/>
            </w:tcBorders>
            <w:shd w:val="clear" w:color="auto" w:fill="auto"/>
            <w:hideMark/>
          </w:tcPr>
          <w:p w14:paraId="769AB949" w14:textId="72A892CB" w:rsidR="00130985" w:rsidRPr="005D31E4" w:rsidRDefault="00130985" w:rsidP="00130985">
            <w:pPr>
              <w:pStyle w:val="ListParagraph"/>
              <w:numPr>
                <w:ilvl w:val="0"/>
                <w:numId w:val="3"/>
              </w:numPr>
              <w:spacing w:after="0" w:line="240" w:lineRule="auto"/>
              <w:ind w:left="-18" w:firstLine="180"/>
              <w:jc w:val="both"/>
              <w:rPr>
                <w:rFonts w:eastAsia="Times New Roman" w:cs="Times New Roman"/>
                <w:color w:val="000000"/>
                <w:sz w:val="22"/>
                <w:lang w:val="bg-BG"/>
              </w:rPr>
            </w:pPr>
            <w:bookmarkStart w:id="2" w:name="_Hlk161324905"/>
            <w:r w:rsidRPr="005D31E4">
              <w:rPr>
                <w:lang w:val="bg-BG"/>
              </w:rPr>
              <w:t>Посещения на интернет страницата на Сметната палата</w:t>
            </w:r>
          </w:p>
        </w:tc>
        <w:tc>
          <w:tcPr>
            <w:tcW w:w="1047" w:type="dxa"/>
            <w:tcBorders>
              <w:top w:val="nil"/>
              <w:left w:val="nil"/>
              <w:bottom w:val="single" w:sz="8" w:space="0" w:color="auto"/>
              <w:right w:val="single" w:sz="8" w:space="0" w:color="auto"/>
            </w:tcBorders>
            <w:shd w:val="clear" w:color="auto" w:fill="auto"/>
            <w:hideMark/>
          </w:tcPr>
          <w:p w14:paraId="28C30A13" w14:textId="54E69279" w:rsidR="00130985" w:rsidRPr="005D31E4" w:rsidRDefault="00130985" w:rsidP="00130985">
            <w:pPr>
              <w:spacing w:after="0" w:line="240" w:lineRule="auto"/>
              <w:jc w:val="both"/>
              <w:rPr>
                <w:rFonts w:eastAsia="Times New Roman" w:cs="Times New Roman"/>
                <w:color w:val="000000"/>
                <w:sz w:val="22"/>
                <w:lang w:val="bg-BG"/>
              </w:rPr>
            </w:pPr>
            <w:r w:rsidRPr="005D31E4">
              <w:rPr>
                <w:lang w:val="bg-BG"/>
              </w:rPr>
              <w:t>брой</w:t>
            </w:r>
          </w:p>
        </w:tc>
        <w:tc>
          <w:tcPr>
            <w:tcW w:w="1060" w:type="dxa"/>
            <w:tcBorders>
              <w:top w:val="nil"/>
              <w:left w:val="nil"/>
              <w:bottom w:val="single" w:sz="8" w:space="0" w:color="auto"/>
              <w:right w:val="single" w:sz="8" w:space="0" w:color="auto"/>
            </w:tcBorders>
            <w:shd w:val="clear" w:color="auto" w:fill="auto"/>
            <w:hideMark/>
          </w:tcPr>
          <w:p w14:paraId="5D664BC0" w14:textId="1769DF9F" w:rsidR="00130985" w:rsidRPr="005D31E4" w:rsidRDefault="00130985" w:rsidP="00BD6C91">
            <w:pPr>
              <w:spacing w:after="0" w:line="240" w:lineRule="auto"/>
              <w:jc w:val="right"/>
              <w:rPr>
                <w:rFonts w:eastAsia="Times New Roman" w:cs="Times New Roman"/>
                <w:color w:val="000000"/>
                <w:sz w:val="20"/>
                <w:szCs w:val="20"/>
                <w:lang w:val="bg-BG"/>
              </w:rPr>
            </w:pPr>
            <w:r w:rsidRPr="005D31E4">
              <w:rPr>
                <w:sz w:val="20"/>
                <w:szCs w:val="20"/>
                <w:lang w:val="bg-BG"/>
              </w:rPr>
              <w:t>1</w:t>
            </w:r>
            <w:r w:rsidR="00BD6C91" w:rsidRPr="005D31E4">
              <w:rPr>
                <w:sz w:val="20"/>
                <w:szCs w:val="20"/>
              </w:rPr>
              <w:t>0</w:t>
            </w:r>
            <w:r w:rsidRPr="005D31E4">
              <w:rPr>
                <w:sz w:val="20"/>
                <w:szCs w:val="20"/>
                <w:lang w:val="bg-BG"/>
              </w:rPr>
              <w:t>0 хил.</w:t>
            </w:r>
          </w:p>
        </w:tc>
        <w:tc>
          <w:tcPr>
            <w:tcW w:w="1418" w:type="dxa"/>
            <w:tcBorders>
              <w:top w:val="nil"/>
              <w:left w:val="nil"/>
              <w:bottom w:val="single" w:sz="8" w:space="0" w:color="auto"/>
              <w:right w:val="single" w:sz="8" w:space="0" w:color="auto"/>
            </w:tcBorders>
            <w:shd w:val="clear" w:color="auto" w:fill="auto"/>
            <w:hideMark/>
          </w:tcPr>
          <w:p w14:paraId="3874DE37" w14:textId="73E15881" w:rsidR="00130985" w:rsidRPr="005D31E4" w:rsidRDefault="005D31E4" w:rsidP="00130985">
            <w:pPr>
              <w:spacing w:after="0" w:line="240" w:lineRule="auto"/>
              <w:jc w:val="right"/>
              <w:rPr>
                <w:rFonts w:eastAsia="Times New Roman" w:cs="Times New Roman"/>
                <w:color w:val="000000"/>
                <w:sz w:val="20"/>
                <w:szCs w:val="20"/>
                <w:lang w:val="bg-BG"/>
              </w:rPr>
            </w:pPr>
            <w:r w:rsidRPr="005D31E4">
              <w:rPr>
                <w:rFonts w:cs="Times New Roman"/>
                <w:sz w:val="20"/>
                <w:szCs w:val="20"/>
              </w:rPr>
              <w:t>104</w:t>
            </w:r>
            <w:r w:rsidR="007E2E66" w:rsidRPr="005D31E4">
              <w:rPr>
                <w:rFonts w:cs="Times New Roman"/>
                <w:sz w:val="20"/>
                <w:szCs w:val="20"/>
                <w:lang w:val="bg-BG"/>
              </w:rPr>
              <w:t xml:space="preserve"> хил.</w:t>
            </w:r>
          </w:p>
        </w:tc>
      </w:tr>
      <w:tr w:rsidR="00130985" w:rsidRPr="005A4D22" w14:paraId="3522B438" w14:textId="77777777" w:rsidTr="005D7165">
        <w:trPr>
          <w:trHeight w:val="525"/>
        </w:trPr>
        <w:tc>
          <w:tcPr>
            <w:tcW w:w="5973" w:type="dxa"/>
            <w:tcBorders>
              <w:top w:val="nil"/>
              <w:left w:val="single" w:sz="8" w:space="0" w:color="auto"/>
              <w:bottom w:val="single" w:sz="8" w:space="0" w:color="auto"/>
              <w:right w:val="single" w:sz="8" w:space="0" w:color="auto"/>
            </w:tcBorders>
            <w:shd w:val="clear" w:color="auto" w:fill="auto"/>
            <w:hideMark/>
          </w:tcPr>
          <w:p w14:paraId="5035BAFA" w14:textId="6570C664" w:rsidR="00130985" w:rsidRPr="005D31E4" w:rsidRDefault="00130985" w:rsidP="00130985">
            <w:pPr>
              <w:pStyle w:val="ListParagraph"/>
              <w:numPr>
                <w:ilvl w:val="0"/>
                <w:numId w:val="3"/>
              </w:numPr>
              <w:spacing w:after="0" w:line="240" w:lineRule="auto"/>
              <w:ind w:left="-18" w:firstLine="180"/>
              <w:jc w:val="both"/>
              <w:rPr>
                <w:rFonts w:eastAsia="Times New Roman" w:cs="Times New Roman"/>
                <w:color w:val="000000"/>
                <w:sz w:val="22"/>
                <w:lang w:val="bg-BG"/>
              </w:rPr>
            </w:pPr>
            <w:r w:rsidRPr="005D31E4">
              <w:rPr>
                <w:lang w:val="bg-BG"/>
              </w:rPr>
              <w:t>Медийно покритие по одитни доклади</w:t>
            </w:r>
          </w:p>
        </w:tc>
        <w:tc>
          <w:tcPr>
            <w:tcW w:w="1047" w:type="dxa"/>
            <w:tcBorders>
              <w:top w:val="nil"/>
              <w:left w:val="nil"/>
              <w:bottom w:val="single" w:sz="8" w:space="0" w:color="auto"/>
              <w:right w:val="single" w:sz="8" w:space="0" w:color="auto"/>
            </w:tcBorders>
            <w:shd w:val="clear" w:color="auto" w:fill="auto"/>
            <w:hideMark/>
          </w:tcPr>
          <w:p w14:paraId="3852FB89" w14:textId="38798E1D" w:rsidR="00130985" w:rsidRPr="005D31E4" w:rsidRDefault="00130985" w:rsidP="00130985">
            <w:pPr>
              <w:spacing w:after="0" w:line="240" w:lineRule="auto"/>
              <w:jc w:val="both"/>
              <w:rPr>
                <w:rFonts w:eastAsia="Times New Roman" w:cs="Times New Roman"/>
                <w:color w:val="000000"/>
                <w:sz w:val="22"/>
                <w:lang w:val="bg-BG"/>
              </w:rPr>
            </w:pPr>
            <w:r w:rsidRPr="005D31E4">
              <w:rPr>
                <w:lang w:val="bg-BG"/>
              </w:rPr>
              <w:t>%</w:t>
            </w:r>
          </w:p>
        </w:tc>
        <w:tc>
          <w:tcPr>
            <w:tcW w:w="1060" w:type="dxa"/>
            <w:tcBorders>
              <w:top w:val="nil"/>
              <w:left w:val="nil"/>
              <w:bottom w:val="single" w:sz="8" w:space="0" w:color="auto"/>
              <w:right w:val="single" w:sz="8" w:space="0" w:color="auto"/>
            </w:tcBorders>
            <w:shd w:val="clear" w:color="auto" w:fill="auto"/>
            <w:hideMark/>
          </w:tcPr>
          <w:p w14:paraId="62889421" w14:textId="53EDEC61" w:rsidR="00130985" w:rsidRPr="005D31E4" w:rsidRDefault="00130985" w:rsidP="00BD6C91">
            <w:pPr>
              <w:spacing w:after="0" w:line="240" w:lineRule="auto"/>
              <w:jc w:val="right"/>
              <w:rPr>
                <w:rFonts w:eastAsia="Times New Roman" w:cs="Times New Roman"/>
                <w:color w:val="000000"/>
                <w:sz w:val="20"/>
                <w:szCs w:val="20"/>
                <w:lang w:val="bg-BG"/>
              </w:rPr>
            </w:pPr>
            <w:r w:rsidRPr="005D31E4">
              <w:rPr>
                <w:sz w:val="20"/>
                <w:szCs w:val="20"/>
                <w:lang w:val="bg-BG"/>
              </w:rPr>
              <w:t xml:space="preserve">над </w:t>
            </w:r>
            <w:r w:rsidR="00BD6C91" w:rsidRPr="005D31E4">
              <w:rPr>
                <w:sz w:val="20"/>
                <w:szCs w:val="20"/>
              </w:rPr>
              <w:t>3</w:t>
            </w:r>
            <w:r w:rsidRPr="005D31E4">
              <w:rPr>
                <w:sz w:val="20"/>
                <w:szCs w:val="20"/>
                <w:lang w:val="bg-BG"/>
              </w:rPr>
              <w:t>0 %</w:t>
            </w:r>
          </w:p>
        </w:tc>
        <w:tc>
          <w:tcPr>
            <w:tcW w:w="1418" w:type="dxa"/>
            <w:tcBorders>
              <w:top w:val="nil"/>
              <w:left w:val="nil"/>
              <w:bottom w:val="single" w:sz="8" w:space="0" w:color="auto"/>
              <w:right w:val="single" w:sz="8" w:space="0" w:color="auto"/>
            </w:tcBorders>
            <w:shd w:val="clear" w:color="auto" w:fill="auto"/>
            <w:noWrap/>
            <w:hideMark/>
          </w:tcPr>
          <w:p w14:paraId="2CA79C44" w14:textId="5EE04C94" w:rsidR="00130985" w:rsidRPr="005D31E4" w:rsidRDefault="005D31E4" w:rsidP="00130985">
            <w:pPr>
              <w:spacing w:after="0" w:line="240" w:lineRule="auto"/>
              <w:jc w:val="right"/>
              <w:rPr>
                <w:rFonts w:eastAsia="Times New Roman" w:cs="Times New Roman"/>
                <w:color w:val="000000"/>
                <w:sz w:val="20"/>
                <w:szCs w:val="20"/>
                <w:lang w:val="bg-BG"/>
              </w:rPr>
            </w:pPr>
            <w:r w:rsidRPr="005D31E4">
              <w:rPr>
                <w:rFonts w:cs="Times New Roman"/>
                <w:sz w:val="20"/>
                <w:szCs w:val="20"/>
                <w:lang w:val="bg-BG"/>
              </w:rPr>
              <w:t>над 30</w:t>
            </w:r>
            <w:r w:rsidR="007E2E66" w:rsidRPr="005D31E4">
              <w:rPr>
                <w:rFonts w:cs="Times New Roman"/>
                <w:sz w:val="20"/>
                <w:szCs w:val="20"/>
                <w:lang w:val="bg-BG"/>
              </w:rPr>
              <w:t xml:space="preserve"> %</w:t>
            </w:r>
          </w:p>
        </w:tc>
      </w:tr>
      <w:bookmarkEnd w:id="2"/>
      <w:tr w:rsidR="00130985" w:rsidRPr="00AB1212" w14:paraId="25A4ED97" w14:textId="77777777" w:rsidTr="005D7165">
        <w:trPr>
          <w:trHeight w:val="525"/>
        </w:trPr>
        <w:tc>
          <w:tcPr>
            <w:tcW w:w="5973" w:type="dxa"/>
            <w:tcBorders>
              <w:top w:val="nil"/>
              <w:left w:val="single" w:sz="8" w:space="0" w:color="auto"/>
              <w:bottom w:val="single" w:sz="4" w:space="0" w:color="auto"/>
              <w:right w:val="single" w:sz="8" w:space="0" w:color="auto"/>
            </w:tcBorders>
            <w:shd w:val="clear" w:color="auto" w:fill="auto"/>
            <w:hideMark/>
          </w:tcPr>
          <w:p w14:paraId="0F68A82E" w14:textId="5EE2B32C" w:rsidR="00130985" w:rsidRPr="00AB1212" w:rsidRDefault="00130985" w:rsidP="00130985">
            <w:pPr>
              <w:pStyle w:val="ListParagraph"/>
              <w:numPr>
                <w:ilvl w:val="0"/>
                <w:numId w:val="3"/>
              </w:numPr>
              <w:spacing w:after="0" w:line="240" w:lineRule="auto"/>
              <w:ind w:left="-18" w:firstLine="180"/>
              <w:jc w:val="both"/>
              <w:rPr>
                <w:rFonts w:eastAsia="Times New Roman" w:cs="Times New Roman"/>
                <w:color w:val="000000"/>
                <w:sz w:val="22"/>
                <w:lang w:val="bg-BG"/>
              </w:rPr>
            </w:pPr>
            <w:r w:rsidRPr="00AB1212">
              <w:rPr>
                <w:lang w:val="bg-BG"/>
              </w:rPr>
              <w:t>Самооценка по Рамката за измерване на изпълнението на ВОИ (SAI PMF)</w:t>
            </w:r>
          </w:p>
        </w:tc>
        <w:tc>
          <w:tcPr>
            <w:tcW w:w="1047" w:type="dxa"/>
            <w:tcBorders>
              <w:top w:val="nil"/>
              <w:left w:val="nil"/>
              <w:bottom w:val="single" w:sz="4" w:space="0" w:color="auto"/>
              <w:right w:val="single" w:sz="8" w:space="0" w:color="auto"/>
            </w:tcBorders>
            <w:shd w:val="clear" w:color="auto" w:fill="auto"/>
            <w:hideMark/>
          </w:tcPr>
          <w:p w14:paraId="3D08AC67" w14:textId="3EE30B6E" w:rsidR="00130985" w:rsidRPr="00AB1212" w:rsidRDefault="00130985" w:rsidP="00130985">
            <w:pPr>
              <w:spacing w:after="0" w:line="240" w:lineRule="auto"/>
              <w:jc w:val="both"/>
              <w:rPr>
                <w:rFonts w:eastAsia="Times New Roman" w:cs="Times New Roman"/>
                <w:color w:val="000000"/>
                <w:sz w:val="22"/>
                <w:lang w:val="bg-BG"/>
              </w:rPr>
            </w:pPr>
            <w:r w:rsidRPr="00AB1212">
              <w:rPr>
                <w:lang w:val="bg-BG"/>
              </w:rPr>
              <w:t>брой</w:t>
            </w:r>
          </w:p>
        </w:tc>
        <w:tc>
          <w:tcPr>
            <w:tcW w:w="1060" w:type="dxa"/>
            <w:tcBorders>
              <w:top w:val="nil"/>
              <w:left w:val="nil"/>
              <w:bottom w:val="single" w:sz="4" w:space="0" w:color="auto"/>
              <w:right w:val="single" w:sz="8" w:space="0" w:color="auto"/>
            </w:tcBorders>
            <w:shd w:val="clear" w:color="auto" w:fill="auto"/>
            <w:hideMark/>
          </w:tcPr>
          <w:p w14:paraId="10CAAE08" w14:textId="0155EADC" w:rsidR="00130985" w:rsidRPr="00AB1212" w:rsidRDefault="00130985" w:rsidP="00130985">
            <w:pPr>
              <w:spacing w:after="0" w:line="240" w:lineRule="auto"/>
              <w:jc w:val="right"/>
              <w:rPr>
                <w:rFonts w:eastAsia="Times New Roman" w:cs="Times New Roman"/>
                <w:color w:val="000000"/>
                <w:sz w:val="20"/>
                <w:szCs w:val="20"/>
                <w:lang w:val="bg-BG"/>
              </w:rPr>
            </w:pPr>
            <w:r w:rsidRPr="00AB1212">
              <w:rPr>
                <w:sz w:val="20"/>
                <w:szCs w:val="20"/>
                <w:lang w:val="bg-BG"/>
              </w:rPr>
              <w:t>0</w:t>
            </w:r>
          </w:p>
        </w:tc>
        <w:tc>
          <w:tcPr>
            <w:tcW w:w="1418" w:type="dxa"/>
            <w:tcBorders>
              <w:top w:val="nil"/>
              <w:left w:val="nil"/>
              <w:bottom w:val="single" w:sz="4" w:space="0" w:color="auto"/>
              <w:right w:val="single" w:sz="8" w:space="0" w:color="auto"/>
            </w:tcBorders>
            <w:shd w:val="clear" w:color="auto" w:fill="auto"/>
            <w:noWrap/>
            <w:hideMark/>
          </w:tcPr>
          <w:p w14:paraId="4A832EBD" w14:textId="6C15FFF4" w:rsidR="00130985" w:rsidRPr="00AB1212" w:rsidRDefault="007E2E66" w:rsidP="00130985">
            <w:pPr>
              <w:spacing w:after="0" w:line="240" w:lineRule="auto"/>
              <w:jc w:val="right"/>
              <w:rPr>
                <w:rFonts w:eastAsia="Times New Roman" w:cs="Times New Roman"/>
                <w:color w:val="000000"/>
                <w:sz w:val="20"/>
                <w:szCs w:val="20"/>
                <w:lang w:val="bg-BG"/>
              </w:rPr>
            </w:pPr>
            <w:r w:rsidRPr="00AB1212">
              <w:rPr>
                <w:rFonts w:cs="Times New Roman"/>
                <w:sz w:val="20"/>
                <w:szCs w:val="20"/>
                <w:lang w:val="bg-BG"/>
              </w:rPr>
              <w:t>0</w:t>
            </w:r>
          </w:p>
        </w:tc>
      </w:tr>
      <w:tr w:rsidR="00130985" w:rsidRPr="004056A4" w14:paraId="1B7653BC" w14:textId="77777777" w:rsidTr="005D7165">
        <w:trPr>
          <w:trHeight w:val="315"/>
        </w:trPr>
        <w:tc>
          <w:tcPr>
            <w:tcW w:w="5973" w:type="dxa"/>
            <w:tcBorders>
              <w:top w:val="single" w:sz="4" w:space="0" w:color="auto"/>
              <w:left w:val="single" w:sz="4" w:space="0" w:color="auto"/>
              <w:bottom w:val="single" w:sz="4" w:space="0" w:color="auto"/>
              <w:right w:val="single" w:sz="4" w:space="0" w:color="auto"/>
            </w:tcBorders>
            <w:shd w:val="clear" w:color="auto" w:fill="auto"/>
            <w:hideMark/>
          </w:tcPr>
          <w:p w14:paraId="433B8708" w14:textId="515A7E97" w:rsidR="00130985" w:rsidRPr="004056A4" w:rsidRDefault="00130985" w:rsidP="00130985">
            <w:pPr>
              <w:pStyle w:val="ListParagraph"/>
              <w:numPr>
                <w:ilvl w:val="0"/>
                <w:numId w:val="3"/>
              </w:numPr>
              <w:spacing w:after="0" w:line="240" w:lineRule="auto"/>
              <w:ind w:left="-18" w:firstLine="180"/>
              <w:jc w:val="both"/>
              <w:rPr>
                <w:rFonts w:eastAsia="Times New Roman" w:cs="Times New Roman"/>
                <w:color w:val="000000"/>
                <w:sz w:val="22"/>
                <w:lang w:val="bg-BG"/>
              </w:rPr>
            </w:pPr>
            <w:r w:rsidRPr="004056A4">
              <w:rPr>
                <w:lang w:val="bg-BG"/>
              </w:rPr>
              <w:t>Партньорска проверка от друга върховна одитна институция</w:t>
            </w:r>
          </w:p>
        </w:tc>
        <w:tc>
          <w:tcPr>
            <w:tcW w:w="1047" w:type="dxa"/>
            <w:tcBorders>
              <w:top w:val="single" w:sz="4" w:space="0" w:color="auto"/>
              <w:left w:val="single" w:sz="4" w:space="0" w:color="auto"/>
              <w:bottom w:val="single" w:sz="4" w:space="0" w:color="auto"/>
              <w:right w:val="single" w:sz="4" w:space="0" w:color="auto"/>
            </w:tcBorders>
            <w:shd w:val="clear" w:color="auto" w:fill="auto"/>
            <w:hideMark/>
          </w:tcPr>
          <w:p w14:paraId="5DB81B31" w14:textId="6E02C9C5" w:rsidR="00130985" w:rsidRPr="004056A4" w:rsidRDefault="00130985" w:rsidP="00130985">
            <w:pPr>
              <w:spacing w:after="0" w:line="240" w:lineRule="auto"/>
              <w:jc w:val="both"/>
              <w:rPr>
                <w:rFonts w:eastAsia="Times New Roman" w:cs="Times New Roman"/>
                <w:color w:val="000000"/>
                <w:sz w:val="22"/>
                <w:lang w:val="bg-BG"/>
              </w:rPr>
            </w:pPr>
            <w:r w:rsidRPr="004056A4">
              <w:rPr>
                <w:lang w:val="bg-BG"/>
              </w:rPr>
              <w:t>брой</w:t>
            </w:r>
          </w:p>
        </w:tc>
        <w:tc>
          <w:tcPr>
            <w:tcW w:w="1060" w:type="dxa"/>
            <w:tcBorders>
              <w:top w:val="single" w:sz="4" w:space="0" w:color="auto"/>
              <w:left w:val="single" w:sz="4" w:space="0" w:color="auto"/>
              <w:bottom w:val="single" w:sz="4" w:space="0" w:color="auto"/>
              <w:right w:val="single" w:sz="4" w:space="0" w:color="auto"/>
            </w:tcBorders>
            <w:shd w:val="clear" w:color="auto" w:fill="auto"/>
            <w:hideMark/>
          </w:tcPr>
          <w:p w14:paraId="7AF8061B" w14:textId="2E685F51" w:rsidR="00130985" w:rsidRPr="004056A4" w:rsidRDefault="00130985" w:rsidP="00130985">
            <w:pPr>
              <w:spacing w:after="0" w:line="240" w:lineRule="auto"/>
              <w:jc w:val="right"/>
              <w:rPr>
                <w:rFonts w:eastAsia="Times New Roman" w:cs="Times New Roman"/>
                <w:color w:val="000000"/>
                <w:sz w:val="20"/>
                <w:szCs w:val="20"/>
                <w:lang w:val="bg-BG"/>
              </w:rPr>
            </w:pPr>
            <w:r w:rsidRPr="004056A4">
              <w:rPr>
                <w:sz w:val="20"/>
                <w:szCs w:val="20"/>
                <w:lang w:val="bg-BG"/>
              </w:rPr>
              <w:t>0</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180F3BD0" w14:textId="2FCF5CFB" w:rsidR="00130985" w:rsidRPr="004056A4" w:rsidRDefault="007E2E66" w:rsidP="00130985">
            <w:pPr>
              <w:spacing w:after="0" w:line="240" w:lineRule="auto"/>
              <w:jc w:val="right"/>
              <w:rPr>
                <w:rFonts w:eastAsia="Times New Roman" w:cs="Times New Roman"/>
                <w:color w:val="000000"/>
                <w:sz w:val="20"/>
                <w:szCs w:val="20"/>
                <w:lang w:val="bg-BG"/>
              </w:rPr>
            </w:pPr>
            <w:r w:rsidRPr="004056A4">
              <w:rPr>
                <w:rFonts w:cs="Times New Roman"/>
                <w:sz w:val="20"/>
                <w:szCs w:val="20"/>
                <w:lang w:val="bg-BG"/>
              </w:rPr>
              <w:t>0</w:t>
            </w:r>
          </w:p>
        </w:tc>
      </w:tr>
      <w:tr w:rsidR="00130985" w:rsidRPr="004056A4" w14:paraId="0AE11716" w14:textId="77777777" w:rsidTr="005D7165">
        <w:trPr>
          <w:trHeight w:val="315"/>
        </w:trPr>
        <w:tc>
          <w:tcPr>
            <w:tcW w:w="5973" w:type="dxa"/>
            <w:tcBorders>
              <w:top w:val="single" w:sz="4" w:space="0" w:color="auto"/>
              <w:left w:val="single" w:sz="4" w:space="0" w:color="auto"/>
              <w:bottom w:val="single" w:sz="4" w:space="0" w:color="auto"/>
              <w:right w:val="single" w:sz="4" w:space="0" w:color="auto"/>
            </w:tcBorders>
            <w:shd w:val="clear" w:color="auto" w:fill="auto"/>
          </w:tcPr>
          <w:p w14:paraId="44F4B9ED" w14:textId="751D81C3" w:rsidR="00130985" w:rsidRPr="004056A4" w:rsidRDefault="00130985" w:rsidP="00130985">
            <w:pPr>
              <w:pStyle w:val="ListParagraph"/>
              <w:numPr>
                <w:ilvl w:val="0"/>
                <w:numId w:val="3"/>
              </w:numPr>
              <w:spacing w:after="0" w:line="240" w:lineRule="auto"/>
              <w:ind w:left="-18" w:firstLine="180"/>
              <w:jc w:val="both"/>
              <w:rPr>
                <w:rFonts w:cs="Times New Roman"/>
                <w:sz w:val="22"/>
                <w:lang w:val="bg-BG"/>
              </w:rPr>
            </w:pPr>
            <w:r w:rsidRPr="004056A4">
              <w:rPr>
                <w:lang w:val="bg-BG"/>
              </w:rPr>
              <w:t>Степен на доверие на гражданите в Сметната палата</w:t>
            </w: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7B8D9D93" w14:textId="0807FFCB" w:rsidR="00130985" w:rsidRPr="004056A4" w:rsidRDefault="00130985" w:rsidP="00130985">
            <w:pPr>
              <w:spacing w:after="0" w:line="240" w:lineRule="auto"/>
              <w:jc w:val="both"/>
              <w:rPr>
                <w:rFonts w:cs="Times New Roman"/>
                <w:sz w:val="22"/>
                <w:lang w:val="bg-BG"/>
              </w:rPr>
            </w:pPr>
            <w:r w:rsidRPr="004056A4">
              <w:rPr>
                <w:lang w:val="bg-BG"/>
              </w:rPr>
              <w:t>%</w:t>
            </w:r>
          </w:p>
        </w:tc>
        <w:tc>
          <w:tcPr>
            <w:tcW w:w="1060" w:type="dxa"/>
            <w:tcBorders>
              <w:top w:val="single" w:sz="4" w:space="0" w:color="auto"/>
              <w:left w:val="single" w:sz="4" w:space="0" w:color="auto"/>
              <w:bottom w:val="single" w:sz="4" w:space="0" w:color="auto"/>
              <w:right w:val="single" w:sz="4" w:space="0" w:color="auto"/>
            </w:tcBorders>
            <w:shd w:val="clear" w:color="auto" w:fill="auto"/>
          </w:tcPr>
          <w:p w14:paraId="02E30080" w14:textId="69B28C0A" w:rsidR="00130985" w:rsidRPr="004056A4" w:rsidRDefault="00BD6C91" w:rsidP="00130985">
            <w:pPr>
              <w:spacing w:after="0" w:line="240" w:lineRule="auto"/>
              <w:jc w:val="right"/>
              <w:rPr>
                <w:rFonts w:cs="Times New Roman"/>
                <w:sz w:val="20"/>
                <w:szCs w:val="20"/>
                <w:lang w:val="bg-BG"/>
              </w:rPr>
            </w:pPr>
            <w:r w:rsidRPr="004056A4">
              <w:rPr>
                <w:sz w:val="20"/>
                <w:szCs w:val="20"/>
              </w:rPr>
              <w:t>40</w:t>
            </w:r>
            <w:r w:rsidR="00130985" w:rsidRPr="004056A4">
              <w:rPr>
                <w:sz w:val="20"/>
                <w:szCs w:val="20"/>
                <w:lang w:val="bg-BG"/>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5996D7C9" w14:textId="098A3280" w:rsidR="00130985" w:rsidRPr="004056A4" w:rsidRDefault="007E2E66" w:rsidP="00130985">
            <w:pPr>
              <w:spacing w:after="0" w:line="240" w:lineRule="auto"/>
              <w:jc w:val="right"/>
              <w:rPr>
                <w:rFonts w:cs="Times New Roman"/>
                <w:sz w:val="20"/>
                <w:szCs w:val="20"/>
                <w:lang w:val="bg-BG"/>
              </w:rPr>
            </w:pPr>
            <w:r w:rsidRPr="004056A4">
              <w:rPr>
                <w:rFonts w:cs="Times New Roman"/>
                <w:sz w:val="20"/>
                <w:szCs w:val="20"/>
                <w:lang w:val="bg-BG"/>
              </w:rPr>
              <w:t>55%</w:t>
            </w:r>
          </w:p>
        </w:tc>
      </w:tr>
      <w:tr w:rsidR="00130985" w:rsidRPr="004056A4" w14:paraId="17EC1F32" w14:textId="77777777" w:rsidTr="005D7165">
        <w:trPr>
          <w:trHeight w:val="315"/>
        </w:trPr>
        <w:tc>
          <w:tcPr>
            <w:tcW w:w="5973" w:type="dxa"/>
            <w:tcBorders>
              <w:top w:val="single" w:sz="4" w:space="0" w:color="auto"/>
              <w:left w:val="single" w:sz="4" w:space="0" w:color="auto"/>
              <w:bottom w:val="single" w:sz="4" w:space="0" w:color="auto"/>
              <w:right w:val="single" w:sz="4" w:space="0" w:color="auto"/>
            </w:tcBorders>
            <w:shd w:val="clear" w:color="auto" w:fill="auto"/>
          </w:tcPr>
          <w:p w14:paraId="4B20D23A" w14:textId="55FDE0B9" w:rsidR="00130985" w:rsidRPr="004056A4" w:rsidRDefault="00130985" w:rsidP="00130985">
            <w:pPr>
              <w:pStyle w:val="ListParagraph"/>
              <w:numPr>
                <w:ilvl w:val="0"/>
                <w:numId w:val="3"/>
              </w:numPr>
              <w:spacing w:after="0" w:line="240" w:lineRule="auto"/>
              <w:ind w:left="-18" w:firstLine="180"/>
              <w:jc w:val="both"/>
              <w:rPr>
                <w:rFonts w:cs="Times New Roman"/>
                <w:sz w:val="22"/>
                <w:lang w:val="bg-BG"/>
              </w:rPr>
            </w:pPr>
            <w:r w:rsidRPr="004056A4">
              <w:rPr>
                <w:lang w:val="bg-BG"/>
              </w:rPr>
              <w:t>Степен на доверие на одитираните организации и други заинтересовани страни в  Сметната палата</w:t>
            </w:r>
          </w:p>
        </w:tc>
        <w:tc>
          <w:tcPr>
            <w:tcW w:w="1047" w:type="dxa"/>
            <w:tcBorders>
              <w:top w:val="single" w:sz="4" w:space="0" w:color="auto"/>
              <w:left w:val="single" w:sz="4" w:space="0" w:color="auto"/>
              <w:bottom w:val="single" w:sz="4" w:space="0" w:color="auto"/>
              <w:right w:val="single" w:sz="4" w:space="0" w:color="auto"/>
            </w:tcBorders>
            <w:shd w:val="clear" w:color="auto" w:fill="auto"/>
          </w:tcPr>
          <w:p w14:paraId="452DD609" w14:textId="07A30961" w:rsidR="00130985" w:rsidRPr="004056A4" w:rsidRDefault="00130985" w:rsidP="00130985">
            <w:pPr>
              <w:spacing w:after="0" w:line="240" w:lineRule="auto"/>
              <w:jc w:val="both"/>
              <w:rPr>
                <w:rFonts w:cs="Times New Roman"/>
                <w:sz w:val="22"/>
                <w:lang w:val="bg-BG"/>
              </w:rPr>
            </w:pPr>
            <w:r w:rsidRPr="004056A4">
              <w:rPr>
                <w:lang w:val="bg-BG"/>
              </w:rPr>
              <w:t>%</w:t>
            </w:r>
          </w:p>
        </w:tc>
        <w:tc>
          <w:tcPr>
            <w:tcW w:w="1060" w:type="dxa"/>
            <w:tcBorders>
              <w:top w:val="single" w:sz="4" w:space="0" w:color="auto"/>
              <w:left w:val="single" w:sz="4" w:space="0" w:color="auto"/>
              <w:bottom w:val="single" w:sz="4" w:space="0" w:color="auto"/>
              <w:right w:val="single" w:sz="4" w:space="0" w:color="auto"/>
            </w:tcBorders>
            <w:shd w:val="clear" w:color="auto" w:fill="auto"/>
          </w:tcPr>
          <w:p w14:paraId="0A78DE61" w14:textId="56810D50" w:rsidR="00130985" w:rsidRPr="004056A4" w:rsidRDefault="00130985" w:rsidP="00BD6C91">
            <w:pPr>
              <w:spacing w:after="0" w:line="240" w:lineRule="auto"/>
              <w:jc w:val="right"/>
              <w:rPr>
                <w:rFonts w:cs="Times New Roman"/>
                <w:sz w:val="20"/>
                <w:szCs w:val="20"/>
                <w:lang w:val="bg-BG"/>
              </w:rPr>
            </w:pPr>
            <w:r w:rsidRPr="004056A4">
              <w:rPr>
                <w:sz w:val="20"/>
                <w:szCs w:val="20"/>
                <w:lang w:val="bg-BG"/>
              </w:rPr>
              <w:t xml:space="preserve">над </w:t>
            </w:r>
            <w:r w:rsidR="00BD6C91" w:rsidRPr="004056A4">
              <w:rPr>
                <w:sz w:val="20"/>
                <w:szCs w:val="20"/>
              </w:rPr>
              <w:t>7</w:t>
            </w:r>
            <w:r w:rsidRPr="004056A4">
              <w:rPr>
                <w:sz w:val="20"/>
                <w:szCs w:val="20"/>
                <w:lang w:val="bg-BG"/>
              </w:rPr>
              <w:t>0 %</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59F7F12D" w14:textId="69C42F39" w:rsidR="00130985" w:rsidRPr="004056A4" w:rsidRDefault="007E2E66" w:rsidP="00130985">
            <w:pPr>
              <w:spacing w:after="0" w:line="240" w:lineRule="auto"/>
              <w:jc w:val="right"/>
              <w:rPr>
                <w:rFonts w:cs="Times New Roman"/>
                <w:sz w:val="20"/>
                <w:szCs w:val="20"/>
                <w:lang w:val="bg-BG"/>
              </w:rPr>
            </w:pPr>
            <w:r w:rsidRPr="004056A4">
              <w:rPr>
                <w:rFonts w:cs="Times New Roman"/>
                <w:sz w:val="20"/>
                <w:szCs w:val="20"/>
                <w:lang w:val="bg-BG"/>
              </w:rPr>
              <w:t>96 %</w:t>
            </w:r>
          </w:p>
        </w:tc>
      </w:tr>
    </w:tbl>
    <w:p w14:paraId="2DCB9D4B" w14:textId="77777777" w:rsidR="00926D6E" w:rsidRDefault="00926D6E" w:rsidP="005E2F89">
      <w:pPr>
        <w:ind w:firstLine="708"/>
        <w:jc w:val="both"/>
        <w:rPr>
          <w:rFonts w:cs="Times New Roman"/>
          <w:lang w:val="bg-BG"/>
        </w:rPr>
      </w:pPr>
    </w:p>
    <w:p w14:paraId="01C40D2D" w14:textId="36C08284" w:rsidR="00D31475" w:rsidRPr="005D31E4" w:rsidRDefault="00D31475" w:rsidP="005E2F89">
      <w:pPr>
        <w:ind w:firstLine="708"/>
        <w:jc w:val="both"/>
        <w:rPr>
          <w:rFonts w:cs="Times New Roman"/>
          <w:lang w:val="bg-BG"/>
        </w:rPr>
      </w:pPr>
      <w:bookmarkStart w:id="3" w:name="_Hlk161329536"/>
      <w:r w:rsidRPr="005D31E4">
        <w:rPr>
          <w:rFonts w:cs="Times New Roman"/>
          <w:lang w:val="bg-BG"/>
        </w:rPr>
        <w:t xml:space="preserve">Степента на изпълнение на </w:t>
      </w:r>
      <w:r w:rsidR="003C1959" w:rsidRPr="005D31E4">
        <w:rPr>
          <w:rFonts w:cs="Times New Roman"/>
          <w:lang w:val="bg-BG"/>
        </w:rPr>
        <w:t>показателите</w:t>
      </w:r>
      <w:r w:rsidRPr="005D31E4">
        <w:rPr>
          <w:rFonts w:cs="Times New Roman"/>
          <w:lang w:val="bg-BG"/>
        </w:rPr>
        <w:t xml:space="preserve"> е според очакванията. Налице е забавяне при становищата по ЗФУКПС, като Консолидирания годишен доклад за вътрешния контрол в публичния сектор е получен </w:t>
      </w:r>
      <w:r w:rsidR="005D31E4" w:rsidRPr="005D31E4">
        <w:rPr>
          <w:rFonts w:cs="Times New Roman"/>
          <w:lang w:val="bg-BG"/>
        </w:rPr>
        <w:t xml:space="preserve">в началото на месец октомври 2023 г. </w:t>
      </w:r>
      <w:r w:rsidRPr="005D31E4">
        <w:rPr>
          <w:rFonts w:cs="Times New Roman"/>
          <w:lang w:val="bg-BG"/>
        </w:rPr>
        <w:t>от Министерски съвет за изразяване на становище от Сметната палата</w:t>
      </w:r>
      <w:r w:rsidR="005D31E4" w:rsidRPr="005D31E4">
        <w:rPr>
          <w:rFonts w:cs="Times New Roman"/>
          <w:lang w:val="bg-BG"/>
        </w:rPr>
        <w:t xml:space="preserve"> и такова не е изразено в рамките на 2023 г</w:t>
      </w:r>
      <w:r w:rsidRPr="005D31E4">
        <w:rPr>
          <w:rFonts w:cs="Times New Roman"/>
          <w:lang w:val="bg-BG"/>
        </w:rPr>
        <w:t>. Налице е забавяне не толкова при стартирането, колкото при изпълнението на одити за съответствие и одити на изпълнението, като основната причина за това е недостига на одитори с необходимата компетентност.</w:t>
      </w:r>
    </w:p>
    <w:bookmarkEnd w:id="3"/>
    <w:p w14:paraId="0E0DA0D3" w14:textId="77777777" w:rsidR="00D31475" w:rsidRPr="00EF0AB1" w:rsidRDefault="00D31475" w:rsidP="00D31475">
      <w:pPr>
        <w:spacing w:after="0" w:line="240" w:lineRule="auto"/>
        <w:ind w:firstLine="708"/>
        <w:jc w:val="both"/>
        <w:rPr>
          <w:lang w:val="bg-BG"/>
        </w:rPr>
      </w:pPr>
      <w:r w:rsidRPr="00EF0AB1">
        <w:rPr>
          <w:b/>
          <w:lang w:val="bg-BG"/>
        </w:rPr>
        <w:lastRenderedPageBreak/>
        <w:t>Информация за заинтересованите страни и прозрачност на дейността на Сметната палата</w:t>
      </w:r>
      <w:r w:rsidRPr="00EF0AB1">
        <w:rPr>
          <w:lang w:val="bg-BG"/>
        </w:rPr>
        <w:t>.</w:t>
      </w:r>
    </w:p>
    <w:p w14:paraId="04B47E7A" w14:textId="6676AA29" w:rsidR="00D31475" w:rsidRPr="00EF0AB1" w:rsidRDefault="00D31475" w:rsidP="00D31475">
      <w:pPr>
        <w:ind w:firstLine="708"/>
        <w:jc w:val="both"/>
        <w:rPr>
          <w:rFonts w:cs="Times New Roman"/>
          <w:highlight w:val="yellow"/>
          <w:lang w:val="bg-BG"/>
        </w:rPr>
      </w:pPr>
      <w:bookmarkStart w:id="4" w:name="_Hlk161329554"/>
      <w:r w:rsidRPr="00EF0AB1">
        <w:rPr>
          <w:rFonts w:cs="Times New Roman"/>
          <w:lang w:val="bg-BG"/>
        </w:rPr>
        <w:t xml:space="preserve">Изпълнението на законовите задължения не би донесло полза, ако информацията за резултатите не е комуникирано подходящо с гражданите, Народното събрание и одитираните организации. Дейностите за това се следят чрез показатели като информиране на ръководствата на одитираните обекти за установените несъответствия и насърчаване извършването на корекции, за да се намали броя на изразените модифицирани мнения относно годишните финансови отчети на бюджетните организации, информиране  на целевите потребители  за резултатите от финансовите одити, чрез интернет страницата на Сметната палата и изпращането на одитните доклади на председателя на Народното събрание и ръководителите на бюджетните организации, Отчет за дейността на Сметната палата, изпратен на Народното събрание и </w:t>
      </w:r>
      <w:r w:rsidRPr="005D31E4">
        <w:rPr>
          <w:rFonts w:cs="Times New Roman"/>
          <w:lang w:val="bg-BG"/>
        </w:rPr>
        <w:t xml:space="preserve">публикуван на сайта, одит на годишния финансов отчет от независима комисия, определена от Народното събрание, посещения на интернет страницата на Сметната палата, медийно покритие по одитни доклади (7 от общо </w:t>
      </w:r>
      <w:r w:rsidR="00070F24" w:rsidRPr="005D31E4">
        <w:rPr>
          <w:rFonts w:cs="Times New Roman"/>
          <w:lang w:val="bg-BG"/>
        </w:rPr>
        <w:t>38</w:t>
      </w:r>
      <w:r w:rsidRPr="005D31E4">
        <w:rPr>
          <w:rFonts w:cs="Times New Roman"/>
          <w:lang w:val="bg-BG"/>
        </w:rPr>
        <w:t xml:space="preserve"> показатели). Степента на изпълнение на тези показатели е според очакванията. Следва се динамиката на одитите при комуникация с одитираните</w:t>
      </w:r>
      <w:r w:rsidRPr="00EF0AB1">
        <w:rPr>
          <w:rFonts w:cs="Times New Roman"/>
          <w:lang w:val="bg-BG"/>
        </w:rPr>
        <w:t xml:space="preserve"> организации. От Народното събрание е определена комисия за одит на финансовите отчети на Сметната палата</w:t>
      </w:r>
      <w:r w:rsidR="00EF0AB1" w:rsidRPr="00EF0AB1">
        <w:rPr>
          <w:rFonts w:cs="Times New Roman"/>
          <w:lang w:val="bg-BG"/>
        </w:rPr>
        <w:t>, която предстои да извърши своята работа</w:t>
      </w:r>
      <w:r w:rsidRPr="00EF0AB1">
        <w:rPr>
          <w:rFonts w:cs="Times New Roman"/>
          <w:lang w:val="bg-BG"/>
        </w:rPr>
        <w:t xml:space="preserve">.  </w:t>
      </w:r>
    </w:p>
    <w:bookmarkEnd w:id="4"/>
    <w:p w14:paraId="1B64C000" w14:textId="77777777" w:rsidR="00D31475" w:rsidRPr="00EF0AB1" w:rsidRDefault="00D31475" w:rsidP="00D31475">
      <w:pPr>
        <w:spacing w:after="0" w:line="240" w:lineRule="auto"/>
        <w:ind w:firstLine="708"/>
        <w:jc w:val="both"/>
        <w:rPr>
          <w:b/>
          <w:lang w:val="bg-BG"/>
        </w:rPr>
      </w:pPr>
      <w:r w:rsidRPr="00EF0AB1">
        <w:rPr>
          <w:b/>
          <w:lang w:val="bg-BG"/>
        </w:rPr>
        <w:t>Повишаване на капацитета и професионализма на Сметната палата.</w:t>
      </w:r>
    </w:p>
    <w:p w14:paraId="779E64AB" w14:textId="6D69612E" w:rsidR="00D31475" w:rsidRPr="00EF0AB1" w:rsidRDefault="00D31475" w:rsidP="00D31475">
      <w:pPr>
        <w:ind w:firstLine="708"/>
        <w:jc w:val="both"/>
        <w:rPr>
          <w:rFonts w:cs="Times New Roman"/>
          <w:lang w:val="bg-BG"/>
        </w:rPr>
      </w:pPr>
      <w:bookmarkStart w:id="5" w:name="_Hlk161329677"/>
      <w:r w:rsidRPr="00EF0AB1">
        <w:rPr>
          <w:rFonts w:cs="Times New Roman"/>
          <w:lang w:val="bg-BG"/>
        </w:rPr>
        <w:t>Безспорна е потребността от поддържане и развитие на висококвалифициран одиторски и подкрепящ административен състав в Сметната палата. Предизвикателствата на съвременния живот пряко рефлектират върху сложността на анализите и оценките, които се налага да прави Сметната палата и върху повишаване на важността й, като независим обективен експертен орган докладващ пряко на Народното събрание и обществото. За изпълнение на мисията са предвидени показатели за административен капацитет като заети щатни бройки , годишен план за обученията основан на идентифицирани потребности за обучения в съответствие с годишна програма за одитната дейност и стратегията за дейността на Сметната палата, специализирани обучения за одиторите и администрацията, участие в работата на работни групи към ЕВРОСАЙ и ИНТОСАЙ, участие в работата на работни групи или мрежи към Контактния комитет към Европейската сметна палата (6 от общо 3</w:t>
      </w:r>
      <w:r w:rsidR="00746F18" w:rsidRPr="00EF0AB1">
        <w:rPr>
          <w:rFonts w:cs="Times New Roman"/>
          <w:lang w:val="bg-BG"/>
        </w:rPr>
        <w:t>8</w:t>
      </w:r>
      <w:r w:rsidRPr="00EF0AB1">
        <w:rPr>
          <w:rFonts w:cs="Times New Roman"/>
          <w:lang w:val="bg-BG"/>
        </w:rPr>
        <w:t xml:space="preserve"> показатели).</w:t>
      </w:r>
      <w:r w:rsidR="00CE05C5" w:rsidRPr="00EF0AB1">
        <w:rPr>
          <w:rFonts w:cs="Times New Roman"/>
          <w:lang w:val="bg-BG"/>
        </w:rPr>
        <w:t xml:space="preserve"> </w:t>
      </w:r>
      <w:r w:rsidRPr="00EF0AB1">
        <w:rPr>
          <w:rFonts w:cs="Times New Roman"/>
          <w:lang w:val="bg-BG"/>
        </w:rPr>
        <w:t xml:space="preserve"> Степента на изпълнение на тези показатели е </w:t>
      </w:r>
      <w:r w:rsidR="00070F24" w:rsidRPr="00EF0AB1">
        <w:rPr>
          <w:rFonts w:cs="Times New Roman"/>
          <w:lang w:val="bg-BG"/>
        </w:rPr>
        <w:t>според очакванията</w:t>
      </w:r>
      <w:r w:rsidRPr="00EF0AB1">
        <w:rPr>
          <w:rFonts w:cs="Times New Roman"/>
          <w:lang w:val="bg-BG"/>
        </w:rPr>
        <w:t xml:space="preserve">. </w:t>
      </w:r>
      <w:r w:rsidR="00070F24" w:rsidRPr="00EF0AB1">
        <w:rPr>
          <w:rFonts w:cs="Times New Roman"/>
          <w:lang w:val="bg-BG"/>
        </w:rPr>
        <w:t>Изпълняват се</w:t>
      </w:r>
      <w:r w:rsidRPr="00EF0AB1">
        <w:rPr>
          <w:rFonts w:cs="Times New Roman"/>
          <w:lang w:val="bg-BG"/>
        </w:rPr>
        <w:t xml:space="preserve"> показателите за участие в международната дейност, за структуриране на процеса по обучения, за заети щатни бройки. </w:t>
      </w:r>
    </w:p>
    <w:p w14:paraId="1288DFB9" w14:textId="5A9445A3" w:rsidR="00D31475" w:rsidRPr="00EF0AB1" w:rsidRDefault="00D31475" w:rsidP="00D31475">
      <w:pPr>
        <w:ind w:firstLine="708"/>
        <w:jc w:val="both"/>
        <w:rPr>
          <w:rFonts w:cs="Times New Roman"/>
          <w:lang w:val="bg-BG"/>
        </w:rPr>
      </w:pPr>
      <w:r w:rsidRPr="00EF0AB1">
        <w:rPr>
          <w:rFonts w:cs="Times New Roman"/>
          <w:lang w:val="bg-BG"/>
        </w:rPr>
        <w:t xml:space="preserve">Най-сериозен е проблем със заемането на щатни бройки, което пряко намалява възможността на извършване на одити. Налице е недостиг на кандидати с подходящи знания, умения и опит, което е устойчива негативна тенденция. В резултат на това през годините се увеличава значително дела на неопитни стажант-одитори, а по естествени причини намалява дела на опитни главни одитори. Проблемът с човешките ресурси </w:t>
      </w:r>
      <w:r w:rsidR="000370A0" w:rsidRPr="00EF0AB1">
        <w:rPr>
          <w:rFonts w:cs="Times New Roman"/>
          <w:lang w:val="bg-BG"/>
        </w:rPr>
        <w:t>се надяваме да бъде преодолян постепенно след увеличението на средствата за възнаграждения с ЗДБРБ за 2023 г.</w:t>
      </w:r>
      <w:r w:rsidRPr="00EF0AB1">
        <w:rPr>
          <w:rFonts w:cs="Times New Roman"/>
          <w:lang w:val="bg-BG"/>
        </w:rPr>
        <w:t xml:space="preserve"> </w:t>
      </w:r>
    </w:p>
    <w:bookmarkEnd w:id="5"/>
    <w:p w14:paraId="27FB8078" w14:textId="77777777" w:rsidR="00D31475" w:rsidRPr="00EF0AB1" w:rsidRDefault="00D31475" w:rsidP="00D31475">
      <w:pPr>
        <w:spacing w:after="0" w:line="240" w:lineRule="auto"/>
        <w:ind w:firstLine="708"/>
        <w:jc w:val="both"/>
        <w:rPr>
          <w:lang w:val="bg-BG"/>
        </w:rPr>
      </w:pPr>
      <w:r w:rsidRPr="00EF0AB1">
        <w:rPr>
          <w:b/>
          <w:lang w:val="bg-BG"/>
        </w:rPr>
        <w:t>Ефект от дейността на Сметната палата</w:t>
      </w:r>
      <w:r w:rsidRPr="00EF0AB1">
        <w:rPr>
          <w:lang w:val="bg-BG"/>
        </w:rPr>
        <w:t>.</w:t>
      </w:r>
    </w:p>
    <w:p w14:paraId="767C4146" w14:textId="56245F32" w:rsidR="00D31475" w:rsidRPr="004056A4" w:rsidRDefault="00D31475" w:rsidP="00D31475">
      <w:pPr>
        <w:ind w:firstLine="708"/>
        <w:jc w:val="both"/>
        <w:rPr>
          <w:rFonts w:cs="Times New Roman"/>
          <w:lang w:val="bg-BG"/>
        </w:rPr>
      </w:pPr>
      <w:bookmarkStart w:id="6" w:name="_Hlk161329690"/>
      <w:r w:rsidRPr="00EF0AB1">
        <w:rPr>
          <w:rFonts w:cs="Times New Roman"/>
          <w:lang w:val="bg-BG"/>
        </w:rPr>
        <w:t>Резултатите от дейността са важни, но Сметната палата е наясно, че още по-важен е ефекта от дейността на всяка организация от публичния сектор. Това представлява предизвикателство за Сметната палата, като за целта комбинираме традиционни показатели като степен на доверие на гражданите в Сметната палата и степен на доверие на одитираните организации и други заинтересовани страни в Сметната палата със специфични за върховна одитна институция показатели като степен на изпълнение на препоръките отправяни от Сметната палата на одитираните организации и партньорска проверка от друга вър</w:t>
      </w:r>
      <w:r w:rsidRPr="004056A4">
        <w:rPr>
          <w:rFonts w:cs="Times New Roman"/>
          <w:lang w:val="bg-BG"/>
        </w:rPr>
        <w:t>ховна одитна институция.(</w:t>
      </w:r>
      <w:r w:rsidR="00746F18" w:rsidRPr="004056A4">
        <w:rPr>
          <w:rFonts w:cs="Times New Roman"/>
          <w:lang w:val="bg-BG"/>
        </w:rPr>
        <w:t>6</w:t>
      </w:r>
      <w:r w:rsidRPr="004056A4">
        <w:rPr>
          <w:rFonts w:cs="Times New Roman"/>
          <w:lang w:val="bg-BG"/>
        </w:rPr>
        <w:t xml:space="preserve"> от общо </w:t>
      </w:r>
      <w:r w:rsidR="00746F18" w:rsidRPr="004056A4">
        <w:rPr>
          <w:rFonts w:cs="Times New Roman"/>
          <w:lang w:val="bg-BG"/>
        </w:rPr>
        <w:t>38</w:t>
      </w:r>
      <w:r w:rsidRPr="004056A4">
        <w:rPr>
          <w:rFonts w:cs="Times New Roman"/>
          <w:lang w:val="bg-BG"/>
        </w:rPr>
        <w:t xml:space="preserve"> показатели). </w:t>
      </w:r>
    </w:p>
    <w:p w14:paraId="17E117CA" w14:textId="0217F57E" w:rsidR="00D31475" w:rsidRPr="004056A4" w:rsidRDefault="00D31475" w:rsidP="00D31475">
      <w:pPr>
        <w:ind w:firstLine="708"/>
        <w:jc w:val="both"/>
        <w:rPr>
          <w:rFonts w:cs="Times New Roman"/>
          <w:lang w:val="bg-BG"/>
        </w:rPr>
      </w:pPr>
      <w:r w:rsidRPr="004056A4">
        <w:rPr>
          <w:rFonts w:cs="Times New Roman"/>
          <w:lang w:val="bg-BG"/>
        </w:rPr>
        <w:lastRenderedPageBreak/>
        <w:t xml:space="preserve">Степента на изпълнение на тези показатели е </w:t>
      </w:r>
      <w:r w:rsidR="00EE5CD6" w:rsidRPr="004056A4">
        <w:rPr>
          <w:rFonts w:cs="Times New Roman"/>
          <w:lang w:val="bg-BG"/>
        </w:rPr>
        <w:t>нееднозначна</w:t>
      </w:r>
      <w:r w:rsidRPr="004056A4">
        <w:rPr>
          <w:rFonts w:cs="Times New Roman"/>
          <w:lang w:val="bg-BG"/>
        </w:rPr>
        <w:t xml:space="preserve">. Изпълнените препоръки са </w:t>
      </w:r>
      <w:r w:rsidR="00EE5CD6" w:rsidRPr="004056A4">
        <w:rPr>
          <w:rFonts w:cs="Times New Roman"/>
          <w:lang w:val="bg-BG"/>
        </w:rPr>
        <w:t xml:space="preserve">под </w:t>
      </w:r>
      <w:r w:rsidRPr="004056A4">
        <w:rPr>
          <w:rFonts w:cs="Times New Roman"/>
          <w:lang w:val="bg-BG"/>
        </w:rPr>
        <w:t>целевата стойност. Предвиден</w:t>
      </w:r>
      <w:r w:rsidR="000370A0" w:rsidRPr="004056A4">
        <w:rPr>
          <w:rFonts w:cs="Times New Roman"/>
          <w:lang w:val="bg-BG"/>
        </w:rPr>
        <w:t>а</w:t>
      </w:r>
      <w:r w:rsidRPr="004056A4">
        <w:rPr>
          <w:rFonts w:cs="Times New Roman"/>
          <w:lang w:val="bg-BG"/>
        </w:rPr>
        <w:t>т</w:t>
      </w:r>
      <w:r w:rsidR="000370A0" w:rsidRPr="004056A4">
        <w:rPr>
          <w:rFonts w:cs="Times New Roman"/>
          <w:lang w:val="bg-BG"/>
        </w:rPr>
        <w:t>а</w:t>
      </w:r>
      <w:r w:rsidRPr="004056A4">
        <w:rPr>
          <w:rFonts w:cs="Times New Roman"/>
          <w:lang w:val="bg-BG"/>
        </w:rPr>
        <w:t xml:space="preserve"> партньорска проверка </w:t>
      </w:r>
      <w:r w:rsidR="000370A0" w:rsidRPr="004056A4">
        <w:rPr>
          <w:rFonts w:cs="Times New Roman"/>
          <w:lang w:val="bg-BG"/>
        </w:rPr>
        <w:t xml:space="preserve">и </w:t>
      </w:r>
      <w:r w:rsidR="000370A0" w:rsidRPr="004056A4">
        <w:rPr>
          <w:rFonts w:cs="Times New Roman"/>
        </w:rPr>
        <w:t xml:space="preserve">INTOSAINT </w:t>
      </w:r>
      <w:r w:rsidR="00EE5CD6" w:rsidRPr="004056A4">
        <w:rPr>
          <w:rFonts w:cs="Times New Roman"/>
          <w:lang w:val="bg-BG"/>
        </w:rPr>
        <w:t xml:space="preserve">не </w:t>
      </w:r>
      <w:r w:rsidR="000370A0" w:rsidRPr="004056A4">
        <w:rPr>
          <w:rFonts w:cs="Times New Roman"/>
          <w:lang w:val="bg-BG"/>
        </w:rPr>
        <w:t xml:space="preserve">са </w:t>
      </w:r>
      <w:r w:rsidRPr="004056A4">
        <w:rPr>
          <w:rFonts w:cs="Times New Roman"/>
          <w:lang w:val="bg-BG"/>
        </w:rPr>
        <w:t>реализирани</w:t>
      </w:r>
      <w:r w:rsidR="00EE5CD6" w:rsidRPr="004056A4">
        <w:rPr>
          <w:rFonts w:cs="Times New Roman"/>
          <w:lang w:val="bg-BG"/>
        </w:rPr>
        <w:t xml:space="preserve">, тъй като е препоръчително </w:t>
      </w:r>
      <w:r w:rsidR="000370A0" w:rsidRPr="004056A4">
        <w:rPr>
          <w:rFonts w:cs="Times New Roman"/>
          <w:lang w:val="bg-BG"/>
        </w:rPr>
        <w:t>да са</w:t>
      </w:r>
      <w:r w:rsidR="00EE5CD6" w:rsidRPr="004056A4">
        <w:rPr>
          <w:rFonts w:cs="Times New Roman"/>
          <w:lang w:val="bg-BG"/>
        </w:rPr>
        <w:t xml:space="preserve"> в условията на избрано</w:t>
      </w:r>
      <w:r w:rsidR="000370A0" w:rsidRPr="004056A4">
        <w:rPr>
          <w:rFonts w:cs="Times New Roman"/>
          <w:lang w:val="bg-BG"/>
        </w:rPr>
        <w:t xml:space="preserve"> ново</w:t>
      </w:r>
      <w:r w:rsidR="00EE5CD6" w:rsidRPr="004056A4">
        <w:rPr>
          <w:rFonts w:cs="Times New Roman"/>
          <w:lang w:val="bg-BG"/>
        </w:rPr>
        <w:t xml:space="preserve"> ръководство</w:t>
      </w:r>
      <w:r w:rsidRPr="004056A4">
        <w:rPr>
          <w:rFonts w:cs="Times New Roman"/>
          <w:lang w:val="bg-BG"/>
        </w:rPr>
        <w:t>.</w:t>
      </w:r>
      <w:r w:rsidR="00EE5CD6" w:rsidRPr="004056A4">
        <w:rPr>
          <w:rFonts w:cs="Times New Roman"/>
          <w:lang w:val="bg-BG"/>
        </w:rPr>
        <w:t xml:space="preserve"> Социологическото проучване обаче показва много високи нива на доверие в Сметната палата от одитираните организации и гражданите.</w:t>
      </w:r>
    </w:p>
    <w:bookmarkEnd w:id="6"/>
    <w:p w14:paraId="315A4F84" w14:textId="77777777" w:rsidR="00D31475" w:rsidRPr="00EF0AB1" w:rsidRDefault="00D31475" w:rsidP="00D31475">
      <w:pPr>
        <w:spacing w:after="0" w:line="240" w:lineRule="auto"/>
        <w:ind w:firstLine="708"/>
        <w:jc w:val="both"/>
        <w:rPr>
          <w:szCs w:val="24"/>
          <w:lang w:val="bg-BG"/>
        </w:rPr>
      </w:pPr>
      <w:r w:rsidRPr="00EF0AB1">
        <w:rPr>
          <w:b/>
          <w:szCs w:val="24"/>
          <w:lang w:val="bg-BG"/>
        </w:rPr>
        <w:t>Информация за отчитане на показателите</w:t>
      </w:r>
      <w:r w:rsidRPr="00EF0AB1">
        <w:rPr>
          <w:szCs w:val="24"/>
          <w:lang w:val="bg-BG"/>
        </w:rPr>
        <w:t>.</w:t>
      </w:r>
    </w:p>
    <w:p w14:paraId="70A93818" w14:textId="77777777" w:rsidR="00D31475" w:rsidRPr="00EF0AB1" w:rsidRDefault="00D31475" w:rsidP="00D31475">
      <w:pPr>
        <w:ind w:firstLine="708"/>
        <w:jc w:val="both"/>
        <w:rPr>
          <w:rFonts w:cs="Times New Roman"/>
          <w:szCs w:val="24"/>
          <w:lang w:val="bg-BG"/>
        </w:rPr>
      </w:pPr>
      <w:bookmarkStart w:id="7" w:name="_Hlk161329707"/>
      <w:r w:rsidRPr="00EF0AB1">
        <w:rPr>
          <w:rFonts w:cs="Times New Roman"/>
          <w:szCs w:val="24"/>
          <w:lang w:val="bg-BG"/>
        </w:rPr>
        <w:t>Използват се вътрешни и външни източници на информация. Информационната система на Сметната палата включва компоненти, които обслужват различните функционални направления - специализиран одитен софтуер „</w:t>
      </w:r>
      <w:proofErr w:type="spellStart"/>
      <w:r w:rsidRPr="00EF0AB1">
        <w:rPr>
          <w:rFonts w:cs="Times New Roman"/>
          <w:szCs w:val="24"/>
          <w:lang w:val="bg-BG"/>
        </w:rPr>
        <w:t>Пентана</w:t>
      </w:r>
      <w:proofErr w:type="spellEnd"/>
      <w:r w:rsidRPr="00EF0AB1">
        <w:rPr>
          <w:rFonts w:cs="Times New Roman"/>
          <w:szCs w:val="24"/>
          <w:lang w:val="bg-BG"/>
        </w:rPr>
        <w:t>“, софтуер към Кабинета на председателя за планирани и изпълнени одити, компонент за управление на човешките ресурси, финансово-счетоводен компонент, деловоден софтуер на Сметната палата. Външните източници са одитираните организации, ключови институции като НС, МС, МФ, БНБ, ВСС, други върховни одитни институции и обединения(ИНТОСАЙ, ЕВРОСАЙ), неправителствени организации, социологически агенции.</w:t>
      </w:r>
    </w:p>
    <w:p w14:paraId="26D9D2F4" w14:textId="53FE33AB" w:rsidR="00D31475" w:rsidRPr="00EF0AB1" w:rsidRDefault="00D31475" w:rsidP="00D31475">
      <w:pPr>
        <w:ind w:firstLine="708"/>
        <w:jc w:val="both"/>
        <w:rPr>
          <w:rFonts w:cs="Times New Roman"/>
          <w:szCs w:val="24"/>
          <w:lang w:val="bg-BG"/>
        </w:rPr>
      </w:pPr>
      <w:r w:rsidRPr="00EF0AB1">
        <w:rPr>
          <w:rFonts w:cs="Times New Roman"/>
          <w:szCs w:val="24"/>
          <w:lang w:val="bg-BG"/>
        </w:rPr>
        <w:t xml:space="preserve">Сметната палата </w:t>
      </w:r>
      <w:r w:rsidR="00070F24" w:rsidRPr="00EF0AB1">
        <w:rPr>
          <w:rFonts w:cs="Times New Roman"/>
          <w:szCs w:val="24"/>
          <w:lang w:val="bg-BG"/>
        </w:rPr>
        <w:t>изпълняваше</w:t>
      </w:r>
      <w:r w:rsidRPr="00EF0AB1">
        <w:rPr>
          <w:rFonts w:cs="Times New Roman"/>
          <w:szCs w:val="24"/>
          <w:lang w:val="bg-BG"/>
        </w:rPr>
        <w:t xml:space="preserve"> Стратегия за дейността на Сметната палата за периода 2018-2022 г., която спомага за подобряване на изпълнението на показателите и поддържа процес за наблюдение на напредъка.</w:t>
      </w:r>
      <w:r w:rsidR="000370A0" w:rsidRPr="00EF0AB1">
        <w:rPr>
          <w:rFonts w:cs="Times New Roman"/>
          <w:szCs w:val="24"/>
          <w:lang w:val="bg-BG"/>
        </w:rPr>
        <w:t xml:space="preserve"> Предстоящият </w:t>
      </w:r>
      <w:r w:rsidR="00EF0AB1" w:rsidRPr="00EF0AB1">
        <w:rPr>
          <w:rFonts w:cs="Times New Roman"/>
          <w:szCs w:val="24"/>
          <w:lang w:val="bg-BG"/>
        </w:rPr>
        <w:t xml:space="preserve">цялостен </w:t>
      </w:r>
      <w:r w:rsidR="000370A0" w:rsidRPr="00EF0AB1">
        <w:rPr>
          <w:rFonts w:cs="Times New Roman"/>
          <w:szCs w:val="24"/>
          <w:lang w:val="bg-BG"/>
        </w:rPr>
        <w:t>избор на ново ръководство ще постави на дневен ред новите стратегически цели пред Сметната палата.</w:t>
      </w:r>
    </w:p>
    <w:bookmarkEnd w:id="7"/>
    <w:p w14:paraId="21CB7A33" w14:textId="77777777" w:rsidR="0023009D" w:rsidRPr="00EF0AB1" w:rsidRDefault="0023009D" w:rsidP="0023009D">
      <w:pPr>
        <w:jc w:val="both"/>
        <w:rPr>
          <w:b/>
          <w:i/>
          <w:lang w:val="bg-BG"/>
        </w:rPr>
      </w:pPr>
      <w:r w:rsidRPr="00EF0AB1">
        <w:rPr>
          <w:b/>
          <w:i/>
          <w:lang w:val="bg-BG"/>
        </w:rPr>
        <w:t>Взаимоотношения с други институции, допринасящи за изпълнение на функционалната област.</w:t>
      </w:r>
    </w:p>
    <w:p w14:paraId="161BC667" w14:textId="77777777" w:rsidR="00F37F59" w:rsidRPr="00070F24" w:rsidRDefault="00F37F59" w:rsidP="00F37F59">
      <w:pPr>
        <w:ind w:firstLine="709"/>
        <w:jc w:val="both"/>
        <w:rPr>
          <w:lang w:val="bg-BG"/>
        </w:rPr>
      </w:pPr>
      <w:r w:rsidRPr="00EF0AB1">
        <w:rPr>
          <w:lang w:val="bg-BG"/>
        </w:rPr>
        <w:t>В изпълнение на основната си задача – да предоставя на Народното събрание надеждна информация за състоянието на отчетността и ефективността на дейностите в публичния сектор, институцията се стреми да подобрява взаимодействието с висшия законодателен орган. Сметната палата си сътрудничи с държавни органи за повишаването на ефективността на контрола и борбата с престъпността и корупцията – Прокуратура на Република България, Агенция за държавна финансова инспекция, Агенция за обществени поръчки, ИА „Одит на средствата от ЕС“, НСОРБ и други. Сметната палата задълбочава взаимодействието си с Министерството на финансите за по-голяма ефективност при подобряването на отчетността в публичния сектор. Поддържа партньорски отношения с професионални организации, неправителствени организации, академични институции с цел обмен на добри практики и професионално развитие, участие в професионални дебати. Активно се участва в инициативи на международната одиторска общност – ИНТОСАЙ, ЕВРОСАЙ, Контактен комитет на ръководителите на ВОИ от ЕС.</w:t>
      </w:r>
    </w:p>
    <w:p w14:paraId="42972905" w14:textId="6F02BBE0" w:rsidR="0023009D" w:rsidRPr="003C1959" w:rsidRDefault="0023009D" w:rsidP="0023009D">
      <w:pPr>
        <w:jc w:val="both"/>
        <w:rPr>
          <w:b/>
          <w:i/>
          <w:lang w:val="bg-BG"/>
        </w:rPr>
      </w:pPr>
      <w:r w:rsidRPr="003C1959">
        <w:rPr>
          <w:b/>
          <w:i/>
          <w:lang w:val="bg-BG"/>
        </w:rPr>
        <w:t>Информация за наличността и качеството на данните</w:t>
      </w:r>
      <w:r w:rsidR="005F2E60" w:rsidRPr="003C1959">
        <w:rPr>
          <w:b/>
          <w:i/>
          <w:lang w:val="bg-BG"/>
        </w:rPr>
        <w:t>.</w:t>
      </w:r>
    </w:p>
    <w:p w14:paraId="3C0D8939" w14:textId="2204200C" w:rsidR="0023009D" w:rsidRPr="003C1959" w:rsidRDefault="0023009D" w:rsidP="0023009D">
      <w:pPr>
        <w:spacing w:before="120" w:after="120"/>
        <w:ind w:firstLine="709"/>
        <w:jc w:val="both"/>
        <w:rPr>
          <w:lang w:val="bg-BG"/>
        </w:rPr>
      </w:pPr>
      <w:r w:rsidRPr="003C1959">
        <w:rPr>
          <w:lang w:val="bg-BG"/>
        </w:rPr>
        <w:t>Сметната палата разполага с надеждна информационна система, включително одитен софтуер, с които отчита изпълнението на годишната програма за одитна дейност.</w:t>
      </w:r>
    </w:p>
    <w:tbl>
      <w:tblPr>
        <w:tblW w:w="9660" w:type="dxa"/>
        <w:tblLook w:val="04A0" w:firstRow="1" w:lastRow="0" w:firstColumn="1" w:lastColumn="0" w:noHBand="0" w:noVBand="1"/>
      </w:tblPr>
      <w:tblGrid>
        <w:gridCol w:w="1080"/>
        <w:gridCol w:w="5340"/>
        <w:gridCol w:w="1080"/>
        <w:gridCol w:w="1080"/>
        <w:gridCol w:w="1080"/>
      </w:tblGrid>
      <w:tr w:rsidR="003A5124" w:rsidRPr="003C1959" w14:paraId="3AFFC733" w14:textId="77777777" w:rsidTr="003A5124">
        <w:trPr>
          <w:trHeight w:val="465"/>
        </w:trPr>
        <w:tc>
          <w:tcPr>
            <w:tcW w:w="9660" w:type="dxa"/>
            <w:gridSpan w:val="5"/>
            <w:tcBorders>
              <w:top w:val="nil"/>
              <w:left w:val="nil"/>
              <w:bottom w:val="nil"/>
              <w:right w:val="nil"/>
            </w:tcBorders>
            <w:shd w:val="clear" w:color="auto" w:fill="auto"/>
            <w:vAlign w:val="center"/>
            <w:hideMark/>
          </w:tcPr>
          <w:p w14:paraId="6162728F" w14:textId="164147BD" w:rsidR="003A5124" w:rsidRPr="003C1959" w:rsidRDefault="003A5124" w:rsidP="003A5124">
            <w:pPr>
              <w:spacing w:after="0" w:line="240" w:lineRule="auto"/>
              <w:jc w:val="center"/>
              <w:rPr>
                <w:rFonts w:eastAsia="Times New Roman" w:cs="Times New Roman"/>
                <w:b/>
                <w:bCs/>
                <w:color w:val="000000"/>
                <w:sz w:val="20"/>
                <w:szCs w:val="20"/>
                <w:lang w:val="bg-BG"/>
              </w:rPr>
            </w:pPr>
          </w:p>
          <w:p w14:paraId="6C6C721C" w14:textId="17629C01" w:rsidR="00B73B3D" w:rsidRPr="003C1959" w:rsidRDefault="00B73B3D" w:rsidP="003A5124">
            <w:pPr>
              <w:spacing w:after="0" w:line="240" w:lineRule="auto"/>
              <w:jc w:val="center"/>
              <w:rPr>
                <w:rFonts w:eastAsia="Times New Roman" w:cs="Times New Roman"/>
                <w:b/>
                <w:bCs/>
                <w:color w:val="000000"/>
                <w:sz w:val="20"/>
                <w:szCs w:val="20"/>
                <w:lang w:val="bg-BG"/>
              </w:rPr>
            </w:pPr>
          </w:p>
          <w:p w14:paraId="54361CE8" w14:textId="43FE127D" w:rsidR="003A5124" w:rsidRPr="003C1959" w:rsidRDefault="003A5124" w:rsidP="00771C65">
            <w:pPr>
              <w:spacing w:after="0" w:line="240" w:lineRule="auto"/>
              <w:jc w:val="center"/>
              <w:rPr>
                <w:rFonts w:eastAsia="Times New Roman" w:cs="Times New Roman"/>
                <w:b/>
                <w:bCs/>
                <w:color w:val="000000"/>
                <w:sz w:val="20"/>
                <w:szCs w:val="20"/>
                <w:lang w:val="bg-BG"/>
              </w:rPr>
            </w:pPr>
            <w:r w:rsidRPr="003C1959">
              <w:rPr>
                <w:rFonts w:eastAsia="Times New Roman" w:cs="Times New Roman"/>
                <w:b/>
                <w:bCs/>
                <w:color w:val="000000"/>
                <w:sz w:val="20"/>
                <w:szCs w:val="20"/>
                <w:lang w:val="bg-BG"/>
              </w:rPr>
              <w:t>Справка за разходите по функционални области и бюджетни прог</w:t>
            </w:r>
            <w:r w:rsidR="00D31475" w:rsidRPr="003C1959">
              <w:rPr>
                <w:rFonts w:eastAsia="Times New Roman" w:cs="Times New Roman"/>
                <w:b/>
                <w:bCs/>
                <w:color w:val="000000"/>
                <w:sz w:val="20"/>
                <w:szCs w:val="20"/>
                <w:lang w:val="bg-BG"/>
              </w:rPr>
              <w:t>рами, утвърдени със ЗДБРБ за 202</w:t>
            </w:r>
            <w:r w:rsidR="00771C65">
              <w:rPr>
                <w:rFonts w:eastAsia="Times New Roman" w:cs="Times New Roman"/>
                <w:b/>
                <w:bCs/>
                <w:color w:val="000000"/>
                <w:sz w:val="20"/>
                <w:szCs w:val="20"/>
                <w:lang w:val="bg-BG"/>
              </w:rPr>
              <w:t>3</w:t>
            </w:r>
            <w:r w:rsidR="00B32643">
              <w:rPr>
                <w:rFonts w:eastAsia="Times New Roman" w:cs="Times New Roman"/>
                <w:b/>
                <w:bCs/>
                <w:color w:val="000000"/>
                <w:sz w:val="20"/>
                <w:szCs w:val="20"/>
                <w:lang w:val="bg-BG"/>
              </w:rPr>
              <w:t xml:space="preserve"> </w:t>
            </w:r>
            <w:r w:rsidRPr="003C1959">
              <w:rPr>
                <w:rFonts w:eastAsia="Times New Roman" w:cs="Times New Roman"/>
                <w:b/>
                <w:bCs/>
                <w:color w:val="000000"/>
                <w:sz w:val="20"/>
                <w:szCs w:val="20"/>
                <w:lang w:val="bg-BG"/>
              </w:rPr>
              <w:t xml:space="preserve">г. към </w:t>
            </w:r>
            <w:r w:rsidR="00EF0AB1">
              <w:rPr>
                <w:rFonts w:eastAsia="Times New Roman" w:cs="Times New Roman"/>
                <w:b/>
                <w:bCs/>
                <w:color w:val="000000"/>
                <w:sz w:val="20"/>
                <w:szCs w:val="20"/>
                <w:lang w:val="bg-BG"/>
              </w:rPr>
              <w:t>31.12</w:t>
            </w:r>
            <w:r w:rsidRPr="003C1959">
              <w:rPr>
                <w:rFonts w:eastAsia="Times New Roman" w:cs="Times New Roman"/>
                <w:b/>
                <w:bCs/>
                <w:color w:val="000000"/>
                <w:sz w:val="20"/>
                <w:szCs w:val="20"/>
                <w:lang w:val="bg-BG"/>
              </w:rPr>
              <w:t>.202</w:t>
            </w:r>
            <w:r w:rsidR="00771C65">
              <w:rPr>
                <w:rFonts w:eastAsia="Times New Roman" w:cs="Times New Roman"/>
                <w:b/>
                <w:bCs/>
                <w:color w:val="000000"/>
                <w:sz w:val="20"/>
                <w:szCs w:val="20"/>
                <w:lang w:val="bg-BG"/>
              </w:rPr>
              <w:t>3</w:t>
            </w:r>
            <w:r w:rsidRPr="003C1959">
              <w:rPr>
                <w:rFonts w:eastAsia="Times New Roman" w:cs="Times New Roman"/>
                <w:b/>
                <w:bCs/>
                <w:color w:val="000000"/>
                <w:sz w:val="20"/>
                <w:szCs w:val="20"/>
                <w:lang w:val="bg-BG"/>
              </w:rPr>
              <w:t xml:space="preserve"> г. по бюджета на Сметната палата</w:t>
            </w:r>
          </w:p>
        </w:tc>
      </w:tr>
      <w:tr w:rsidR="003A5124" w:rsidRPr="003C1959" w14:paraId="1C4A007B" w14:textId="77777777" w:rsidTr="003A5124">
        <w:trPr>
          <w:trHeight w:val="315"/>
        </w:trPr>
        <w:tc>
          <w:tcPr>
            <w:tcW w:w="9660" w:type="dxa"/>
            <w:gridSpan w:val="5"/>
            <w:tcBorders>
              <w:top w:val="nil"/>
              <w:left w:val="nil"/>
              <w:bottom w:val="nil"/>
              <w:right w:val="nil"/>
            </w:tcBorders>
            <w:shd w:val="clear" w:color="auto" w:fill="auto"/>
            <w:vAlign w:val="center"/>
            <w:hideMark/>
          </w:tcPr>
          <w:p w14:paraId="0189BDFB" w14:textId="77777777" w:rsidR="003A5124" w:rsidRPr="003C1959" w:rsidRDefault="003A5124" w:rsidP="003A5124">
            <w:pPr>
              <w:spacing w:after="0" w:line="240" w:lineRule="auto"/>
              <w:jc w:val="center"/>
              <w:rPr>
                <w:rFonts w:eastAsia="Times New Roman" w:cs="Times New Roman"/>
                <w:b/>
                <w:bCs/>
                <w:color w:val="000000"/>
                <w:sz w:val="20"/>
                <w:szCs w:val="20"/>
                <w:lang w:val="bg-BG"/>
              </w:rPr>
            </w:pPr>
          </w:p>
        </w:tc>
      </w:tr>
      <w:tr w:rsidR="003A5124" w:rsidRPr="003C1959" w14:paraId="3F6AD6A0" w14:textId="77777777" w:rsidTr="003A5124">
        <w:trPr>
          <w:trHeight w:val="80"/>
        </w:trPr>
        <w:tc>
          <w:tcPr>
            <w:tcW w:w="1080" w:type="dxa"/>
            <w:tcBorders>
              <w:top w:val="nil"/>
              <w:left w:val="nil"/>
              <w:bottom w:val="nil"/>
              <w:right w:val="nil"/>
            </w:tcBorders>
            <w:shd w:val="clear" w:color="auto" w:fill="auto"/>
            <w:noWrap/>
            <w:vAlign w:val="center"/>
            <w:hideMark/>
          </w:tcPr>
          <w:p w14:paraId="5E012E4C" w14:textId="77777777" w:rsidR="003A5124" w:rsidRPr="003C1959" w:rsidRDefault="003A5124" w:rsidP="003A5124">
            <w:pPr>
              <w:spacing w:after="0" w:line="240" w:lineRule="auto"/>
              <w:jc w:val="center"/>
              <w:rPr>
                <w:rFonts w:eastAsia="Times New Roman" w:cs="Times New Roman"/>
                <w:sz w:val="20"/>
                <w:szCs w:val="20"/>
                <w:lang w:val="bg-BG"/>
              </w:rPr>
            </w:pPr>
          </w:p>
        </w:tc>
        <w:tc>
          <w:tcPr>
            <w:tcW w:w="5340" w:type="dxa"/>
            <w:tcBorders>
              <w:top w:val="nil"/>
              <w:left w:val="nil"/>
              <w:bottom w:val="nil"/>
              <w:right w:val="nil"/>
            </w:tcBorders>
            <w:shd w:val="clear" w:color="auto" w:fill="auto"/>
            <w:noWrap/>
            <w:vAlign w:val="bottom"/>
            <w:hideMark/>
          </w:tcPr>
          <w:p w14:paraId="6E5A071D" w14:textId="77777777" w:rsidR="003A5124" w:rsidRPr="003C1959" w:rsidRDefault="003A5124" w:rsidP="003A5124">
            <w:pPr>
              <w:spacing w:after="0" w:line="240" w:lineRule="auto"/>
              <w:jc w:val="center"/>
              <w:rPr>
                <w:rFonts w:eastAsia="Times New Roman" w:cs="Times New Roman"/>
                <w:sz w:val="20"/>
                <w:szCs w:val="20"/>
                <w:lang w:val="bg-BG"/>
              </w:rPr>
            </w:pPr>
          </w:p>
        </w:tc>
        <w:tc>
          <w:tcPr>
            <w:tcW w:w="1080" w:type="dxa"/>
            <w:tcBorders>
              <w:top w:val="nil"/>
              <w:left w:val="nil"/>
              <w:bottom w:val="nil"/>
              <w:right w:val="nil"/>
            </w:tcBorders>
            <w:shd w:val="clear" w:color="auto" w:fill="auto"/>
            <w:noWrap/>
            <w:vAlign w:val="bottom"/>
            <w:hideMark/>
          </w:tcPr>
          <w:p w14:paraId="0ECFE278" w14:textId="77777777" w:rsidR="003A5124" w:rsidRPr="003C1959" w:rsidRDefault="003A5124" w:rsidP="003A5124">
            <w:pPr>
              <w:spacing w:after="0" w:line="240" w:lineRule="auto"/>
              <w:rPr>
                <w:rFonts w:eastAsia="Times New Roman" w:cs="Times New Roman"/>
                <w:sz w:val="20"/>
                <w:szCs w:val="20"/>
                <w:lang w:val="bg-BG"/>
              </w:rPr>
            </w:pPr>
          </w:p>
        </w:tc>
        <w:tc>
          <w:tcPr>
            <w:tcW w:w="1080" w:type="dxa"/>
            <w:tcBorders>
              <w:top w:val="nil"/>
              <w:left w:val="nil"/>
              <w:bottom w:val="nil"/>
              <w:right w:val="nil"/>
            </w:tcBorders>
            <w:shd w:val="clear" w:color="auto" w:fill="auto"/>
            <w:noWrap/>
            <w:vAlign w:val="bottom"/>
            <w:hideMark/>
          </w:tcPr>
          <w:p w14:paraId="582FBDAE" w14:textId="77777777" w:rsidR="003A5124" w:rsidRPr="003C1959" w:rsidRDefault="003A5124" w:rsidP="003A5124">
            <w:pPr>
              <w:spacing w:after="0" w:line="240" w:lineRule="auto"/>
              <w:rPr>
                <w:rFonts w:eastAsia="Times New Roman" w:cs="Times New Roman"/>
                <w:sz w:val="20"/>
                <w:szCs w:val="20"/>
                <w:lang w:val="bg-BG"/>
              </w:rPr>
            </w:pPr>
          </w:p>
        </w:tc>
        <w:tc>
          <w:tcPr>
            <w:tcW w:w="1080" w:type="dxa"/>
            <w:tcBorders>
              <w:top w:val="nil"/>
              <w:left w:val="nil"/>
              <w:bottom w:val="nil"/>
              <w:right w:val="nil"/>
            </w:tcBorders>
            <w:shd w:val="clear" w:color="auto" w:fill="auto"/>
            <w:noWrap/>
            <w:vAlign w:val="bottom"/>
            <w:hideMark/>
          </w:tcPr>
          <w:p w14:paraId="3A8C9CDE" w14:textId="77777777" w:rsidR="003A5124" w:rsidRPr="003C1959" w:rsidRDefault="003A5124" w:rsidP="003A5124">
            <w:pPr>
              <w:spacing w:after="0" w:line="240" w:lineRule="auto"/>
              <w:rPr>
                <w:rFonts w:eastAsia="Times New Roman" w:cs="Times New Roman"/>
                <w:sz w:val="20"/>
                <w:szCs w:val="20"/>
                <w:lang w:val="bg-BG"/>
              </w:rPr>
            </w:pPr>
          </w:p>
        </w:tc>
      </w:tr>
      <w:tr w:rsidR="003A5124" w:rsidRPr="003C1959" w14:paraId="55E43EFD" w14:textId="77777777" w:rsidTr="003A5124">
        <w:trPr>
          <w:trHeight w:val="330"/>
        </w:trPr>
        <w:tc>
          <w:tcPr>
            <w:tcW w:w="1080"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00B89A23" w14:textId="77777777" w:rsidR="003A5124" w:rsidRPr="003C1959" w:rsidRDefault="003A5124" w:rsidP="003A5124">
            <w:pPr>
              <w:spacing w:after="0" w:line="240" w:lineRule="auto"/>
              <w:jc w:val="center"/>
              <w:rPr>
                <w:rFonts w:eastAsia="Times New Roman" w:cs="Times New Roman"/>
                <w:b/>
                <w:bCs/>
                <w:color w:val="000000"/>
                <w:sz w:val="18"/>
                <w:szCs w:val="18"/>
                <w:lang w:val="bg-BG"/>
              </w:rPr>
            </w:pPr>
            <w:r w:rsidRPr="003C1959">
              <w:rPr>
                <w:rFonts w:eastAsia="Times New Roman" w:cs="Times New Roman"/>
                <w:b/>
                <w:bCs/>
                <w:color w:val="000000"/>
                <w:sz w:val="18"/>
                <w:szCs w:val="18"/>
                <w:lang w:val="bg-BG"/>
              </w:rPr>
              <w:t>№</w:t>
            </w:r>
          </w:p>
        </w:tc>
        <w:tc>
          <w:tcPr>
            <w:tcW w:w="5340" w:type="dxa"/>
            <w:vMerge w:val="restart"/>
            <w:tcBorders>
              <w:top w:val="single" w:sz="8" w:space="0" w:color="auto"/>
              <w:left w:val="single" w:sz="8" w:space="0" w:color="auto"/>
              <w:bottom w:val="single" w:sz="8" w:space="0" w:color="000000"/>
              <w:right w:val="single" w:sz="8" w:space="0" w:color="auto"/>
            </w:tcBorders>
            <w:shd w:val="clear" w:color="000000" w:fill="E6E6E6"/>
            <w:vAlign w:val="center"/>
            <w:hideMark/>
          </w:tcPr>
          <w:p w14:paraId="44FDD44E" w14:textId="77777777" w:rsidR="003A5124" w:rsidRPr="003C1959" w:rsidRDefault="003A5124" w:rsidP="003A5124">
            <w:pPr>
              <w:spacing w:after="0" w:line="240" w:lineRule="auto"/>
              <w:jc w:val="center"/>
              <w:rPr>
                <w:rFonts w:eastAsia="Times New Roman" w:cs="Times New Roman"/>
                <w:b/>
                <w:bCs/>
                <w:color w:val="000000"/>
                <w:sz w:val="18"/>
                <w:szCs w:val="18"/>
                <w:lang w:val="bg-BG"/>
              </w:rPr>
            </w:pPr>
            <w:r w:rsidRPr="003C1959">
              <w:rPr>
                <w:rFonts w:eastAsia="Times New Roman" w:cs="Times New Roman"/>
                <w:b/>
                <w:bCs/>
                <w:color w:val="000000"/>
                <w:sz w:val="18"/>
                <w:szCs w:val="18"/>
                <w:lang w:val="bg-BG"/>
              </w:rPr>
              <w:t>Наименование на областта на политика/функционалната област/бюджетната програма</w:t>
            </w:r>
          </w:p>
        </w:tc>
        <w:tc>
          <w:tcPr>
            <w:tcW w:w="3240" w:type="dxa"/>
            <w:gridSpan w:val="3"/>
            <w:tcBorders>
              <w:top w:val="single" w:sz="8" w:space="0" w:color="auto"/>
              <w:left w:val="nil"/>
              <w:bottom w:val="single" w:sz="8" w:space="0" w:color="auto"/>
              <w:right w:val="single" w:sz="8" w:space="0" w:color="000000"/>
            </w:tcBorders>
            <w:shd w:val="clear" w:color="000000" w:fill="E6E6E6"/>
            <w:vAlign w:val="center"/>
            <w:hideMark/>
          </w:tcPr>
          <w:p w14:paraId="58C698E4" w14:textId="77777777" w:rsidR="003A5124" w:rsidRPr="003C1959" w:rsidRDefault="003A5124" w:rsidP="003A5124">
            <w:pPr>
              <w:spacing w:after="0" w:line="240" w:lineRule="auto"/>
              <w:jc w:val="center"/>
              <w:rPr>
                <w:rFonts w:eastAsia="Times New Roman" w:cs="Times New Roman"/>
                <w:b/>
                <w:bCs/>
                <w:color w:val="000000"/>
                <w:sz w:val="18"/>
                <w:szCs w:val="18"/>
                <w:lang w:val="bg-BG"/>
              </w:rPr>
            </w:pPr>
            <w:r w:rsidRPr="003C1959">
              <w:rPr>
                <w:rFonts w:eastAsia="Times New Roman" w:cs="Times New Roman"/>
                <w:b/>
                <w:bCs/>
                <w:color w:val="000000"/>
                <w:sz w:val="18"/>
                <w:szCs w:val="18"/>
                <w:lang w:val="bg-BG"/>
              </w:rPr>
              <w:t>Разходи (в хил. лв.)</w:t>
            </w:r>
          </w:p>
        </w:tc>
      </w:tr>
      <w:tr w:rsidR="003A5124" w:rsidRPr="003C1959" w14:paraId="30C229BC" w14:textId="77777777" w:rsidTr="003A5124">
        <w:trPr>
          <w:trHeight w:val="315"/>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305159C9" w14:textId="77777777" w:rsidR="003A5124" w:rsidRPr="003C1959" w:rsidRDefault="003A5124" w:rsidP="003A5124">
            <w:pPr>
              <w:spacing w:after="0" w:line="240" w:lineRule="auto"/>
              <w:rPr>
                <w:rFonts w:eastAsia="Times New Roman" w:cs="Times New Roman"/>
                <w:b/>
                <w:bCs/>
                <w:color w:val="000000"/>
                <w:sz w:val="18"/>
                <w:szCs w:val="18"/>
                <w:lang w:val="bg-BG"/>
              </w:rPr>
            </w:pPr>
          </w:p>
        </w:tc>
        <w:tc>
          <w:tcPr>
            <w:tcW w:w="5340" w:type="dxa"/>
            <w:vMerge/>
            <w:tcBorders>
              <w:top w:val="single" w:sz="8" w:space="0" w:color="auto"/>
              <w:left w:val="single" w:sz="8" w:space="0" w:color="auto"/>
              <w:bottom w:val="single" w:sz="8" w:space="0" w:color="000000"/>
              <w:right w:val="single" w:sz="8" w:space="0" w:color="auto"/>
            </w:tcBorders>
            <w:vAlign w:val="center"/>
            <w:hideMark/>
          </w:tcPr>
          <w:p w14:paraId="3BEE40BF" w14:textId="77777777" w:rsidR="003A5124" w:rsidRPr="003C1959" w:rsidRDefault="003A5124" w:rsidP="003A5124">
            <w:pPr>
              <w:spacing w:after="0" w:line="240" w:lineRule="auto"/>
              <w:rPr>
                <w:rFonts w:eastAsia="Times New Roman" w:cs="Times New Roman"/>
                <w:b/>
                <w:bCs/>
                <w:color w:val="000000"/>
                <w:sz w:val="18"/>
                <w:szCs w:val="18"/>
                <w:lang w:val="bg-BG"/>
              </w:rPr>
            </w:pPr>
          </w:p>
        </w:tc>
        <w:tc>
          <w:tcPr>
            <w:tcW w:w="1080" w:type="dxa"/>
            <w:vMerge w:val="restart"/>
            <w:tcBorders>
              <w:top w:val="nil"/>
              <w:left w:val="single" w:sz="8" w:space="0" w:color="auto"/>
              <w:bottom w:val="single" w:sz="8" w:space="0" w:color="000000"/>
              <w:right w:val="single" w:sz="8" w:space="0" w:color="auto"/>
            </w:tcBorders>
            <w:shd w:val="clear" w:color="000000" w:fill="E6E6E6"/>
            <w:vAlign w:val="center"/>
            <w:hideMark/>
          </w:tcPr>
          <w:p w14:paraId="3E36B93A" w14:textId="77777777" w:rsidR="003A5124" w:rsidRPr="003C1959" w:rsidRDefault="003A5124" w:rsidP="003A5124">
            <w:pPr>
              <w:spacing w:after="0" w:line="240" w:lineRule="auto"/>
              <w:jc w:val="center"/>
              <w:rPr>
                <w:rFonts w:eastAsia="Times New Roman" w:cs="Times New Roman"/>
                <w:b/>
                <w:bCs/>
                <w:color w:val="000000"/>
                <w:sz w:val="18"/>
                <w:szCs w:val="18"/>
                <w:lang w:val="bg-BG"/>
              </w:rPr>
            </w:pPr>
            <w:r w:rsidRPr="003C1959">
              <w:rPr>
                <w:rFonts w:eastAsia="Times New Roman" w:cs="Times New Roman"/>
                <w:b/>
                <w:bCs/>
                <w:color w:val="000000"/>
                <w:sz w:val="18"/>
                <w:szCs w:val="18"/>
                <w:lang w:val="bg-BG"/>
              </w:rPr>
              <w:t>Закон</w:t>
            </w:r>
          </w:p>
        </w:tc>
        <w:tc>
          <w:tcPr>
            <w:tcW w:w="1080" w:type="dxa"/>
            <w:tcBorders>
              <w:top w:val="nil"/>
              <w:left w:val="nil"/>
              <w:bottom w:val="nil"/>
              <w:right w:val="single" w:sz="8" w:space="0" w:color="auto"/>
            </w:tcBorders>
            <w:shd w:val="clear" w:color="000000" w:fill="E6E6E6"/>
            <w:vAlign w:val="center"/>
            <w:hideMark/>
          </w:tcPr>
          <w:p w14:paraId="546CB7BE" w14:textId="77777777" w:rsidR="003A5124" w:rsidRPr="003C1959" w:rsidRDefault="003A5124" w:rsidP="003A5124">
            <w:pPr>
              <w:spacing w:after="0" w:line="240" w:lineRule="auto"/>
              <w:jc w:val="center"/>
              <w:rPr>
                <w:rFonts w:eastAsia="Times New Roman" w:cs="Times New Roman"/>
                <w:b/>
                <w:bCs/>
                <w:color w:val="000000"/>
                <w:sz w:val="18"/>
                <w:szCs w:val="18"/>
                <w:lang w:val="bg-BG"/>
              </w:rPr>
            </w:pPr>
            <w:r w:rsidRPr="003C1959">
              <w:rPr>
                <w:rFonts w:eastAsia="Times New Roman" w:cs="Times New Roman"/>
                <w:b/>
                <w:bCs/>
                <w:color w:val="000000"/>
                <w:sz w:val="18"/>
                <w:szCs w:val="18"/>
                <w:lang w:val="bg-BG"/>
              </w:rPr>
              <w:t>Уточнен</w:t>
            </w:r>
          </w:p>
        </w:tc>
        <w:tc>
          <w:tcPr>
            <w:tcW w:w="1080" w:type="dxa"/>
            <w:vMerge w:val="restart"/>
            <w:tcBorders>
              <w:top w:val="nil"/>
              <w:left w:val="single" w:sz="8" w:space="0" w:color="auto"/>
              <w:bottom w:val="single" w:sz="8" w:space="0" w:color="000000"/>
              <w:right w:val="single" w:sz="8" w:space="0" w:color="auto"/>
            </w:tcBorders>
            <w:shd w:val="clear" w:color="000000" w:fill="E6E6E6"/>
            <w:vAlign w:val="center"/>
            <w:hideMark/>
          </w:tcPr>
          <w:p w14:paraId="69D1CD69" w14:textId="77777777" w:rsidR="003A5124" w:rsidRPr="003C1959" w:rsidRDefault="003A5124" w:rsidP="003A5124">
            <w:pPr>
              <w:spacing w:after="0" w:line="240" w:lineRule="auto"/>
              <w:jc w:val="center"/>
              <w:rPr>
                <w:rFonts w:eastAsia="Times New Roman" w:cs="Times New Roman"/>
                <w:b/>
                <w:bCs/>
                <w:color w:val="000000"/>
                <w:sz w:val="18"/>
                <w:szCs w:val="18"/>
                <w:lang w:val="bg-BG"/>
              </w:rPr>
            </w:pPr>
            <w:r w:rsidRPr="003C1959">
              <w:rPr>
                <w:rFonts w:eastAsia="Times New Roman" w:cs="Times New Roman"/>
                <w:b/>
                <w:bCs/>
                <w:color w:val="000000"/>
                <w:sz w:val="18"/>
                <w:szCs w:val="18"/>
                <w:lang w:val="bg-BG"/>
              </w:rPr>
              <w:t>Отчет</w:t>
            </w:r>
          </w:p>
        </w:tc>
      </w:tr>
      <w:tr w:rsidR="003A5124" w:rsidRPr="003C1959" w14:paraId="57CF35FF" w14:textId="77777777" w:rsidTr="003A5124">
        <w:trPr>
          <w:trHeight w:val="330"/>
        </w:trPr>
        <w:tc>
          <w:tcPr>
            <w:tcW w:w="1080" w:type="dxa"/>
            <w:vMerge/>
            <w:tcBorders>
              <w:top w:val="single" w:sz="8" w:space="0" w:color="auto"/>
              <w:left w:val="single" w:sz="8" w:space="0" w:color="auto"/>
              <w:bottom w:val="single" w:sz="8" w:space="0" w:color="000000"/>
              <w:right w:val="single" w:sz="8" w:space="0" w:color="auto"/>
            </w:tcBorders>
            <w:vAlign w:val="center"/>
            <w:hideMark/>
          </w:tcPr>
          <w:p w14:paraId="23C7DD0D" w14:textId="77777777" w:rsidR="003A5124" w:rsidRPr="003C1959" w:rsidRDefault="003A5124" w:rsidP="003A5124">
            <w:pPr>
              <w:spacing w:after="0" w:line="240" w:lineRule="auto"/>
              <w:rPr>
                <w:rFonts w:eastAsia="Times New Roman" w:cs="Times New Roman"/>
                <w:b/>
                <w:bCs/>
                <w:color w:val="000000"/>
                <w:sz w:val="18"/>
                <w:szCs w:val="18"/>
                <w:lang w:val="bg-BG"/>
              </w:rPr>
            </w:pPr>
          </w:p>
        </w:tc>
        <w:tc>
          <w:tcPr>
            <w:tcW w:w="5340" w:type="dxa"/>
            <w:vMerge/>
            <w:tcBorders>
              <w:top w:val="single" w:sz="8" w:space="0" w:color="auto"/>
              <w:left w:val="single" w:sz="8" w:space="0" w:color="auto"/>
              <w:bottom w:val="single" w:sz="8" w:space="0" w:color="000000"/>
              <w:right w:val="single" w:sz="8" w:space="0" w:color="auto"/>
            </w:tcBorders>
            <w:vAlign w:val="center"/>
            <w:hideMark/>
          </w:tcPr>
          <w:p w14:paraId="457807B3" w14:textId="77777777" w:rsidR="003A5124" w:rsidRPr="003C1959" w:rsidRDefault="003A5124" w:rsidP="003A5124">
            <w:pPr>
              <w:spacing w:after="0" w:line="240" w:lineRule="auto"/>
              <w:rPr>
                <w:rFonts w:eastAsia="Times New Roman" w:cs="Times New Roman"/>
                <w:b/>
                <w:bCs/>
                <w:color w:val="000000"/>
                <w:sz w:val="18"/>
                <w:szCs w:val="18"/>
                <w:lang w:val="bg-BG"/>
              </w:rPr>
            </w:pPr>
          </w:p>
        </w:tc>
        <w:tc>
          <w:tcPr>
            <w:tcW w:w="1080" w:type="dxa"/>
            <w:vMerge/>
            <w:tcBorders>
              <w:top w:val="nil"/>
              <w:left w:val="single" w:sz="8" w:space="0" w:color="auto"/>
              <w:bottom w:val="single" w:sz="8" w:space="0" w:color="000000"/>
              <w:right w:val="single" w:sz="8" w:space="0" w:color="auto"/>
            </w:tcBorders>
            <w:vAlign w:val="center"/>
            <w:hideMark/>
          </w:tcPr>
          <w:p w14:paraId="28CC3EE9" w14:textId="77777777" w:rsidR="003A5124" w:rsidRPr="003C1959" w:rsidRDefault="003A5124" w:rsidP="003A5124">
            <w:pPr>
              <w:spacing w:after="0" w:line="240" w:lineRule="auto"/>
              <w:rPr>
                <w:rFonts w:eastAsia="Times New Roman" w:cs="Times New Roman"/>
                <w:b/>
                <w:bCs/>
                <w:color w:val="000000"/>
                <w:sz w:val="18"/>
                <w:szCs w:val="18"/>
                <w:lang w:val="bg-BG"/>
              </w:rPr>
            </w:pPr>
          </w:p>
        </w:tc>
        <w:tc>
          <w:tcPr>
            <w:tcW w:w="1080" w:type="dxa"/>
            <w:tcBorders>
              <w:top w:val="nil"/>
              <w:left w:val="nil"/>
              <w:bottom w:val="single" w:sz="8" w:space="0" w:color="auto"/>
              <w:right w:val="single" w:sz="8" w:space="0" w:color="auto"/>
            </w:tcBorders>
            <w:shd w:val="clear" w:color="000000" w:fill="E6E6E6"/>
            <w:vAlign w:val="center"/>
            <w:hideMark/>
          </w:tcPr>
          <w:p w14:paraId="3E96452A" w14:textId="77777777" w:rsidR="003A5124" w:rsidRPr="003C1959" w:rsidRDefault="003A5124" w:rsidP="003A5124">
            <w:pPr>
              <w:spacing w:after="0" w:line="240" w:lineRule="auto"/>
              <w:jc w:val="center"/>
              <w:rPr>
                <w:rFonts w:eastAsia="Times New Roman" w:cs="Times New Roman"/>
                <w:b/>
                <w:bCs/>
                <w:color w:val="000000"/>
                <w:sz w:val="18"/>
                <w:szCs w:val="18"/>
                <w:lang w:val="bg-BG"/>
              </w:rPr>
            </w:pPr>
            <w:r w:rsidRPr="003C1959">
              <w:rPr>
                <w:rFonts w:eastAsia="Times New Roman" w:cs="Times New Roman"/>
                <w:b/>
                <w:bCs/>
                <w:color w:val="000000"/>
                <w:sz w:val="18"/>
                <w:szCs w:val="18"/>
                <w:lang w:val="bg-BG"/>
              </w:rPr>
              <w:t>план</w:t>
            </w:r>
          </w:p>
        </w:tc>
        <w:tc>
          <w:tcPr>
            <w:tcW w:w="1080" w:type="dxa"/>
            <w:vMerge/>
            <w:tcBorders>
              <w:top w:val="nil"/>
              <w:left w:val="single" w:sz="8" w:space="0" w:color="auto"/>
              <w:bottom w:val="single" w:sz="8" w:space="0" w:color="000000"/>
              <w:right w:val="single" w:sz="8" w:space="0" w:color="auto"/>
            </w:tcBorders>
            <w:vAlign w:val="center"/>
            <w:hideMark/>
          </w:tcPr>
          <w:p w14:paraId="25E831E7" w14:textId="77777777" w:rsidR="003A5124" w:rsidRPr="003C1959" w:rsidRDefault="003A5124" w:rsidP="003A5124">
            <w:pPr>
              <w:spacing w:after="0" w:line="240" w:lineRule="auto"/>
              <w:rPr>
                <w:rFonts w:eastAsia="Times New Roman" w:cs="Times New Roman"/>
                <w:b/>
                <w:bCs/>
                <w:color w:val="000000"/>
                <w:sz w:val="18"/>
                <w:szCs w:val="18"/>
                <w:lang w:val="bg-BG"/>
              </w:rPr>
            </w:pPr>
          </w:p>
        </w:tc>
      </w:tr>
      <w:tr w:rsidR="003A5124" w:rsidRPr="003C1959" w14:paraId="40C080C3" w14:textId="77777777" w:rsidTr="008D2F99">
        <w:trPr>
          <w:trHeight w:val="72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435751A0" w14:textId="77777777" w:rsidR="003A5124" w:rsidRPr="003C1959" w:rsidRDefault="003A5124" w:rsidP="003A5124">
            <w:pPr>
              <w:spacing w:after="0" w:line="240" w:lineRule="auto"/>
              <w:rPr>
                <w:rFonts w:eastAsia="Times New Roman" w:cs="Times New Roman"/>
                <w:color w:val="000000"/>
                <w:sz w:val="18"/>
                <w:szCs w:val="18"/>
                <w:lang w:val="bg-BG"/>
              </w:rPr>
            </w:pPr>
            <w:r w:rsidRPr="003C1959">
              <w:rPr>
                <w:rFonts w:eastAsia="Times New Roman" w:cs="Times New Roman"/>
                <w:color w:val="000000"/>
                <w:sz w:val="18"/>
                <w:szCs w:val="18"/>
                <w:lang w:val="bg-BG"/>
              </w:rPr>
              <w:t>1.</w:t>
            </w:r>
          </w:p>
        </w:tc>
        <w:tc>
          <w:tcPr>
            <w:tcW w:w="5340" w:type="dxa"/>
            <w:tcBorders>
              <w:top w:val="nil"/>
              <w:left w:val="nil"/>
              <w:bottom w:val="single" w:sz="8" w:space="0" w:color="auto"/>
              <w:right w:val="single" w:sz="8" w:space="0" w:color="auto"/>
            </w:tcBorders>
            <w:shd w:val="clear" w:color="000000" w:fill="E6E6E6"/>
            <w:vAlign w:val="center"/>
            <w:hideMark/>
          </w:tcPr>
          <w:p w14:paraId="07E346BD" w14:textId="77777777" w:rsidR="003A5124" w:rsidRPr="003C1959" w:rsidRDefault="003A5124" w:rsidP="003A5124">
            <w:pPr>
              <w:spacing w:after="0" w:line="240" w:lineRule="auto"/>
              <w:rPr>
                <w:rFonts w:eastAsia="Times New Roman" w:cs="Times New Roman"/>
                <w:b/>
                <w:bCs/>
                <w:color w:val="000000"/>
                <w:sz w:val="16"/>
                <w:szCs w:val="16"/>
                <w:lang w:val="bg-BG"/>
              </w:rPr>
            </w:pPr>
            <w:r w:rsidRPr="003C1959">
              <w:rPr>
                <w:rFonts w:eastAsia="Times New Roman" w:cs="Times New Roman"/>
                <w:b/>
                <w:bCs/>
                <w:color w:val="000000"/>
                <w:sz w:val="16"/>
                <w:szCs w:val="16"/>
                <w:lang w:val="bg-BG"/>
              </w:rPr>
              <w:t>Функционална област "Контрол по изпълнението на бюджета и управлението на публичните средства и дейности"</w:t>
            </w:r>
          </w:p>
        </w:tc>
        <w:tc>
          <w:tcPr>
            <w:tcW w:w="1080" w:type="dxa"/>
            <w:tcBorders>
              <w:top w:val="nil"/>
              <w:left w:val="nil"/>
              <w:bottom w:val="single" w:sz="8" w:space="0" w:color="auto"/>
              <w:right w:val="single" w:sz="8" w:space="0" w:color="auto"/>
            </w:tcBorders>
            <w:shd w:val="clear" w:color="auto" w:fill="auto"/>
            <w:vAlign w:val="center"/>
            <w:hideMark/>
          </w:tcPr>
          <w:p w14:paraId="351D6B72" w14:textId="6D63294F" w:rsidR="003A5124" w:rsidRPr="003C1959" w:rsidRDefault="008D2F99" w:rsidP="003A5124">
            <w:pPr>
              <w:spacing w:after="0" w:line="240" w:lineRule="auto"/>
              <w:jc w:val="center"/>
              <w:rPr>
                <w:rFonts w:eastAsia="Times New Roman" w:cs="Times New Roman"/>
                <w:b/>
                <w:bCs/>
                <w:color w:val="000000"/>
                <w:sz w:val="18"/>
                <w:szCs w:val="18"/>
                <w:lang w:val="bg-BG"/>
              </w:rPr>
            </w:pPr>
            <w:r>
              <w:rPr>
                <w:rFonts w:eastAsia="Times New Roman" w:cs="Times New Roman"/>
                <w:b/>
                <w:bCs/>
                <w:color w:val="000000"/>
                <w:sz w:val="18"/>
                <w:szCs w:val="18"/>
                <w:lang w:val="bg-BG"/>
              </w:rPr>
              <w:t>25 199,1</w:t>
            </w:r>
          </w:p>
        </w:tc>
        <w:tc>
          <w:tcPr>
            <w:tcW w:w="1080" w:type="dxa"/>
            <w:tcBorders>
              <w:top w:val="nil"/>
              <w:left w:val="nil"/>
              <w:bottom w:val="single" w:sz="8" w:space="0" w:color="auto"/>
              <w:right w:val="single" w:sz="8" w:space="0" w:color="auto"/>
            </w:tcBorders>
            <w:shd w:val="clear" w:color="auto" w:fill="auto"/>
            <w:vAlign w:val="center"/>
          </w:tcPr>
          <w:p w14:paraId="44AFC363" w14:textId="40E91E76" w:rsidR="003A5124" w:rsidRPr="003C1959" w:rsidRDefault="00084BB2" w:rsidP="003A5124">
            <w:pPr>
              <w:spacing w:after="0" w:line="240" w:lineRule="auto"/>
              <w:jc w:val="center"/>
              <w:rPr>
                <w:rFonts w:eastAsia="Times New Roman" w:cs="Times New Roman"/>
                <w:b/>
                <w:bCs/>
                <w:color w:val="000000"/>
                <w:sz w:val="18"/>
                <w:szCs w:val="18"/>
                <w:lang w:val="bg-BG"/>
              </w:rPr>
            </w:pPr>
            <w:r>
              <w:rPr>
                <w:rFonts w:eastAsia="Times New Roman" w:cs="Times New Roman"/>
                <w:b/>
                <w:bCs/>
                <w:color w:val="000000"/>
                <w:sz w:val="18"/>
                <w:szCs w:val="18"/>
                <w:lang w:val="bg-BG"/>
              </w:rPr>
              <w:t>25 239,0</w:t>
            </w:r>
          </w:p>
        </w:tc>
        <w:tc>
          <w:tcPr>
            <w:tcW w:w="1080" w:type="dxa"/>
            <w:tcBorders>
              <w:top w:val="nil"/>
              <w:left w:val="nil"/>
              <w:bottom w:val="single" w:sz="8" w:space="0" w:color="auto"/>
              <w:right w:val="single" w:sz="8" w:space="0" w:color="auto"/>
            </w:tcBorders>
            <w:shd w:val="clear" w:color="auto" w:fill="auto"/>
            <w:vAlign w:val="center"/>
          </w:tcPr>
          <w:p w14:paraId="25E7980A" w14:textId="11002010" w:rsidR="003A5124" w:rsidRPr="003C1959" w:rsidRDefault="00084BB2" w:rsidP="003A5124">
            <w:pPr>
              <w:spacing w:after="0" w:line="240" w:lineRule="auto"/>
              <w:jc w:val="center"/>
              <w:rPr>
                <w:rFonts w:eastAsia="Times New Roman" w:cs="Times New Roman"/>
                <w:b/>
                <w:bCs/>
                <w:color w:val="000000"/>
                <w:sz w:val="18"/>
                <w:szCs w:val="18"/>
                <w:lang w:val="bg-BG"/>
              </w:rPr>
            </w:pPr>
            <w:r>
              <w:rPr>
                <w:rFonts w:eastAsia="Times New Roman" w:cs="Times New Roman"/>
                <w:b/>
                <w:bCs/>
                <w:color w:val="000000"/>
                <w:sz w:val="18"/>
                <w:szCs w:val="18"/>
                <w:lang w:val="bg-BG"/>
              </w:rPr>
              <w:t>24 413,8</w:t>
            </w:r>
          </w:p>
        </w:tc>
      </w:tr>
      <w:tr w:rsidR="00D31475" w:rsidRPr="003C1959" w14:paraId="3D9D2AB2" w14:textId="77777777" w:rsidTr="008D2F99">
        <w:trPr>
          <w:trHeight w:val="795"/>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34189D78" w14:textId="77777777" w:rsidR="00D31475" w:rsidRPr="003C1959" w:rsidRDefault="00D31475" w:rsidP="00D31475">
            <w:pPr>
              <w:spacing w:after="0" w:line="240" w:lineRule="auto"/>
              <w:rPr>
                <w:rFonts w:eastAsia="Times New Roman" w:cs="Times New Roman"/>
                <w:color w:val="000000"/>
                <w:sz w:val="18"/>
                <w:szCs w:val="18"/>
                <w:lang w:val="bg-BG"/>
              </w:rPr>
            </w:pPr>
            <w:r w:rsidRPr="003C1959">
              <w:rPr>
                <w:rFonts w:eastAsia="Times New Roman" w:cs="Times New Roman"/>
                <w:color w:val="000000"/>
                <w:sz w:val="18"/>
                <w:szCs w:val="18"/>
                <w:lang w:val="bg-BG"/>
              </w:rPr>
              <w:lastRenderedPageBreak/>
              <w:t> </w:t>
            </w:r>
          </w:p>
        </w:tc>
        <w:tc>
          <w:tcPr>
            <w:tcW w:w="5340" w:type="dxa"/>
            <w:tcBorders>
              <w:top w:val="nil"/>
              <w:left w:val="nil"/>
              <w:bottom w:val="single" w:sz="8" w:space="0" w:color="auto"/>
              <w:right w:val="single" w:sz="8" w:space="0" w:color="auto"/>
            </w:tcBorders>
            <w:shd w:val="clear" w:color="auto" w:fill="auto"/>
            <w:vAlign w:val="center"/>
            <w:hideMark/>
          </w:tcPr>
          <w:p w14:paraId="2F5DDC43" w14:textId="77777777" w:rsidR="00D31475" w:rsidRPr="003C1959" w:rsidRDefault="00D31475" w:rsidP="00D31475">
            <w:pPr>
              <w:spacing w:after="0" w:line="240" w:lineRule="auto"/>
              <w:rPr>
                <w:rFonts w:eastAsia="Times New Roman" w:cs="Times New Roman"/>
                <w:color w:val="000000"/>
                <w:sz w:val="16"/>
                <w:szCs w:val="16"/>
                <w:lang w:val="bg-BG"/>
              </w:rPr>
            </w:pPr>
            <w:r w:rsidRPr="003C1959">
              <w:rPr>
                <w:rFonts w:eastAsia="Times New Roman" w:cs="Times New Roman"/>
                <w:color w:val="000000"/>
                <w:sz w:val="16"/>
                <w:szCs w:val="16"/>
                <w:lang w:val="bg-BG"/>
              </w:rPr>
              <w:t xml:space="preserve">   Бюджетна програма  "Независим, ефективен и ефикасен одит, подпомагащ доброто управление и отчетността на публичните средства и дейности“</w:t>
            </w:r>
          </w:p>
        </w:tc>
        <w:tc>
          <w:tcPr>
            <w:tcW w:w="1080" w:type="dxa"/>
            <w:tcBorders>
              <w:top w:val="nil"/>
              <w:left w:val="nil"/>
              <w:bottom w:val="single" w:sz="8" w:space="0" w:color="auto"/>
              <w:right w:val="single" w:sz="8" w:space="0" w:color="auto"/>
            </w:tcBorders>
            <w:shd w:val="clear" w:color="auto" w:fill="auto"/>
            <w:vAlign w:val="center"/>
            <w:hideMark/>
          </w:tcPr>
          <w:p w14:paraId="3ED7BDBF" w14:textId="7EAA1E57" w:rsidR="00D31475" w:rsidRPr="003C1959" w:rsidRDefault="008D2F99" w:rsidP="00D31475">
            <w:pPr>
              <w:spacing w:after="0" w:line="240" w:lineRule="auto"/>
              <w:jc w:val="center"/>
              <w:rPr>
                <w:rFonts w:eastAsia="Times New Roman" w:cs="Times New Roman"/>
                <w:color w:val="000000"/>
                <w:sz w:val="18"/>
                <w:szCs w:val="18"/>
                <w:lang w:val="bg-BG"/>
              </w:rPr>
            </w:pPr>
            <w:r>
              <w:rPr>
                <w:rFonts w:eastAsia="Times New Roman" w:cs="Times New Roman"/>
                <w:b/>
                <w:bCs/>
                <w:color w:val="000000"/>
                <w:sz w:val="18"/>
                <w:szCs w:val="18"/>
                <w:lang w:val="bg-BG"/>
              </w:rPr>
              <w:t>25 199,1</w:t>
            </w:r>
          </w:p>
        </w:tc>
        <w:tc>
          <w:tcPr>
            <w:tcW w:w="1080" w:type="dxa"/>
            <w:tcBorders>
              <w:top w:val="nil"/>
              <w:left w:val="nil"/>
              <w:bottom w:val="single" w:sz="8" w:space="0" w:color="auto"/>
              <w:right w:val="single" w:sz="8" w:space="0" w:color="auto"/>
            </w:tcBorders>
            <w:shd w:val="clear" w:color="auto" w:fill="auto"/>
            <w:vAlign w:val="center"/>
          </w:tcPr>
          <w:p w14:paraId="75972632" w14:textId="10F7E2C2" w:rsidR="00D31475" w:rsidRPr="003C1959" w:rsidRDefault="00084BB2" w:rsidP="00D31475">
            <w:pPr>
              <w:spacing w:after="0" w:line="240" w:lineRule="auto"/>
              <w:jc w:val="center"/>
              <w:rPr>
                <w:rFonts w:eastAsia="Times New Roman" w:cs="Times New Roman"/>
                <w:color w:val="000000"/>
                <w:sz w:val="18"/>
                <w:szCs w:val="18"/>
                <w:lang w:val="bg-BG"/>
              </w:rPr>
            </w:pPr>
            <w:r>
              <w:rPr>
                <w:rFonts w:eastAsia="Times New Roman" w:cs="Times New Roman"/>
                <w:color w:val="000000"/>
                <w:sz w:val="18"/>
                <w:szCs w:val="18"/>
                <w:lang w:val="bg-BG"/>
              </w:rPr>
              <w:t>25 239,0</w:t>
            </w:r>
          </w:p>
        </w:tc>
        <w:tc>
          <w:tcPr>
            <w:tcW w:w="1080" w:type="dxa"/>
            <w:tcBorders>
              <w:top w:val="nil"/>
              <w:left w:val="nil"/>
              <w:bottom w:val="single" w:sz="8" w:space="0" w:color="auto"/>
              <w:right w:val="single" w:sz="8" w:space="0" w:color="auto"/>
            </w:tcBorders>
            <w:shd w:val="clear" w:color="auto" w:fill="auto"/>
            <w:vAlign w:val="center"/>
          </w:tcPr>
          <w:p w14:paraId="42A135E3" w14:textId="62C7D556" w:rsidR="00D31475" w:rsidRPr="003C1959" w:rsidRDefault="00084BB2" w:rsidP="00D31475">
            <w:pPr>
              <w:spacing w:after="0" w:line="240" w:lineRule="auto"/>
              <w:jc w:val="center"/>
              <w:rPr>
                <w:rFonts w:eastAsia="Times New Roman" w:cs="Times New Roman"/>
                <w:color w:val="000000"/>
                <w:sz w:val="18"/>
                <w:szCs w:val="18"/>
                <w:lang w:val="bg-BG"/>
              </w:rPr>
            </w:pPr>
            <w:r>
              <w:rPr>
                <w:rFonts w:eastAsia="Times New Roman" w:cs="Times New Roman"/>
                <w:color w:val="000000"/>
                <w:sz w:val="18"/>
                <w:szCs w:val="18"/>
                <w:lang w:val="bg-BG"/>
              </w:rPr>
              <w:t>24 413,8</w:t>
            </w:r>
          </w:p>
        </w:tc>
      </w:tr>
      <w:tr w:rsidR="00D31475" w:rsidRPr="00E62019" w14:paraId="59728E7D" w14:textId="77777777" w:rsidTr="008D2F99">
        <w:trPr>
          <w:trHeight w:val="330"/>
        </w:trPr>
        <w:tc>
          <w:tcPr>
            <w:tcW w:w="1080" w:type="dxa"/>
            <w:tcBorders>
              <w:top w:val="nil"/>
              <w:left w:val="single" w:sz="8" w:space="0" w:color="auto"/>
              <w:bottom w:val="single" w:sz="8" w:space="0" w:color="auto"/>
              <w:right w:val="single" w:sz="8" w:space="0" w:color="auto"/>
            </w:tcBorders>
            <w:shd w:val="clear" w:color="auto" w:fill="auto"/>
            <w:vAlign w:val="center"/>
            <w:hideMark/>
          </w:tcPr>
          <w:p w14:paraId="517BB159" w14:textId="77777777" w:rsidR="00D31475" w:rsidRPr="003C1959" w:rsidRDefault="00D31475" w:rsidP="00D31475">
            <w:pPr>
              <w:spacing w:after="0" w:line="240" w:lineRule="auto"/>
              <w:rPr>
                <w:rFonts w:eastAsia="Times New Roman" w:cs="Times New Roman"/>
                <w:b/>
                <w:bCs/>
                <w:color w:val="000000"/>
                <w:sz w:val="18"/>
                <w:szCs w:val="18"/>
                <w:lang w:val="bg-BG"/>
              </w:rPr>
            </w:pPr>
            <w:r w:rsidRPr="003C1959">
              <w:rPr>
                <w:rFonts w:eastAsia="Times New Roman" w:cs="Times New Roman"/>
                <w:b/>
                <w:bCs/>
                <w:color w:val="000000"/>
                <w:sz w:val="18"/>
                <w:szCs w:val="18"/>
                <w:lang w:val="bg-BG"/>
              </w:rPr>
              <w:t> </w:t>
            </w:r>
          </w:p>
        </w:tc>
        <w:tc>
          <w:tcPr>
            <w:tcW w:w="5340" w:type="dxa"/>
            <w:tcBorders>
              <w:top w:val="nil"/>
              <w:left w:val="nil"/>
              <w:bottom w:val="single" w:sz="8" w:space="0" w:color="auto"/>
              <w:right w:val="single" w:sz="8" w:space="0" w:color="auto"/>
            </w:tcBorders>
            <w:shd w:val="clear" w:color="auto" w:fill="auto"/>
            <w:vAlign w:val="center"/>
            <w:hideMark/>
          </w:tcPr>
          <w:p w14:paraId="114F9680" w14:textId="77777777" w:rsidR="00D31475" w:rsidRPr="003C1959" w:rsidRDefault="00D31475" w:rsidP="00D31475">
            <w:pPr>
              <w:spacing w:after="0" w:line="240" w:lineRule="auto"/>
              <w:rPr>
                <w:rFonts w:eastAsia="Times New Roman" w:cs="Times New Roman"/>
                <w:b/>
                <w:bCs/>
                <w:color w:val="000000"/>
                <w:sz w:val="18"/>
                <w:szCs w:val="18"/>
                <w:lang w:val="bg-BG"/>
              </w:rPr>
            </w:pPr>
            <w:r w:rsidRPr="003C1959">
              <w:rPr>
                <w:rFonts w:eastAsia="Times New Roman" w:cs="Times New Roman"/>
                <w:b/>
                <w:bCs/>
                <w:color w:val="000000"/>
                <w:sz w:val="18"/>
                <w:szCs w:val="18"/>
                <w:lang w:val="bg-BG"/>
              </w:rPr>
              <w:t>ОБЩО:</w:t>
            </w:r>
          </w:p>
        </w:tc>
        <w:tc>
          <w:tcPr>
            <w:tcW w:w="1080" w:type="dxa"/>
            <w:tcBorders>
              <w:top w:val="nil"/>
              <w:left w:val="nil"/>
              <w:bottom w:val="single" w:sz="8" w:space="0" w:color="auto"/>
              <w:right w:val="single" w:sz="8" w:space="0" w:color="auto"/>
            </w:tcBorders>
            <w:shd w:val="clear" w:color="auto" w:fill="auto"/>
            <w:vAlign w:val="center"/>
            <w:hideMark/>
          </w:tcPr>
          <w:p w14:paraId="354D66F2" w14:textId="4BFD19D2" w:rsidR="00D31475" w:rsidRPr="003C1959" w:rsidRDefault="008D2F99" w:rsidP="00D31475">
            <w:pPr>
              <w:spacing w:after="0" w:line="240" w:lineRule="auto"/>
              <w:jc w:val="center"/>
              <w:rPr>
                <w:rFonts w:eastAsia="Times New Roman" w:cs="Times New Roman"/>
                <w:color w:val="000000"/>
                <w:sz w:val="18"/>
                <w:szCs w:val="18"/>
                <w:lang w:val="bg-BG"/>
              </w:rPr>
            </w:pPr>
            <w:r>
              <w:rPr>
                <w:rFonts w:eastAsia="Times New Roman" w:cs="Times New Roman"/>
                <w:b/>
                <w:bCs/>
                <w:color w:val="000000"/>
                <w:sz w:val="18"/>
                <w:szCs w:val="18"/>
                <w:lang w:val="bg-BG"/>
              </w:rPr>
              <w:t>25 199,1</w:t>
            </w:r>
          </w:p>
        </w:tc>
        <w:tc>
          <w:tcPr>
            <w:tcW w:w="1080" w:type="dxa"/>
            <w:tcBorders>
              <w:top w:val="nil"/>
              <w:left w:val="nil"/>
              <w:bottom w:val="single" w:sz="8" w:space="0" w:color="auto"/>
              <w:right w:val="single" w:sz="8" w:space="0" w:color="auto"/>
            </w:tcBorders>
            <w:shd w:val="clear" w:color="auto" w:fill="auto"/>
            <w:vAlign w:val="center"/>
          </w:tcPr>
          <w:p w14:paraId="75731F76" w14:textId="4604E563" w:rsidR="00D31475" w:rsidRPr="003C1959" w:rsidRDefault="00084BB2" w:rsidP="00D31475">
            <w:pPr>
              <w:spacing w:after="0" w:line="240" w:lineRule="auto"/>
              <w:jc w:val="center"/>
              <w:rPr>
                <w:rFonts w:eastAsia="Times New Roman" w:cs="Times New Roman"/>
                <w:color w:val="000000"/>
                <w:sz w:val="18"/>
                <w:szCs w:val="18"/>
                <w:lang w:val="bg-BG"/>
              </w:rPr>
            </w:pPr>
            <w:r>
              <w:rPr>
                <w:rFonts w:eastAsia="Times New Roman" w:cs="Times New Roman"/>
                <w:color w:val="000000"/>
                <w:sz w:val="18"/>
                <w:szCs w:val="18"/>
                <w:lang w:val="bg-BG"/>
              </w:rPr>
              <w:t>25 239,0</w:t>
            </w:r>
          </w:p>
        </w:tc>
        <w:tc>
          <w:tcPr>
            <w:tcW w:w="1080" w:type="dxa"/>
            <w:tcBorders>
              <w:top w:val="nil"/>
              <w:left w:val="nil"/>
              <w:bottom w:val="single" w:sz="8" w:space="0" w:color="auto"/>
              <w:right w:val="single" w:sz="8" w:space="0" w:color="auto"/>
            </w:tcBorders>
            <w:shd w:val="clear" w:color="auto" w:fill="auto"/>
            <w:vAlign w:val="center"/>
          </w:tcPr>
          <w:p w14:paraId="5C8AF1FE" w14:textId="59BBAD9A" w:rsidR="00D31475" w:rsidRPr="00E62019" w:rsidRDefault="00084BB2" w:rsidP="00D31475">
            <w:pPr>
              <w:spacing w:after="0" w:line="240" w:lineRule="auto"/>
              <w:jc w:val="center"/>
              <w:rPr>
                <w:rFonts w:eastAsia="Times New Roman" w:cs="Times New Roman"/>
                <w:color w:val="000000"/>
                <w:sz w:val="18"/>
                <w:szCs w:val="18"/>
                <w:lang w:val="bg-BG"/>
              </w:rPr>
            </w:pPr>
            <w:r>
              <w:rPr>
                <w:rFonts w:eastAsia="Times New Roman" w:cs="Times New Roman"/>
                <w:color w:val="000000"/>
                <w:sz w:val="18"/>
                <w:szCs w:val="18"/>
                <w:lang w:val="bg-BG"/>
              </w:rPr>
              <w:t>24 413,8</w:t>
            </w:r>
          </w:p>
        </w:tc>
      </w:tr>
    </w:tbl>
    <w:p w14:paraId="5B3CF8F8" w14:textId="77777777" w:rsidR="00110A5B" w:rsidRPr="00E62019" w:rsidRDefault="00110A5B" w:rsidP="0023009D">
      <w:pPr>
        <w:spacing w:before="120" w:after="120"/>
        <w:ind w:firstLine="709"/>
        <w:jc w:val="both"/>
        <w:rPr>
          <w:b/>
          <w:lang w:val="bg-BG"/>
        </w:rPr>
      </w:pPr>
    </w:p>
    <w:p w14:paraId="2E9F91D8" w14:textId="77777777" w:rsidR="000B198D" w:rsidRDefault="000B198D" w:rsidP="00757B57">
      <w:pPr>
        <w:spacing w:before="120" w:after="120"/>
        <w:ind w:left="5040" w:firstLine="720"/>
        <w:jc w:val="both"/>
        <w:rPr>
          <w:b/>
          <w:lang w:val="bg-BG"/>
        </w:rPr>
      </w:pPr>
    </w:p>
    <w:p w14:paraId="492059E3" w14:textId="77777777" w:rsidR="000B198D" w:rsidRDefault="000B198D" w:rsidP="00757B57">
      <w:pPr>
        <w:spacing w:before="120" w:after="120"/>
        <w:ind w:left="5040" w:firstLine="720"/>
        <w:jc w:val="both"/>
        <w:rPr>
          <w:b/>
          <w:lang w:val="bg-BG"/>
        </w:rPr>
      </w:pPr>
    </w:p>
    <w:p w14:paraId="507EEF4C" w14:textId="54A325DE" w:rsidR="00B20A7D" w:rsidRDefault="00B20A7D" w:rsidP="00757B57">
      <w:pPr>
        <w:spacing w:before="120" w:after="120"/>
        <w:ind w:left="5040" w:firstLine="720"/>
        <w:jc w:val="both"/>
        <w:rPr>
          <w:b/>
          <w:lang w:val="bg-BG"/>
        </w:rPr>
      </w:pPr>
    </w:p>
    <w:p w14:paraId="25952D55" w14:textId="7BE0102E" w:rsidR="000B198D" w:rsidRDefault="000B198D" w:rsidP="00757B57">
      <w:pPr>
        <w:spacing w:before="120" w:after="120"/>
        <w:ind w:left="5040" w:firstLine="720"/>
        <w:jc w:val="both"/>
        <w:rPr>
          <w:lang w:val="bg-BG"/>
        </w:rPr>
      </w:pPr>
    </w:p>
    <w:p w14:paraId="5DD9AD74" w14:textId="77777777" w:rsidR="005D7165" w:rsidRDefault="005D7165" w:rsidP="00757B57">
      <w:pPr>
        <w:spacing w:before="120" w:after="120"/>
        <w:ind w:left="5040" w:firstLine="720"/>
        <w:jc w:val="both"/>
        <w:rPr>
          <w:lang w:val="bg-BG"/>
        </w:rPr>
      </w:pPr>
    </w:p>
    <w:p w14:paraId="38309B9F" w14:textId="570AC592" w:rsidR="00B73E66" w:rsidRPr="00DC1861" w:rsidRDefault="00B73E66" w:rsidP="00B73E66">
      <w:pPr>
        <w:spacing w:before="120" w:after="120"/>
        <w:ind w:left="4320" w:hanging="4320"/>
        <w:rPr>
          <w:sz w:val="22"/>
          <w:lang w:val="bg-BG"/>
        </w:rPr>
      </w:pPr>
    </w:p>
    <w:p w14:paraId="0D3F9A26" w14:textId="5C096D3C" w:rsidR="00B73E66" w:rsidRPr="00DC1861" w:rsidRDefault="00B73E66" w:rsidP="00B73E66">
      <w:pPr>
        <w:spacing w:before="120" w:after="120"/>
        <w:ind w:left="4320" w:hanging="4320"/>
        <w:rPr>
          <w:sz w:val="22"/>
          <w:lang w:val="bg-BG"/>
        </w:rPr>
      </w:pPr>
    </w:p>
    <w:p w14:paraId="70B070EF" w14:textId="534A4A9A" w:rsidR="00B73E66" w:rsidRPr="00DC1861" w:rsidRDefault="00B73E66" w:rsidP="00B73E66">
      <w:pPr>
        <w:spacing w:before="120" w:after="120"/>
        <w:ind w:left="4320" w:hanging="4320"/>
        <w:rPr>
          <w:sz w:val="22"/>
          <w:lang w:val="bg-BG"/>
        </w:rPr>
      </w:pPr>
    </w:p>
    <w:p w14:paraId="77113783" w14:textId="6A8B9C57" w:rsidR="000B198D" w:rsidRPr="00DC1861" w:rsidRDefault="000B198D" w:rsidP="00757B57">
      <w:pPr>
        <w:spacing w:before="120" w:after="120"/>
        <w:ind w:left="5040" w:firstLine="720"/>
        <w:jc w:val="both"/>
        <w:rPr>
          <w:sz w:val="22"/>
          <w:lang w:val="bg-BG"/>
        </w:rPr>
      </w:pPr>
    </w:p>
    <w:p w14:paraId="08F9AA46" w14:textId="39771254" w:rsidR="000B198D" w:rsidRPr="00DC1861" w:rsidRDefault="000B198D" w:rsidP="000B198D">
      <w:pPr>
        <w:spacing w:before="120" w:after="120"/>
        <w:ind w:left="5040" w:hanging="4410"/>
        <w:jc w:val="both"/>
        <w:rPr>
          <w:sz w:val="22"/>
          <w:lang w:val="bg-BG"/>
        </w:rPr>
      </w:pPr>
      <w:bookmarkStart w:id="8" w:name="_GoBack"/>
      <w:bookmarkEnd w:id="8"/>
    </w:p>
    <w:sectPr w:rsidR="000B198D" w:rsidRPr="00DC1861" w:rsidSect="0068472E">
      <w:pgSz w:w="11907" w:h="16840" w:code="9"/>
      <w:pgMar w:top="1134" w:right="1134" w:bottom="142" w:left="1440" w:header="709" w:footer="709"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AE360A"/>
    <w:multiLevelType w:val="hybridMultilevel"/>
    <w:tmpl w:val="935CD1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CA827DC"/>
    <w:multiLevelType w:val="hybridMultilevel"/>
    <w:tmpl w:val="21CCE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C324050"/>
    <w:multiLevelType w:val="hybridMultilevel"/>
    <w:tmpl w:val="694C1F00"/>
    <w:lvl w:ilvl="0" w:tplc="93C0A4F8">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7BBA"/>
    <w:rsid w:val="00001972"/>
    <w:rsid w:val="000328E2"/>
    <w:rsid w:val="000370A0"/>
    <w:rsid w:val="0004641F"/>
    <w:rsid w:val="00070F24"/>
    <w:rsid w:val="00084BB2"/>
    <w:rsid w:val="00097FB5"/>
    <w:rsid w:val="000B198D"/>
    <w:rsid w:val="000F374B"/>
    <w:rsid w:val="00103C0C"/>
    <w:rsid w:val="00110A5B"/>
    <w:rsid w:val="00130985"/>
    <w:rsid w:val="00162E63"/>
    <w:rsid w:val="00186AA3"/>
    <w:rsid w:val="001A76FE"/>
    <w:rsid w:val="0023009D"/>
    <w:rsid w:val="0024546C"/>
    <w:rsid w:val="00257658"/>
    <w:rsid w:val="0026755C"/>
    <w:rsid w:val="002B3CE0"/>
    <w:rsid w:val="002D6374"/>
    <w:rsid w:val="002E0F75"/>
    <w:rsid w:val="002E6965"/>
    <w:rsid w:val="002F58C1"/>
    <w:rsid w:val="00307980"/>
    <w:rsid w:val="00347C62"/>
    <w:rsid w:val="00351A16"/>
    <w:rsid w:val="00363EBB"/>
    <w:rsid w:val="003645CA"/>
    <w:rsid w:val="00380FE7"/>
    <w:rsid w:val="003854A7"/>
    <w:rsid w:val="003A5124"/>
    <w:rsid w:val="003A5CE6"/>
    <w:rsid w:val="003C1959"/>
    <w:rsid w:val="003D188B"/>
    <w:rsid w:val="003D1D7F"/>
    <w:rsid w:val="004056A4"/>
    <w:rsid w:val="00413F4E"/>
    <w:rsid w:val="00426162"/>
    <w:rsid w:val="00456C08"/>
    <w:rsid w:val="0048559D"/>
    <w:rsid w:val="004D3E8D"/>
    <w:rsid w:val="004D5702"/>
    <w:rsid w:val="00501B28"/>
    <w:rsid w:val="005161FA"/>
    <w:rsid w:val="005223A5"/>
    <w:rsid w:val="00524760"/>
    <w:rsid w:val="005A25F1"/>
    <w:rsid w:val="005A4D22"/>
    <w:rsid w:val="005B62CD"/>
    <w:rsid w:val="005D31E4"/>
    <w:rsid w:val="005D7165"/>
    <w:rsid w:val="005E2F89"/>
    <w:rsid w:val="005F2E60"/>
    <w:rsid w:val="005F69E7"/>
    <w:rsid w:val="00602CB0"/>
    <w:rsid w:val="00610DC6"/>
    <w:rsid w:val="00610F6E"/>
    <w:rsid w:val="006265B6"/>
    <w:rsid w:val="00653460"/>
    <w:rsid w:val="0068472E"/>
    <w:rsid w:val="006B091A"/>
    <w:rsid w:val="006D3C19"/>
    <w:rsid w:val="0071499C"/>
    <w:rsid w:val="00746F18"/>
    <w:rsid w:val="00757B57"/>
    <w:rsid w:val="00771C65"/>
    <w:rsid w:val="007E2E66"/>
    <w:rsid w:val="00817819"/>
    <w:rsid w:val="00825475"/>
    <w:rsid w:val="00826734"/>
    <w:rsid w:val="008B4365"/>
    <w:rsid w:val="008D2F99"/>
    <w:rsid w:val="009108B0"/>
    <w:rsid w:val="00926D6E"/>
    <w:rsid w:val="0093324A"/>
    <w:rsid w:val="009B28BF"/>
    <w:rsid w:val="009D38E3"/>
    <w:rsid w:val="009E5DAB"/>
    <w:rsid w:val="009F0526"/>
    <w:rsid w:val="00A17BBA"/>
    <w:rsid w:val="00A30F66"/>
    <w:rsid w:val="00A8507C"/>
    <w:rsid w:val="00AB1212"/>
    <w:rsid w:val="00AF1075"/>
    <w:rsid w:val="00AF4B70"/>
    <w:rsid w:val="00B20A7D"/>
    <w:rsid w:val="00B31725"/>
    <w:rsid w:val="00B32643"/>
    <w:rsid w:val="00B35E4C"/>
    <w:rsid w:val="00B4295D"/>
    <w:rsid w:val="00B64A5C"/>
    <w:rsid w:val="00B73B3D"/>
    <w:rsid w:val="00B73BB4"/>
    <w:rsid w:val="00B73E66"/>
    <w:rsid w:val="00BC01ED"/>
    <w:rsid w:val="00BD6C91"/>
    <w:rsid w:val="00C338A8"/>
    <w:rsid w:val="00C57F83"/>
    <w:rsid w:val="00CE05C5"/>
    <w:rsid w:val="00D31475"/>
    <w:rsid w:val="00D47D0F"/>
    <w:rsid w:val="00D93B41"/>
    <w:rsid w:val="00DC1861"/>
    <w:rsid w:val="00E04C84"/>
    <w:rsid w:val="00E54719"/>
    <w:rsid w:val="00E62019"/>
    <w:rsid w:val="00EC0B79"/>
    <w:rsid w:val="00EE5CD6"/>
    <w:rsid w:val="00EF0AB1"/>
    <w:rsid w:val="00F01CE3"/>
    <w:rsid w:val="00F166C9"/>
    <w:rsid w:val="00F235E9"/>
    <w:rsid w:val="00F37F59"/>
    <w:rsid w:val="00F54AC0"/>
    <w:rsid w:val="00F67293"/>
    <w:rsid w:val="00FB69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AA213"/>
  <w15:chartTrackingRefBased/>
  <w15:docId w15:val="{DBBA50BA-DEF2-45A5-88A2-00D3662FF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17BBA"/>
    <w:pPr>
      <w:autoSpaceDE w:val="0"/>
      <w:autoSpaceDN w:val="0"/>
      <w:adjustRightInd w:val="0"/>
      <w:spacing w:after="0" w:line="240" w:lineRule="auto"/>
    </w:pPr>
    <w:rPr>
      <w:rFonts w:cs="Times New Roman"/>
      <w:color w:val="000000"/>
      <w:szCs w:val="24"/>
    </w:rPr>
  </w:style>
  <w:style w:type="table" w:styleId="TableGrid">
    <w:name w:val="Table Grid"/>
    <w:basedOn w:val="TableNormal"/>
    <w:uiPriority w:val="39"/>
    <w:rsid w:val="00347C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7980"/>
    <w:pPr>
      <w:ind w:left="720"/>
      <w:contextualSpacing/>
    </w:pPr>
  </w:style>
  <w:style w:type="character" w:styleId="CommentReference">
    <w:name w:val="annotation reference"/>
    <w:basedOn w:val="DefaultParagraphFont"/>
    <w:uiPriority w:val="99"/>
    <w:semiHidden/>
    <w:unhideWhenUsed/>
    <w:rsid w:val="005E2F89"/>
    <w:rPr>
      <w:sz w:val="16"/>
      <w:szCs w:val="16"/>
    </w:rPr>
  </w:style>
  <w:style w:type="paragraph" w:styleId="CommentText">
    <w:name w:val="annotation text"/>
    <w:basedOn w:val="Normal"/>
    <w:link w:val="CommentTextChar"/>
    <w:uiPriority w:val="99"/>
    <w:semiHidden/>
    <w:unhideWhenUsed/>
    <w:rsid w:val="005E2F89"/>
    <w:pPr>
      <w:spacing w:line="240" w:lineRule="auto"/>
    </w:pPr>
    <w:rPr>
      <w:sz w:val="20"/>
      <w:szCs w:val="20"/>
    </w:rPr>
  </w:style>
  <w:style w:type="character" w:customStyle="1" w:styleId="CommentTextChar">
    <w:name w:val="Comment Text Char"/>
    <w:basedOn w:val="DefaultParagraphFont"/>
    <w:link w:val="CommentText"/>
    <w:uiPriority w:val="99"/>
    <w:semiHidden/>
    <w:rsid w:val="005E2F89"/>
    <w:rPr>
      <w:sz w:val="20"/>
      <w:szCs w:val="20"/>
    </w:rPr>
  </w:style>
  <w:style w:type="paragraph" w:styleId="CommentSubject">
    <w:name w:val="annotation subject"/>
    <w:basedOn w:val="CommentText"/>
    <w:next w:val="CommentText"/>
    <w:link w:val="CommentSubjectChar"/>
    <w:uiPriority w:val="99"/>
    <w:semiHidden/>
    <w:unhideWhenUsed/>
    <w:rsid w:val="005E2F89"/>
    <w:rPr>
      <w:b/>
      <w:bCs/>
    </w:rPr>
  </w:style>
  <w:style w:type="character" w:customStyle="1" w:styleId="CommentSubjectChar">
    <w:name w:val="Comment Subject Char"/>
    <w:basedOn w:val="CommentTextChar"/>
    <w:link w:val="CommentSubject"/>
    <w:uiPriority w:val="99"/>
    <w:semiHidden/>
    <w:rsid w:val="005E2F89"/>
    <w:rPr>
      <w:b/>
      <w:bCs/>
      <w:sz w:val="20"/>
      <w:szCs w:val="20"/>
    </w:rPr>
  </w:style>
  <w:style w:type="paragraph" w:styleId="BalloonText">
    <w:name w:val="Balloon Text"/>
    <w:basedOn w:val="Normal"/>
    <w:link w:val="BalloonTextChar"/>
    <w:uiPriority w:val="99"/>
    <w:semiHidden/>
    <w:unhideWhenUsed/>
    <w:rsid w:val="005E2F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2F8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429117">
      <w:bodyDiv w:val="1"/>
      <w:marLeft w:val="0"/>
      <w:marRight w:val="0"/>
      <w:marTop w:val="0"/>
      <w:marBottom w:val="0"/>
      <w:divBdr>
        <w:top w:val="none" w:sz="0" w:space="0" w:color="auto"/>
        <w:left w:val="none" w:sz="0" w:space="0" w:color="auto"/>
        <w:bottom w:val="none" w:sz="0" w:space="0" w:color="auto"/>
        <w:right w:val="none" w:sz="0" w:space="0" w:color="auto"/>
      </w:divBdr>
    </w:div>
    <w:div w:id="176817129">
      <w:bodyDiv w:val="1"/>
      <w:marLeft w:val="0"/>
      <w:marRight w:val="0"/>
      <w:marTop w:val="0"/>
      <w:marBottom w:val="0"/>
      <w:divBdr>
        <w:top w:val="none" w:sz="0" w:space="0" w:color="auto"/>
        <w:left w:val="none" w:sz="0" w:space="0" w:color="auto"/>
        <w:bottom w:val="none" w:sz="0" w:space="0" w:color="auto"/>
        <w:right w:val="none" w:sz="0" w:space="0" w:color="auto"/>
      </w:divBdr>
    </w:div>
    <w:div w:id="373621015">
      <w:bodyDiv w:val="1"/>
      <w:marLeft w:val="0"/>
      <w:marRight w:val="0"/>
      <w:marTop w:val="0"/>
      <w:marBottom w:val="0"/>
      <w:divBdr>
        <w:top w:val="none" w:sz="0" w:space="0" w:color="auto"/>
        <w:left w:val="none" w:sz="0" w:space="0" w:color="auto"/>
        <w:bottom w:val="none" w:sz="0" w:space="0" w:color="auto"/>
        <w:right w:val="none" w:sz="0" w:space="0" w:color="auto"/>
      </w:divBdr>
    </w:div>
    <w:div w:id="405297481">
      <w:bodyDiv w:val="1"/>
      <w:marLeft w:val="0"/>
      <w:marRight w:val="0"/>
      <w:marTop w:val="0"/>
      <w:marBottom w:val="0"/>
      <w:divBdr>
        <w:top w:val="none" w:sz="0" w:space="0" w:color="auto"/>
        <w:left w:val="none" w:sz="0" w:space="0" w:color="auto"/>
        <w:bottom w:val="none" w:sz="0" w:space="0" w:color="auto"/>
        <w:right w:val="none" w:sz="0" w:space="0" w:color="auto"/>
      </w:divBdr>
    </w:div>
    <w:div w:id="503520262">
      <w:bodyDiv w:val="1"/>
      <w:marLeft w:val="0"/>
      <w:marRight w:val="0"/>
      <w:marTop w:val="0"/>
      <w:marBottom w:val="0"/>
      <w:divBdr>
        <w:top w:val="none" w:sz="0" w:space="0" w:color="auto"/>
        <w:left w:val="none" w:sz="0" w:space="0" w:color="auto"/>
        <w:bottom w:val="none" w:sz="0" w:space="0" w:color="auto"/>
        <w:right w:val="none" w:sz="0" w:space="0" w:color="auto"/>
      </w:divBdr>
    </w:div>
    <w:div w:id="696194611">
      <w:bodyDiv w:val="1"/>
      <w:marLeft w:val="0"/>
      <w:marRight w:val="0"/>
      <w:marTop w:val="0"/>
      <w:marBottom w:val="0"/>
      <w:divBdr>
        <w:top w:val="none" w:sz="0" w:space="0" w:color="auto"/>
        <w:left w:val="none" w:sz="0" w:space="0" w:color="auto"/>
        <w:bottom w:val="none" w:sz="0" w:space="0" w:color="auto"/>
        <w:right w:val="none" w:sz="0" w:space="0" w:color="auto"/>
      </w:divBdr>
    </w:div>
    <w:div w:id="746652982">
      <w:bodyDiv w:val="1"/>
      <w:marLeft w:val="0"/>
      <w:marRight w:val="0"/>
      <w:marTop w:val="0"/>
      <w:marBottom w:val="0"/>
      <w:divBdr>
        <w:top w:val="none" w:sz="0" w:space="0" w:color="auto"/>
        <w:left w:val="none" w:sz="0" w:space="0" w:color="auto"/>
        <w:bottom w:val="none" w:sz="0" w:space="0" w:color="auto"/>
        <w:right w:val="none" w:sz="0" w:space="0" w:color="auto"/>
      </w:divBdr>
    </w:div>
    <w:div w:id="872614603">
      <w:bodyDiv w:val="1"/>
      <w:marLeft w:val="0"/>
      <w:marRight w:val="0"/>
      <w:marTop w:val="0"/>
      <w:marBottom w:val="0"/>
      <w:divBdr>
        <w:top w:val="none" w:sz="0" w:space="0" w:color="auto"/>
        <w:left w:val="none" w:sz="0" w:space="0" w:color="auto"/>
        <w:bottom w:val="none" w:sz="0" w:space="0" w:color="auto"/>
        <w:right w:val="none" w:sz="0" w:space="0" w:color="auto"/>
      </w:divBdr>
    </w:div>
    <w:div w:id="891113131">
      <w:bodyDiv w:val="1"/>
      <w:marLeft w:val="0"/>
      <w:marRight w:val="0"/>
      <w:marTop w:val="0"/>
      <w:marBottom w:val="0"/>
      <w:divBdr>
        <w:top w:val="none" w:sz="0" w:space="0" w:color="auto"/>
        <w:left w:val="none" w:sz="0" w:space="0" w:color="auto"/>
        <w:bottom w:val="none" w:sz="0" w:space="0" w:color="auto"/>
        <w:right w:val="none" w:sz="0" w:space="0" w:color="auto"/>
      </w:divBdr>
    </w:div>
    <w:div w:id="1007169594">
      <w:bodyDiv w:val="1"/>
      <w:marLeft w:val="0"/>
      <w:marRight w:val="0"/>
      <w:marTop w:val="0"/>
      <w:marBottom w:val="0"/>
      <w:divBdr>
        <w:top w:val="none" w:sz="0" w:space="0" w:color="auto"/>
        <w:left w:val="none" w:sz="0" w:space="0" w:color="auto"/>
        <w:bottom w:val="none" w:sz="0" w:space="0" w:color="auto"/>
        <w:right w:val="none" w:sz="0" w:space="0" w:color="auto"/>
      </w:divBdr>
    </w:div>
    <w:div w:id="1095594867">
      <w:bodyDiv w:val="1"/>
      <w:marLeft w:val="0"/>
      <w:marRight w:val="0"/>
      <w:marTop w:val="0"/>
      <w:marBottom w:val="0"/>
      <w:divBdr>
        <w:top w:val="none" w:sz="0" w:space="0" w:color="auto"/>
        <w:left w:val="none" w:sz="0" w:space="0" w:color="auto"/>
        <w:bottom w:val="none" w:sz="0" w:space="0" w:color="auto"/>
        <w:right w:val="none" w:sz="0" w:space="0" w:color="auto"/>
      </w:divBdr>
    </w:div>
    <w:div w:id="1120298668">
      <w:bodyDiv w:val="1"/>
      <w:marLeft w:val="0"/>
      <w:marRight w:val="0"/>
      <w:marTop w:val="0"/>
      <w:marBottom w:val="0"/>
      <w:divBdr>
        <w:top w:val="none" w:sz="0" w:space="0" w:color="auto"/>
        <w:left w:val="none" w:sz="0" w:space="0" w:color="auto"/>
        <w:bottom w:val="none" w:sz="0" w:space="0" w:color="auto"/>
        <w:right w:val="none" w:sz="0" w:space="0" w:color="auto"/>
      </w:divBdr>
    </w:div>
    <w:div w:id="1190333318">
      <w:bodyDiv w:val="1"/>
      <w:marLeft w:val="0"/>
      <w:marRight w:val="0"/>
      <w:marTop w:val="0"/>
      <w:marBottom w:val="0"/>
      <w:divBdr>
        <w:top w:val="none" w:sz="0" w:space="0" w:color="auto"/>
        <w:left w:val="none" w:sz="0" w:space="0" w:color="auto"/>
        <w:bottom w:val="none" w:sz="0" w:space="0" w:color="auto"/>
        <w:right w:val="none" w:sz="0" w:space="0" w:color="auto"/>
      </w:divBdr>
    </w:div>
    <w:div w:id="1358778988">
      <w:bodyDiv w:val="1"/>
      <w:marLeft w:val="0"/>
      <w:marRight w:val="0"/>
      <w:marTop w:val="0"/>
      <w:marBottom w:val="0"/>
      <w:divBdr>
        <w:top w:val="none" w:sz="0" w:space="0" w:color="auto"/>
        <w:left w:val="none" w:sz="0" w:space="0" w:color="auto"/>
        <w:bottom w:val="none" w:sz="0" w:space="0" w:color="auto"/>
        <w:right w:val="none" w:sz="0" w:space="0" w:color="auto"/>
      </w:divBdr>
    </w:div>
    <w:div w:id="1542012641">
      <w:bodyDiv w:val="1"/>
      <w:marLeft w:val="0"/>
      <w:marRight w:val="0"/>
      <w:marTop w:val="0"/>
      <w:marBottom w:val="0"/>
      <w:divBdr>
        <w:top w:val="none" w:sz="0" w:space="0" w:color="auto"/>
        <w:left w:val="none" w:sz="0" w:space="0" w:color="auto"/>
        <w:bottom w:val="none" w:sz="0" w:space="0" w:color="auto"/>
        <w:right w:val="none" w:sz="0" w:space="0" w:color="auto"/>
      </w:divBdr>
    </w:div>
    <w:div w:id="1763794351">
      <w:bodyDiv w:val="1"/>
      <w:marLeft w:val="0"/>
      <w:marRight w:val="0"/>
      <w:marTop w:val="0"/>
      <w:marBottom w:val="0"/>
      <w:divBdr>
        <w:top w:val="none" w:sz="0" w:space="0" w:color="auto"/>
        <w:left w:val="none" w:sz="0" w:space="0" w:color="auto"/>
        <w:bottom w:val="none" w:sz="0" w:space="0" w:color="auto"/>
        <w:right w:val="none" w:sz="0" w:space="0" w:color="auto"/>
      </w:divBdr>
    </w:div>
    <w:div w:id="1848474307">
      <w:bodyDiv w:val="1"/>
      <w:marLeft w:val="0"/>
      <w:marRight w:val="0"/>
      <w:marTop w:val="0"/>
      <w:marBottom w:val="0"/>
      <w:divBdr>
        <w:top w:val="none" w:sz="0" w:space="0" w:color="auto"/>
        <w:left w:val="none" w:sz="0" w:space="0" w:color="auto"/>
        <w:bottom w:val="none" w:sz="0" w:space="0" w:color="auto"/>
        <w:right w:val="none" w:sz="0" w:space="0" w:color="auto"/>
      </w:divBdr>
    </w:div>
    <w:div w:id="1853569433">
      <w:bodyDiv w:val="1"/>
      <w:marLeft w:val="0"/>
      <w:marRight w:val="0"/>
      <w:marTop w:val="0"/>
      <w:marBottom w:val="0"/>
      <w:divBdr>
        <w:top w:val="none" w:sz="0" w:space="0" w:color="auto"/>
        <w:left w:val="none" w:sz="0" w:space="0" w:color="auto"/>
        <w:bottom w:val="none" w:sz="0" w:space="0" w:color="auto"/>
        <w:right w:val="none" w:sz="0" w:space="0" w:color="auto"/>
      </w:divBdr>
    </w:div>
    <w:div w:id="1976255661">
      <w:bodyDiv w:val="1"/>
      <w:marLeft w:val="0"/>
      <w:marRight w:val="0"/>
      <w:marTop w:val="0"/>
      <w:marBottom w:val="0"/>
      <w:divBdr>
        <w:top w:val="none" w:sz="0" w:space="0" w:color="auto"/>
        <w:left w:val="none" w:sz="0" w:space="0" w:color="auto"/>
        <w:bottom w:val="none" w:sz="0" w:space="0" w:color="auto"/>
        <w:right w:val="none" w:sz="0" w:space="0" w:color="auto"/>
      </w:divBdr>
    </w:div>
    <w:div w:id="201688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BB0822-FF84-401A-A8F2-FEDC9BA2E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9</Pages>
  <Words>3394</Words>
  <Characters>19349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101</cp:revision>
  <cp:lastPrinted>2023-08-23T07:23:00Z</cp:lastPrinted>
  <dcterms:created xsi:type="dcterms:W3CDTF">2023-08-23T08:31:00Z</dcterms:created>
  <dcterms:modified xsi:type="dcterms:W3CDTF">2024-03-15T14:58:00Z</dcterms:modified>
</cp:coreProperties>
</file>