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0C2DBB" w:rsidRPr="005E752D" w:rsidRDefault="000C2DBB" w:rsidP="005E752D">
      <w:pPr>
        <w:tabs>
          <w:tab w:val="left" w:pos="72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124" w:rsidRPr="000C2DBB">
        <w:rPr>
          <w:rFonts w:ascii="Times New Roman" w:hAnsi="Times New Roman" w:cs="Times New Roman"/>
          <w:sz w:val="24"/>
          <w:szCs w:val="24"/>
        </w:rPr>
        <w:t xml:space="preserve">На </w:t>
      </w:r>
      <w:r w:rsidR="00D4559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290124" w:rsidRPr="000C2DBB">
        <w:rPr>
          <w:rFonts w:ascii="Times New Roman" w:hAnsi="Times New Roman" w:cs="Times New Roman"/>
          <w:sz w:val="24"/>
          <w:szCs w:val="24"/>
        </w:rPr>
        <w:t>.0</w:t>
      </w:r>
      <w:r w:rsidRPr="000C2DB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50DB3" w:rsidRPr="000C2DBB">
        <w:rPr>
          <w:rFonts w:ascii="Times New Roman" w:hAnsi="Times New Roman" w:cs="Times New Roman"/>
          <w:sz w:val="24"/>
          <w:szCs w:val="24"/>
        </w:rPr>
        <w:t>.201</w:t>
      </w:r>
      <w:r w:rsidR="00A7566B" w:rsidRPr="000C2DB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75B2E" w:rsidRPr="000C2DBB">
        <w:rPr>
          <w:rFonts w:ascii="Times New Roman" w:hAnsi="Times New Roman" w:cs="Times New Roman"/>
          <w:sz w:val="24"/>
          <w:szCs w:val="24"/>
        </w:rPr>
        <w:t xml:space="preserve"> г. е връчен</w:t>
      </w:r>
      <w:r w:rsidR="00A7566B" w:rsidRPr="000C2DBB">
        <w:rPr>
          <w:rFonts w:ascii="Times New Roman" w:hAnsi="Times New Roman" w:cs="Times New Roman"/>
          <w:sz w:val="24"/>
          <w:szCs w:val="24"/>
        </w:rPr>
        <w:t xml:space="preserve"> на</w:t>
      </w:r>
      <w:r w:rsidR="00D83C22" w:rsidRPr="000C2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590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D45590"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 w:rsidR="00A17A3B" w:rsidRPr="000C2DBB">
        <w:rPr>
          <w:rFonts w:ascii="Times New Roman" w:hAnsi="Times New Roman" w:cs="Times New Roman"/>
          <w:sz w:val="24"/>
          <w:szCs w:val="24"/>
        </w:rPr>
        <w:t>,</w:t>
      </w:r>
      <w:r w:rsidR="00D83C22" w:rsidRPr="000C2DBB">
        <w:rPr>
          <w:rFonts w:ascii="Times New Roman" w:hAnsi="Times New Roman" w:cs="Times New Roman"/>
          <w:sz w:val="24"/>
          <w:szCs w:val="24"/>
        </w:rPr>
        <w:t xml:space="preserve"> </w:t>
      </w:r>
      <w:r w:rsidR="00D45590">
        <w:rPr>
          <w:rFonts w:ascii="Times New Roman" w:hAnsi="Times New Roman" w:cs="Times New Roman"/>
          <w:sz w:val="24"/>
          <w:szCs w:val="24"/>
        </w:rPr>
        <w:t>главен секретар на Министерство на икономиката</w:t>
      </w:r>
      <w:r w:rsidR="003179D3" w:rsidRPr="000C2DBB">
        <w:rPr>
          <w:rFonts w:ascii="Times New Roman" w:hAnsi="Times New Roman" w:cs="Times New Roman"/>
          <w:sz w:val="24"/>
          <w:szCs w:val="24"/>
        </w:rPr>
        <w:t>,</w:t>
      </w:r>
      <w:r w:rsidR="00D45590">
        <w:rPr>
          <w:rFonts w:ascii="Times New Roman" w:hAnsi="Times New Roman" w:cs="Times New Roman"/>
          <w:sz w:val="24"/>
          <w:szCs w:val="24"/>
        </w:rPr>
        <w:t xml:space="preserve"> в качеството му на </w:t>
      </w:r>
      <w:proofErr w:type="spellStart"/>
      <w:r w:rsidR="00D45590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="00D45590">
        <w:rPr>
          <w:rFonts w:ascii="Times New Roman" w:hAnsi="Times New Roman" w:cs="Times New Roman"/>
          <w:sz w:val="24"/>
          <w:szCs w:val="24"/>
        </w:rPr>
        <w:t xml:space="preserve"> лице съгласно Заповед </w:t>
      </w:r>
      <w:r w:rsidR="005E752D">
        <w:rPr>
          <w:rFonts w:ascii="Times New Roman" w:hAnsi="Times New Roman" w:cs="Times New Roman"/>
          <w:sz w:val="24"/>
          <w:szCs w:val="24"/>
        </w:rPr>
        <w:t>№ РД – 16-1476 от 16.11.2017 г.</w:t>
      </w:r>
      <w:r w:rsidRPr="000C2DBB">
        <w:rPr>
          <w:rFonts w:ascii="Times New Roman" w:hAnsi="Times New Roman" w:cs="Times New Roman"/>
          <w:sz w:val="24"/>
          <w:szCs w:val="24"/>
        </w:rPr>
        <w:t>,</w:t>
      </w:r>
      <w:r w:rsidR="003179D3" w:rsidRPr="000C2DBB">
        <w:rPr>
          <w:rFonts w:ascii="Times New Roman" w:hAnsi="Times New Roman" w:cs="Times New Roman"/>
          <w:sz w:val="24"/>
          <w:szCs w:val="24"/>
        </w:rPr>
        <w:t xml:space="preserve"> </w:t>
      </w:r>
      <w:r w:rsidR="00A17A3B" w:rsidRPr="000C2DBB">
        <w:rPr>
          <w:rFonts w:ascii="Times New Roman" w:hAnsi="Times New Roman" w:cs="Times New Roman"/>
          <w:sz w:val="24"/>
          <w:szCs w:val="24"/>
        </w:rPr>
        <w:t xml:space="preserve">проект на </w:t>
      </w:r>
      <w:proofErr w:type="spellStart"/>
      <w:r w:rsidR="00A17A3B" w:rsidRPr="000C2DBB"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 w:rsidR="00A17A3B" w:rsidRPr="000C2DBB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3179D3" w:rsidRPr="000C2DBB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Pr="000C2D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E752D" w:rsidRPr="005E752D">
        <w:rPr>
          <w:rFonts w:ascii="Times New Roman" w:hAnsi="Times New Roman" w:cs="Times New Roman"/>
          <w:iCs/>
          <w:sz w:val="24"/>
          <w:szCs w:val="24"/>
          <w:lang w:val="en-US" w:eastAsia="bg-BG"/>
        </w:rPr>
        <w:t>0</w:t>
      </w:r>
      <w:r w:rsidR="005E752D" w:rsidRPr="005E752D">
        <w:rPr>
          <w:rFonts w:ascii="Times New Roman" w:hAnsi="Times New Roman" w:cs="Times New Roman"/>
          <w:iCs/>
          <w:sz w:val="24"/>
          <w:szCs w:val="24"/>
          <w:lang w:eastAsia="bg-BG"/>
        </w:rPr>
        <w:t>300200917</w:t>
      </w:r>
      <w:r w:rsidR="005E752D" w:rsidRPr="005E75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E752D" w:rsidRPr="005E7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извършен одит </w:t>
      </w:r>
      <w:r w:rsidR="005E752D" w:rsidRPr="005E7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Ефективност на управлението и контрола по Оперативна програма „Иновации и конкурентоспособност“ 2014 -2020 г., за периода от 01.</w:t>
      </w:r>
      <w:proofErr w:type="spellStart"/>
      <w:r w:rsidR="005E752D" w:rsidRPr="005E7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</w:t>
      </w:r>
      <w:proofErr w:type="spellEnd"/>
      <w:r w:rsidR="005E752D" w:rsidRPr="005E7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.2014 г. до 30.06.2017 г.</w:t>
      </w:r>
      <w:bookmarkStart w:id="0" w:name="_GoBack"/>
      <w:bookmarkEnd w:id="0"/>
    </w:p>
    <w:p w:rsidR="00975B2E" w:rsidRPr="00260074" w:rsidRDefault="00A17A3B" w:rsidP="009C38ED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B2E" w:rsidRPr="00975B2E"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одитния доклад и да се запознаят по своя инициатива с одитните доказателства в одитна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0736EF"/>
    <w:rsid w:val="000C2DBB"/>
    <w:rsid w:val="000F0A5F"/>
    <w:rsid w:val="00102164"/>
    <w:rsid w:val="00213CA1"/>
    <w:rsid w:val="00241A75"/>
    <w:rsid w:val="00290124"/>
    <w:rsid w:val="003179D3"/>
    <w:rsid w:val="003D43A4"/>
    <w:rsid w:val="00403596"/>
    <w:rsid w:val="00406FB0"/>
    <w:rsid w:val="00497F96"/>
    <w:rsid w:val="004A1C28"/>
    <w:rsid w:val="005300C1"/>
    <w:rsid w:val="005B53E8"/>
    <w:rsid w:val="005E1224"/>
    <w:rsid w:val="005E752D"/>
    <w:rsid w:val="00641DC8"/>
    <w:rsid w:val="006F6072"/>
    <w:rsid w:val="00750DB3"/>
    <w:rsid w:val="007B0418"/>
    <w:rsid w:val="00845562"/>
    <w:rsid w:val="008E009B"/>
    <w:rsid w:val="009365ED"/>
    <w:rsid w:val="009577F6"/>
    <w:rsid w:val="00975B2E"/>
    <w:rsid w:val="009C38ED"/>
    <w:rsid w:val="009F358E"/>
    <w:rsid w:val="00A17A3B"/>
    <w:rsid w:val="00A7566B"/>
    <w:rsid w:val="00AF0ED5"/>
    <w:rsid w:val="00B2600B"/>
    <w:rsid w:val="00B5283C"/>
    <w:rsid w:val="00B66D41"/>
    <w:rsid w:val="00C002DB"/>
    <w:rsid w:val="00C102EC"/>
    <w:rsid w:val="00CA5B28"/>
    <w:rsid w:val="00D45590"/>
    <w:rsid w:val="00D773DE"/>
    <w:rsid w:val="00D83C22"/>
    <w:rsid w:val="00DD1490"/>
    <w:rsid w:val="00DE3AE6"/>
    <w:rsid w:val="00E1724A"/>
    <w:rsid w:val="00E61D82"/>
    <w:rsid w:val="00E8216F"/>
    <w:rsid w:val="00F237B1"/>
    <w:rsid w:val="00F87823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2015-07-09T13:38:00Z</cp:lastPrinted>
  <dcterms:created xsi:type="dcterms:W3CDTF">2015-07-09T13:54:00Z</dcterms:created>
  <dcterms:modified xsi:type="dcterms:W3CDTF">2018-04-13T10:31:00Z</dcterms:modified>
</cp:coreProperties>
</file>