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2A" w:rsidRDefault="005B492A" w:rsidP="005B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  <w:bookmarkStart w:id="0" w:name="_GoBack"/>
      <w:bookmarkEnd w:id="0"/>
    </w:p>
    <w:p w:rsidR="005B492A" w:rsidRDefault="005B492A" w:rsidP="005B492A">
      <w:pPr>
        <w:rPr>
          <w:rFonts w:ascii="Times New Roman" w:hAnsi="Times New Roman" w:cs="Times New Roman"/>
          <w:sz w:val="24"/>
          <w:szCs w:val="24"/>
        </w:rPr>
      </w:pPr>
    </w:p>
    <w:p w:rsidR="005B492A" w:rsidRDefault="005B492A" w:rsidP="0010387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5C82">
        <w:rPr>
          <w:rFonts w:ascii="Times New Roman" w:hAnsi="Times New Roman" w:cs="Times New Roman"/>
          <w:sz w:val="24"/>
          <w:szCs w:val="24"/>
        </w:rPr>
        <w:t xml:space="preserve">На </w:t>
      </w:r>
      <w:r w:rsidR="00AF3BC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F3BC3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2015 г. е връчен на </w:t>
      </w:r>
      <w:r w:rsidR="007F5C82">
        <w:rPr>
          <w:rFonts w:ascii="Times New Roman" w:hAnsi="Times New Roman" w:cs="Times New Roman"/>
          <w:sz w:val="24"/>
          <w:szCs w:val="24"/>
        </w:rPr>
        <w:t>Бисер Петков</w:t>
      </w:r>
      <w:r>
        <w:rPr>
          <w:rFonts w:ascii="Times New Roman" w:hAnsi="Times New Roman" w:cs="Times New Roman"/>
          <w:sz w:val="24"/>
          <w:szCs w:val="24"/>
        </w:rPr>
        <w:t xml:space="preserve"> – управител на </w:t>
      </w:r>
      <w:r w:rsidR="007F5C82">
        <w:rPr>
          <w:rFonts w:ascii="Times New Roman" w:hAnsi="Times New Roman" w:cs="Times New Roman"/>
          <w:sz w:val="24"/>
          <w:szCs w:val="24"/>
        </w:rPr>
        <w:t>Н</w:t>
      </w:r>
      <w:r w:rsidR="00AF3BC3">
        <w:rPr>
          <w:rFonts w:ascii="Times New Roman" w:hAnsi="Times New Roman" w:cs="Times New Roman"/>
          <w:sz w:val="24"/>
          <w:szCs w:val="24"/>
        </w:rPr>
        <w:t>ационалния осигурителен институт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</w:t>
      </w:r>
      <w:r w:rsidR="00103878">
        <w:rPr>
          <w:rFonts w:ascii="Times New Roman" w:hAnsi="Times New Roman" w:cs="Times New Roman"/>
          <w:sz w:val="24"/>
          <w:szCs w:val="24"/>
        </w:rPr>
        <w:t xml:space="preserve"> </w:t>
      </w:r>
      <w:r w:rsidR="00891220">
        <w:rPr>
          <w:rFonts w:ascii="Times New Roman" w:hAnsi="Times New Roman" w:cs="Times New Roman"/>
          <w:sz w:val="24"/>
          <w:szCs w:val="24"/>
        </w:rPr>
        <w:t xml:space="preserve">на </w:t>
      </w:r>
      <w:r w:rsidR="00AF3BC3">
        <w:rPr>
          <w:rFonts w:ascii="Times New Roman" w:hAnsi="Times New Roman" w:cs="Times New Roman"/>
          <w:sz w:val="24"/>
          <w:szCs w:val="24"/>
        </w:rPr>
        <w:t xml:space="preserve">ръководител на </w:t>
      </w:r>
      <w:proofErr w:type="spellStart"/>
      <w:r w:rsidR="00AF3BC3"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 w:rsidR="00AF3BC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891220">
        <w:rPr>
          <w:rFonts w:ascii="Times New Roman" w:hAnsi="Times New Roman" w:cs="Times New Roman"/>
          <w:sz w:val="24"/>
          <w:szCs w:val="24"/>
        </w:rPr>
        <w:t xml:space="preserve">, </w:t>
      </w:r>
      <w:r w:rsidR="00103878" w:rsidRPr="00103878">
        <w:rPr>
          <w:rFonts w:ascii="Times New Roman" w:hAnsi="Times New Roman" w:cs="Times New Roman"/>
          <w:sz w:val="24"/>
          <w:szCs w:val="24"/>
        </w:rPr>
        <w:t xml:space="preserve">проект на </w:t>
      </w:r>
      <w:proofErr w:type="spellStart"/>
      <w:r w:rsidR="00103878" w:rsidRPr="00103878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103878" w:rsidRPr="00103878">
        <w:rPr>
          <w:rFonts w:ascii="Times New Roman" w:hAnsi="Times New Roman" w:cs="Times New Roman"/>
          <w:sz w:val="24"/>
          <w:szCs w:val="24"/>
        </w:rPr>
        <w:t xml:space="preserve"> доклад № 0660100415 за извършен одит на отчета за изпълнението на бюджета на държавното обществено осигуряване за периода от 01.</w:t>
      </w:r>
      <w:proofErr w:type="spellStart"/>
      <w:r w:rsidR="00103878" w:rsidRPr="00103878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103878" w:rsidRPr="00103878">
        <w:rPr>
          <w:rFonts w:ascii="Times New Roman" w:hAnsi="Times New Roman" w:cs="Times New Roman"/>
          <w:sz w:val="24"/>
          <w:szCs w:val="24"/>
        </w:rPr>
        <w:t>.2014 г. до 31.12.2014 г.</w:t>
      </w:r>
    </w:p>
    <w:p w:rsidR="005B492A" w:rsidRDefault="005B492A" w:rsidP="005B49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проекта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дирекция „Специфични одити“ на Сметната палата, на адрес гр. София, ул. „Екзарх Йосиф” № 37.</w:t>
      </w:r>
    </w:p>
    <w:p w:rsidR="006629F4" w:rsidRDefault="006629F4"/>
    <w:sectPr w:rsidR="006629F4" w:rsidSect="0066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A"/>
    <w:rsid w:val="00067132"/>
    <w:rsid w:val="00071F88"/>
    <w:rsid w:val="00103878"/>
    <w:rsid w:val="00164992"/>
    <w:rsid w:val="001D2CC8"/>
    <w:rsid w:val="00263E8A"/>
    <w:rsid w:val="002A1486"/>
    <w:rsid w:val="003C4912"/>
    <w:rsid w:val="003E1D53"/>
    <w:rsid w:val="004234B6"/>
    <w:rsid w:val="004A28CA"/>
    <w:rsid w:val="004A6D96"/>
    <w:rsid w:val="00512ED2"/>
    <w:rsid w:val="005A6341"/>
    <w:rsid w:val="005B492A"/>
    <w:rsid w:val="00636D97"/>
    <w:rsid w:val="006629F4"/>
    <w:rsid w:val="006900DC"/>
    <w:rsid w:val="00731700"/>
    <w:rsid w:val="007E6B0D"/>
    <w:rsid w:val="007F5C82"/>
    <w:rsid w:val="00865211"/>
    <w:rsid w:val="00891220"/>
    <w:rsid w:val="00941C95"/>
    <w:rsid w:val="009A5207"/>
    <w:rsid w:val="009B6AE7"/>
    <w:rsid w:val="00A77265"/>
    <w:rsid w:val="00AB3EA2"/>
    <w:rsid w:val="00AE42C0"/>
    <w:rsid w:val="00AF3BC3"/>
    <w:rsid w:val="00B9237D"/>
    <w:rsid w:val="00C96E45"/>
    <w:rsid w:val="00E038A2"/>
    <w:rsid w:val="00E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BNAO</dc:creator>
  <cp:lastModifiedBy>user</cp:lastModifiedBy>
  <cp:revision>2</cp:revision>
  <cp:lastPrinted>2015-07-30T09:30:00Z</cp:lastPrinted>
  <dcterms:created xsi:type="dcterms:W3CDTF">2015-07-31T13:28:00Z</dcterms:created>
  <dcterms:modified xsi:type="dcterms:W3CDTF">2015-07-31T13:28:00Z</dcterms:modified>
</cp:coreProperties>
</file>